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17335" w14:textId="7515797F" w:rsidR="09F74ADB" w:rsidRDefault="09F74ADB" w:rsidP="3FD2AF3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EMENDA Nº.  </w:t>
      </w:r>
      <w:r w:rsidR="0022756B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  </w:t>
      </w:r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  <w:u w:val="single"/>
        </w:rPr>
        <w:t>ADITIVA</w:t>
      </w:r>
      <w:r w:rsidR="48BA07BA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AO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 xml:space="preserve"> PROJETO DE LEI Nº. </w:t>
      </w:r>
      <w:r w:rsidR="7D6404EE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00361</w:t>
      </w:r>
      <w:r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/202</w:t>
      </w:r>
      <w:r w:rsidR="22F4E27C" w:rsidRPr="3FD2AF3F">
        <w:rPr>
          <w:rFonts w:ascii="Times New Roman" w:eastAsia="Times New Roman" w:hAnsi="Times New Roman" w:cs="Times New Roman"/>
          <w:b/>
          <w:bCs/>
          <w:color w:val="000000" w:themeColor="text1"/>
          <w:sz w:val="16"/>
          <w:szCs w:val="16"/>
        </w:rPr>
        <w:t>5</w:t>
      </w:r>
    </w:p>
    <w:p w14:paraId="36DA0BA3" w14:textId="6CFABB36" w:rsidR="003521A9" w:rsidRPr="00BB7341" w:rsidRDefault="09F74ADB" w:rsidP="389C3987">
      <w:pPr>
        <w:widowControl w:val="0"/>
        <w:spacing w:line="276" w:lineRule="auto"/>
        <w:ind w:left="4956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Acrescenta-se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o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Produto</w:t>
      </w:r>
      <w:r w:rsidR="7F06AF26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 </w:t>
      </w:r>
      <w:r w:rsidR="0022756B" w:rsidRPr="0022756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>Criação de Pontos de Apoio da Micromobilidade</w:t>
      </w:r>
      <w:r w:rsidR="0022756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  <w:u w:val="single"/>
        </w:rPr>
        <w:t xml:space="preserve">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no anexo I – Estrutura Consolidada do Plano Plurianual 2026-2029</w:t>
      </w:r>
      <w:r w:rsidR="40750974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para o quadriênio 2026/2029</w:t>
      </w:r>
      <w:r w:rsidR="472E795A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, 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no Programa </w:t>
      </w:r>
      <w:r w:rsidR="0022756B" w:rsidRPr="0022756B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0011 – Mobilidade Urbana</w:t>
      </w:r>
      <w:r w:rsidRPr="008A3FFE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,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 do Projeto de Lei </w:t>
      </w:r>
      <w:r w:rsidR="34D53EBE"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00361/2025</w:t>
      </w: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.</w:t>
      </w:r>
    </w:p>
    <w:p w14:paraId="552540F6" w14:textId="020E3D56" w:rsidR="003521A9" w:rsidRPr="00BB7341" w:rsidRDefault="7DEE9414" w:rsidP="34FEDD0E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06C1EA1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>Art.1º -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</w:t>
      </w:r>
      <w:r w:rsidR="2B530AD6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Acrescenta-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  <w:u w:val="single"/>
        </w:rPr>
        <w:t>se</w:t>
      </w:r>
      <w:r w:rsidR="454BAEC2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no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anexo I – Estrutura Consolidada do Plano Plurianual 2026-2029 para o quadriênio 2026/2029, no programa </w:t>
      </w:r>
      <w:r w:rsidR="0022756B" w:rsidRPr="0022756B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0011 – Mobilidade Urbana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do Projeto de Lei </w:t>
      </w:r>
      <w:r w:rsidR="78205617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000361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/202</w:t>
      </w:r>
      <w:r w:rsidR="313A753E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5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, </w:t>
      </w:r>
      <w:r w:rsidR="7CD9878A"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conforme tabela</w:t>
      </w:r>
      <w:r w:rsidRPr="06C1EA18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 abaixo: </w:t>
      </w:r>
    </w:p>
    <w:tbl>
      <w:tblPr>
        <w:tblW w:w="151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</w:tblGrid>
      <w:tr w:rsidR="5F7B58E0" w:rsidRPr="006579A2" w14:paraId="08EFBED0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DD76037" w14:textId="330B211C" w:rsidR="5F7B58E0" w:rsidRPr="006579A2" w:rsidRDefault="07DBC0EF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986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1E1087C" w14:textId="0E24448D" w:rsidR="5F7B58E0" w:rsidRPr="006579A2" w:rsidRDefault="0022756B" w:rsidP="00364D98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0011 – Mobilidade Urbana</w:t>
            </w:r>
          </w:p>
        </w:tc>
      </w:tr>
      <w:tr w:rsidR="5F7B58E0" w:rsidRPr="006579A2" w14:paraId="5AD1A811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7FA96C4B" w14:textId="6128B0E4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986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68756A5" w14:textId="08ACA1E1" w:rsidR="5F7B58E0" w:rsidRPr="006579A2" w:rsidRDefault="0022756B" w:rsidP="00364D9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Criação de </w:t>
            </w:r>
            <w:r w:rsidRPr="0022756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Pontos de Apoio da Micromobilidade</w:t>
            </w:r>
          </w:p>
        </w:tc>
      </w:tr>
      <w:tr w:rsidR="5F7B58E0" w:rsidRPr="006579A2" w14:paraId="7D5E685E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83E8642" w14:textId="150F48AD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986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14:paraId="4E048925" w14:textId="1A0F5471" w:rsidR="5F7B58E0" w:rsidRPr="006579A2" w:rsidRDefault="0022756B" w:rsidP="00364D98">
            <w:pPr>
              <w:tabs>
                <w:tab w:val="left" w:pos="167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756B">
              <w:rPr>
                <w:rFonts w:ascii="Times New Roman" w:eastAsia="Times New Roman" w:hAnsi="Times New Roman" w:cs="Times New Roman"/>
                <w:sz w:val="16"/>
                <w:szCs w:val="16"/>
              </w:rPr>
              <w:t>Miniestações urbanas com água, recarga, calibragem e abrigo, oferecendo suporte rápido e acessível a quem utiliza bicicletas, motos ou patinetes como meio principal de transporte e trabalho.</w:t>
            </w:r>
          </w:p>
        </w:tc>
      </w:tr>
      <w:tr w:rsidR="5F7B58E0" w:rsidRPr="006579A2" w14:paraId="38510E40" w14:textId="77777777" w:rsidTr="00364D98">
        <w:trPr>
          <w:trHeight w:val="290"/>
        </w:trPr>
        <w:tc>
          <w:tcPr>
            <w:tcW w:w="321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B5CE4A6" w14:textId="050DD8B1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93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0096F9A" w14:textId="337E8D3C" w:rsidR="5F7B58E0" w:rsidRPr="006579A2" w:rsidRDefault="0022756B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Pontos Criados</w:t>
            </w:r>
          </w:p>
        </w:tc>
        <w:tc>
          <w:tcPr>
            <w:tcW w:w="170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13B845A" w14:textId="7D14D48B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93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56FC2FA" w14:textId="2EC7FD8C" w:rsidR="5F7B58E0" w:rsidRPr="005B3098" w:rsidRDefault="0022756B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SMU</w:t>
            </w:r>
          </w:p>
        </w:tc>
        <w:tc>
          <w:tcPr>
            <w:tcW w:w="199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933F6DB" w14:textId="3B93946A" w:rsidR="4A5549EE" w:rsidRPr="006579A2" w:rsidRDefault="00919D72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AGENDA TRANSVERSAL</w:t>
            </w:r>
            <w:r w:rsidR="62512813"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:</w:t>
            </w:r>
          </w:p>
        </w:tc>
        <w:tc>
          <w:tcPr>
            <w:tcW w:w="4416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2DDDAB2" w14:textId="41134883" w:rsidR="5F7B58E0" w:rsidRPr="006579A2" w:rsidRDefault="5F7B58E0" w:rsidP="00364D98">
            <w:pPr>
              <w:spacing w:after="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5F7B58E0" w:rsidRPr="006579A2" w14:paraId="5B69353D" w14:textId="77777777" w:rsidTr="00364D98">
        <w:trPr>
          <w:trHeight w:val="290"/>
        </w:trPr>
        <w:tc>
          <w:tcPr>
            <w:tcW w:w="28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5E1FEFE" w14:textId="5AA769FD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4013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1F86C31" w14:textId="4425D76E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925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14:paraId="624E2BE0" w14:textId="37038864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89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E485730" w14:textId="5684D09C" w:rsidR="5F7B58E0" w:rsidRPr="006579A2" w:rsidRDefault="07DBC0EF" w:rsidP="00364D9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520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81CBE21" w14:textId="40D690D7" w:rsidR="5F7B58E0" w:rsidRPr="006579A2" w:rsidRDefault="07DBC0EF" w:rsidP="00364D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Região</w:t>
            </w:r>
          </w:p>
        </w:tc>
      </w:tr>
      <w:tr w:rsidR="00364D98" w:rsidRPr="006579A2" w14:paraId="7FCF0239" w14:textId="77777777" w:rsidTr="00364D98">
        <w:trPr>
          <w:trHeight w:val="290"/>
        </w:trPr>
        <w:tc>
          <w:tcPr>
            <w:tcW w:w="101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AB066A8" w14:textId="44B883EB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82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87E7B66" w14:textId="49EC0274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86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C44854D" w14:textId="333D5CD8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2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6AD10" w14:textId="65571B81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02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6238FCF" w14:textId="3664F229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89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BB495F6" w14:textId="7123F76A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8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F2795FA" w14:textId="4CCB135A" w:rsidR="5F7B58E0" w:rsidRPr="006579A2" w:rsidRDefault="07DBC0EF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9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3B80F5C0" w14:textId="2FAEEB94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520" w:type="dxa"/>
            <w:gridSpan w:val="2"/>
            <w:vMerge/>
            <w:vAlign w:val="center"/>
          </w:tcPr>
          <w:p w14:paraId="7E3983A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</w:tr>
      <w:tr w:rsidR="00364D98" w:rsidRPr="006579A2" w14:paraId="29880E1B" w14:textId="77777777" w:rsidTr="00364D98">
        <w:trPr>
          <w:gridAfter w:val="1"/>
          <w:wAfter w:w="7" w:type="dxa"/>
          <w:trHeight w:val="480"/>
        </w:trPr>
        <w:tc>
          <w:tcPr>
            <w:tcW w:w="1011" w:type="dxa"/>
            <w:vMerge/>
            <w:vAlign w:val="center"/>
          </w:tcPr>
          <w:p w14:paraId="59BDE881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86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7E5F9E4" w14:textId="133AA48A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63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8FF2E7D" w14:textId="52705F40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86" w:type="dxa"/>
            <w:gridSpan w:val="2"/>
            <w:vMerge/>
            <w:vAlign w:val="center"/>
          </w:tcPr>
          <w:p w14:paraId="4899435D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91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34878F6" w14:textId="34C8885D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05908F2" w14:textId="3393EBD0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028" w:type="dxa"/>
            <w:vMerge/>
            <w:vAlign w:val="center"/>
          </w:tcPr>
          <w:p w14:paraId="29F965CD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19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56CD0C89" w14:textId="7D70D366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477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197F51E1" w14:textId="3CD34373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80" w:type="dxa"/>
            <w:vMerge/>
            <w:vAlign w:val="center"/>
          </w:tcPr>
          <w:p w14:paraId="677236E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8C76759" w14:textId="319C639D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9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AB0495A" w14:textId="3B7FC8AC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520" w:type="dxa"/>
            <w:vMerge/>
            <w:vAlign w:val="center"/>
          </w:tcPr>
          <w:p w14:paraId="2ECAA87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</w:tr>
      <w:tr w:rsidR="00364D98" w:rsidRPr="006579A2" w14:paraId="0B54E7BB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9501F73" w14:textId="1102FF03" w:rsidR="5F7B58E0" w:rsidRPr="006579A2" w:rsidRDefault="5F7B58E0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86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5CA325A" w14:textId="14EA6A93" w:rsidR="5F7B58E0" w:rsidRPr="006579A2" w:rsidRDefault="0022756B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R$ 600.000,00</w:t>
            </w:r>
          </w:p>
        </w:tc>
        <w:tc>
          <w:tcPr>
            <w:tcW w:w="963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9E20AA1" w14:textId="57AACE3D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03139B2" w14:textId="6DC88685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8DB5D62" w14:textId="5223BBF7" w:rsidR="5F7B58E0" w:rsidRPr="006579A2" w:rsidRDefault="0022756B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22756B">
              <w:rPr>
                <w:rFonts w:ascii="Times New Roman" w:eastAsia="Times New Roman" w:hAnsi="Times New Roman" w:cs="Times New Roman"/>
                <w:sz w:val="16"/>
                <w:szCs w:val="16"/>
              </w:rPr>
              <w:t>R$ 600.000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,00</w:t>
            </w:r>
          </w:p>
        </w:tc>
        <w:tc>
          <w:tcPr>
            <w:tcW w:w="133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7D85DA7" w14:textId="40589717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D12F06" w14:textId="77B6AB57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1D02B62" w14:textId="490670B4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1C8F978" w14:textId="2538F7B2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4339D97" w14:textId="089A98B0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BC08C6" w14:textId="58788788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9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066C11E" w14:textId="72E3CC2A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BEFB771" w14:textId="2BDDC7C6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Niterói</w:t>
            </w:r>
          </w:p>
        </w:tc>
      </w:tr>
      <w:tr w:rsidR="00364D98" w:rsidRPr="006579A2" w14:paraId="54BB1CED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B5C822E" w14:textId="4DB436FF" w:rsidR="5F7B58E0" w:rsidRPr="006579A2" w:rsidRDefault="0022756B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865" w:type="dxa"/>
            <w:vMerge/>
            <w:vAlign w:val="center"/>
          </w:tcPr>
          <w:p w14:paraId="14D7D482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11692C1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0EECC7CC" w14:textId="15AEAE67" w:rsidR="5F7B58E0" w:rsidRPr="006579A2" w:rsidRDefault="0022756B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391" w:type="dxa"/>
            <w:gridSpan w:val="2"/>
            <w:vMerge/>
            <w:vAlign w:val="center"/>
          </w:tcPr>
          <w:p w14:paraId="2A22970A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438AE2B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99F303A" w14:textId="07CCEE2A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2119D658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427337F0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F6F60A1" w14:textId="30EBC3B8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62FC606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4DF98639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8C42FA8" w14:textId="4A585384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Leste</w:t>
            </w:r>
          </w:p>
        </w:tc>
      </w:tr>
      <w:tr w:rsidR="00364D98" w:rsidRPr="006579A2" w14:paraId="06935EB3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29C406" w14:textId="7D2C3BE9" w:rsidR="5F7B58E0" w:rsidRPr="006579A2" w:rsidRDefault="0022756B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865" w:type="dxa"/>
            <w:vMerge/>
            <w:vAlign w:val="center"/>
          </w:tcPr>
          <w:p w14:paraId="39D25CAB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1783909E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1D26413" w14:textId="738B32C5" w:rsidR="5F7B58E0" w:rsidRPr="006579A2" w:rsidRDefault="0022756B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1391" w:type="dxa"/>
            <w:gridSpan w:val="2"/>
            <w:vMerge/>
            <w:vAlign w:val="center"/>
          </w:tcPr>
          <w:p w14:paraId="7C4D5E0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57B6AA7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290934C" w14:textId="577D5D9F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3A83BA2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4041ADD8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360CC35" w14:textId="2094BAD1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53FDB7D6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7611F7AE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B25969B" w14:textId="516ABEEE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Norte</w:t>
            </w:r>
          </w:p>
        </w:tc>
      </w:tr>
      <w:tr w:rsidR="00364D98" w:rsidRPr="006579A2" w14:paraId="7B45BC52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B07108E" w14:textId="091CB3BA" w:rsidR="5F7B58E0" w:rsidRPr="006579A2" w:rsidRDefault="0022756B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65" w:type="dxa"/>
            <w:vMerge/>
            <w:vAlign w:val="center"/>
          </w:tcPr>
          <w:p w14:paraId="51A8C145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53249FE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4A77AD9" w14:textId="11C2FF02" w:rsidR="5F7B58E0" w:rsidRPr="006579A2" w:rsidRDefault="0022756B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1391" w:type="dxa"/>
            <w:gridSpan w:val="2"/>
            <w:vMerge/>
            <w:vAlign w:val="center"/>
          </w:tcPr>
          <w:p w14:paraId="49F88F1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6B04DA2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4CDF348" w14:textId="65CD7F6E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04697B9E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116E4076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6AE83CD7" w14:textId="43EC50A5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6D895F50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4207C73F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B5A6012" w14:textId="62E2BFCB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Oceânica</w:t>
            </w:r>
          </w:p>
        </w:tc>
      </w:tr>
      <w:tr w:rsidR="00364D98" w:rsidRPr="006579A2" w14:paraId="0E5A93E7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CD7D3EE" w14:textId="2D27A942" w:rsidR="5F7B58E0" w:rsidRPr="006579A2" w:rsidRDefault="0022756B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65" w:type="dxa"/>
            <w:vMerge/>
            <w:vAlign w:val="center"/>
          </w:tcPr>
          <w:p w14:paraId="6D38345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26732AB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1EEDC4FF" w14:textId="0D99DC18" w:rsidR="5F7B58E0" w:rsidRPr="006579A2" w:rsidRDefault="0022756B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391" w:type="dxa"/>
            <w:gridSpan w:val="2"/>
            <w:vMerge/>
            <w:vAlign w:val="center"/>
          </w:tcPr>
          <w:p w14:paraId="6BF82F36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296EA3D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5450930F" w14:textId="13B6728B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339318D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6803F117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23FB9D8C" w14:textId="18CC79CA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7AB4C53A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703F3C6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0FC4776C" w14:textId="1C5F9EA1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Pendotiba</w:t>
            </w:r>
          </w:p>
        </w:tc>
      </w:tr>
      <w:tr w:rsidR="00364D98" w:rsidRPr="006579A2" w14:paraId="199C91D9" w14:textId="77777777" w:rsidTr="00364D98">
        <w:trPr>
          <w:gridAfter w:val="1"/>
          <w:wAfter w:w="7" w:type="dxa"/>
          <w:trHeight w:val="290"/>
        </w:trPr>
        <w:tc>
          <w:tcPr>
            <w:tcW w:w="10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4DE341D1" w14:textId="1E28BFAE" w:rsidR="5F7B58E0" w:rsidRPr="006579A2" w:rsidRDefault="0022756B" w:rsidP="00364D98">
            <w:pPr>
              <w:widowControl w:val="0"/>
              <w:spacing w:after="0" w:line="259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865" w:type="dxa"/>
            <w:vMerge/>
            <w:vAlign w:val="center"/>
          </w:tcPr>
          <w:p w14:paraId="7766C619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63" w:type="dxa"/>
            <w:vMerge/>
            <w:vAlign w:val="center"/>
          </w:tcPr>
          <w:p w14:paraId="7F56B8B8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28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3EB8E4B" w14:textId="468167D2" w:rsidR="5F7B58E0" w:rsidRPr="006579A2" w:rsidRDefault="0022756B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1391" w:type="dxa"/>
            <w:gridSpan w:val="2"/>
            <w:vMerge/>
            <w:vAlign w:val="center"/>
          </w:tcPr>
          <w:p w14:paraId="517F4710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335" w:type="dxa"/>
            <w:vMerge/>
            <w:vAlign w:val="center"/>
          </w:tcPr>
          <w:p w14:paraId="5B7407B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02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77C197A5" w14:textId="42445DD2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9" w:type="dxa"/>
            <w:gridSpan w:val="2"/>
            <w:vMerge/>
            <w:vAlign w:val="center"/>
          </w:tcPr>
          <w:p w14:paraId="28771864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14:paraId="6C36FAFC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8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14:paraId="3BE4B255" w14:textId="14E4F6F0" w:rsidR="5F7B58E0" w:rsidRPr="006579A2" w:rsidRDefault="5F7B58E0" w:rsidP="00364D98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915" w:type="dxa"/>
            <w:vMerge/>
            <w:vAlign w:val="center"/>
          </w:tcPr>
          <w:p w14:paraId="18688A32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999" w:type="dxa"/>
            <w:vMerge/>
            <w:vAlign w:val="center"/>
          </w:tcPr>
          <w:p w14:paraId="23EE146B" w14:textId="77777777" w:rsidR="0030528B" w:rsidRPr="006579A2" w:rsidRDefault="0030528B" w:rsidP="00364D98">
            <w:pPr>
              <w:rPr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14:paraId="4CA63688" w14:textId="71B67FC3" w:rsidR="5F7B58E0" w:rsidRPr="006579A2" w:rsidRDefault="07DBC0EF" w:rsidP="00364D9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sz w:val="16"/>
                <w:szCs w:val="16"/>
              </w:rPr>
              <w:t>Praias da Baia</w:t>
            </w:r>
          </w:p>
        </w:tc>
      </w:tr>
    </w:tbl>
    <w:p w14:paraId="1C80991E" w14:textId="34643104" w:rsidR="039B695F" w:rsidRPr="00BB7341" w:rsidRDefault="039B695F" w:rsidP="1B470B15">
      <w:pPr>
        <w:spacing w:line="240" w:lineRule="auto"/>
        <w:rPr>
          <w:rFonts w:ascii="Times New Roman" w:eastAsia="Times New Roman" w:hAnsi="Times New Roman" w:cs="Times New Roman"/>
          <w:i/>
          <w:iCs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Os campos acima servem para informar a(s) meta(s) física(s) e valor(s) estimado(s) para o produto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, </w:t>
      </w:r>
      <w:r w:rsidR="7534AB27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é opcional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informar a </w:t>
      </w:r>
      <w:r w:rsidR="44905A4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região</w:t>
      </w:r>
      <w:r w:rsidR="18918195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</w:t>
      </w:r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e/ou </w:t>
      </w:r>
      <w:bookmarkStart w:id="0" w:name="_Int_B3Zb885y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>meta física</w:t>
      </w:r>
      <w:bookmarkEnd w:id="0"/>
      <w:r w:rsidR="3A935406" w:rsidRPr="1B470B15">
        <w:rPr>
          <w:rFonts w:ascii="Times New Roman" w:eastAsia="Times New Roman" w:hAnsi="Times New Roman" w:cs="Times New Roman"/>
          <w:i/>
          <w:iCs/>
          <w:sz w:val="18"/>
          <w:szCs w:val="18"/>
        </w:rPr>
        <w:t xml:space="preserve"> para cada região.</w:t>
      </w:r>
    </w:p>
    <w:p w14:paraId="0FF2929D" w14:textId="67D1BFBD" w:rsidR="74081201" w:rsidRDefault="74081201" w:rsidP="1B470B15">
      <w:pPr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</w:pPr>
      <w:r w:rsidRPr="1B470B15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Art. 2º </w:t>
      </w:r>
      <w:r w:rsidRPr="1B470B15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151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0"/>
        <w:gridCol w:w="8250"/>
      </w:tblGrid>
      <w:tr w:rsidR="1B470B15" w14:paraId="1E6BB7F8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6DFD16E0" w14:textId="340CB59C" w:rsidR="1B470B15" w:rsidRDefault="1B470B15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PROGRAMA DE ORIGEM DO VALOR</w:t>
            </w:r>
            <w:r w:rsidR="13B010FB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 DE CUSTEIO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2ADBB760" w14:textId="0328276B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3FD2AF3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1B470B15" w14:paraId="3579F59A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E9986D8" w14:textId="55A26C6F" w:rsidR="1B470B15" w:rsidRDefault="1B470B15" w:rsidP="3FD2A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highlight w:val="yellow"/>
              </w:rPr>
            </w:pPr>
            <w:r w:rsidRPr="008A3FF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000 - XXX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736F8FA9" w14:textId="4229E853" w:rsidR="1B470B15" w:rsidRPr="008A3FFE" w:rsidRDefault="1B470B15" w:rsidP="3FD2AF3F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A3FF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R$ 0</w:t>
            </w:r>
          </w:p>
        </w:tc>
      </w:tr>
      <w:tr w:rsidR="7FFB31AD" w14:paraId="0D33ACD3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0456FC9C" w14:textId="5E1E51DA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 xml:space="preserve">PROGRAMA DE ORIGEM DO VALOR DE </w:t>
            </w:r>
            <w:r w:rsidR="46AC855E"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INVESTIMENTO</w:t>
            </w: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: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14:paraId="47033E32" w14:textId="0328276B" w:rsidR="7FFB31AD" w:rsidRDefault="7FFB31AD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7FFB31A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7FFB31AD" w14:paraId="0D8EE835" w14:textId="77777777" w:rsidTr="00364D98">
        <w:trPr>
          <w:trHeight w:val="256"/>
        </w:trPr>
        <w:tc>
          <w:tcPr>
            <w:tcW w:w="69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44F502CD" w14:textId="2B3DCE8C" w:rsidR="7FFB31AD" w:rsidRPr="008A3FFE" w:rsidRDefault="0022756B" w:rsidP="7FFB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0147 – Cidade Verde e Sustentável</w:t>
            </w:r>
          </w:p>
        </w:tc>
        <w:tc>
          <w:tcPr>
            <w:tcW w:w="825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D7108DF" w14:textId="50CDDEBA" w:rsidR="7FFB31AD" w:rsidRPr="008A3FFE" w:rsidRDefault="7FFB31AD" w:rsidP="7FFB31AD">
            <w:pPr>
              <w:widowControl w:val="0"/>
              <w:spacing w:after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</w:pPr>
            <w:r w:rsidRPr="008A3FFE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 xml:space="preserve">R$ </w:t>
            </w:r>
            <w:r w:rsidR="0022756B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</w:rPr>
              <w:t>1.200.000,00</w:t>
            </w:r>
          </w:p>
        </w:tc>
      </w:tr>
    </w:tbl>
    <w:p w14:paraId="4AB28DA8" w14:textId="69EE96F3" w:rsidR="00364D98" w:rsidRPr="00364D98" w:rsidRDefault="74081201" w:rsidP="1B470B15">
      <w:pPr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</w:pPr>
      <w:r w:rsidRPr="7FFB31AD">
        <w:rPr>
          <w:rFonts w:ascii="Times New Roman" w:eastAsia="Times New Roman" w:hAnsi="Times New Roman" w:cs="Times New Roman"/>
          <w:i/>
          <w:iCs/>
          <w:color w:val="000000" w:themeColor="text1"/>
          <w:sz w:val="18"/>
          <w:szCs w:val="18"/>
        </w:rPr>
        <w:t>Os campos acima servem para informar de qual(s) Programa(s) o valor emendado será compensado. O programa de origem pode ser o mesmo citado no Artigo 1º.</w:t>
      </w:r>
    </w:p>
    <w:p w14:paraId="09D87E11" w14:textId="36B57C00" w:rsidR="1B470B15" w:rsidRPr="00177B7B" w:rsidRDefault="6EB48AD2" w:rsidP="00177B7B">
      <w:pPr>
        <w:widowControl w:val="0"/>
        <w:rPr>
          <w:rFonts w:ascii="Times New Roman" w:eastAsia="Times New Roman" w:hAnsi="Times New Roman" w:cs="Times New Roman"/>
          <w:color w:val="000000" w:themeColor="text1"/>
          <w:sz w:val="14"/>
          <w:szCs w:val="14"/>
        </w:rPr>
      </w:pPr>
      <w:r w:rsidRPr="5A251BB8">
        <w:rPr>
          <w:rFonts w:ascii="Times New Roman" w:eastAsia="Times New Roman" w:hAnsi="Times New Roman" w:cs="Times New Roman"/>
          <w:b/>
          <w:bCs/>
          <w:color w:val="000000" w:themeColor="text1"/>
          <w:sz w:val="18"/>
          <w:szCs w:val="18"/>
        </w:rPr>
        <w:t xml:space="preserve">JUSTIFICATIVA: </w:t>
      </w:r>
      <w:r w:rsidR="00CC4A2C" w:rsidRPr="00CC4A2C">
        <w:rPr>
          <w:rFonts w:ascii="Times New Roman" w:eastAsia="Times New Roman" w:hAnsi="Times New Roman" w:cs="Times New Roman"/>
          <w:color w:val="000000" w:themeColor="text1"/>
          <w:sz w:val="18"/>
          <w:szCs w:val="18"/>
        </w:rPr>
        <w:t xml:space="preserve">Os Pontos de Apoio da Micromobilidade são miniestações urbanas instaladas em locais estratégicos, como praças, terminais, universidades e polos comerciais. Elas oferecem estrutura com água potável, tomadas para recarga de celulares, aparelhos para calibrar pneus e cobertura para proteção contra a chuva. O objetivo é dar suporte diário a quem utiliza bicicletas, motos e patinetes como meio principal de transporte ou trabalho. </w:t>
      </w:r>
    </w:p>
    <w:sectPr w:rsidR="1B470B15" w:rsidRPr="00177B7B" w:rsidSect="00364D98">
      <w:headerReference w:type="even" r:id="rId8"/>
      <w:headerReference w:type="default" r:id="rId9"/>
      <w:footerReference w:type="even" r:id="rId10"/>
      <w:footerReference w:type="default" r:id="rId11"/>
      <w:pgSz w:w="16838" w:h="11906" w:orient="landscape"/>
      <w:pgMar w:top="720" w:right="962" w:bottom="720" w:left="72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1440B9" w14:textId="77777777" w:rsidR="00D11A69" w:rsidRDefault="00D11A69">
      <w:pPr>
        <w:spacing w:after="0" w:line="240" w:lineRule="auto"/>
      </w:pPr>
      <w:r>
        <w:separator/>
      </w:r>
    </w:p>
  </w:endnote>
  <w:endnote w:type="continuationSeparator" w:id="0">
    <w:p w14:paraId="0E7905DE" w14:textId="77777777" w:rsidR="00D11A69" w:rsidRDefault="00D11A69">
      <w:pPr>
        <w:spacing w:after="0" w:line="240" w:lineRule="auto"/>
      </w:pPr>
      <w:r>
        <w:continuationSeparator/>
      </w:r>
    </w:p>
  </w:endnote>
  <w:endnote w:type="continuationNotice" w:id="1">
    <w:p w14:paraId="3EE01B93" w14:textId="77777777" w:rsidR="00D11A69" w:rsidRDefault="00D11A6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3258EB7F" w14:textId="77777777" w:rsidTr="2EF02BE8">
      <w:trPr>
        <w:trHeight w:val="300"/>
      </w:trPr>
      <w:tc>
        <w:tcPr>
          <w:tcW w:w="4650" w:type="dxa"/>
        </w:tcPr>
        <w:p w14:paraId="5E354D8A" w14:textId="53F46D7F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618A5B64" w14:textId="6A19BA10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4572AEC8" w14:textId="6D4BDFC6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25A4025C" w14:textId="31649377" w:rsidR="2EF02BE8" w:rsidRDefault="2EF02BE8" w:rsidP="2EF02BE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48AB4" w14:textId="6818F492" w:rsidR="00364D98" w:rsidRPr="00BB7341" w:rsidRDefault="00364D98" w:rsidP="00364D98">
    <w:pPr>
      <w:widowControl w:val="0"/>
      <w:spacing w:after="0"/>
      <w:ind w:left="567"/>
      <w:jc w:val="right"/>
      <w:rPr>
        <w:rFonts w:ascii="Times New Roman" w:eastAsia="Times New Roman" w:hAnsi="Times New Roman" w:cs="Times New Roman"/>
        <w:color w:val="000000" w:themeColor="text1"/>
        <w:sz w:val="18"/>
        <w:szCs w:val="18"/>
      </w:rPr>
    </w:pPr>
    <w:r w:rsidRPr="00BB7341">
      <w:rPr>
        <w:rFonts w:ascii="Times New Roman" w:eastAsia="Times New Roman" w:hAnsi="Times New Roman" w:cs="Times New Roman"/>
        <w:color w:val="000000" w:themeColor="text1"/>
        <w:sz w:val="18"/>
        <w:szCs w:val="18"/>
      </w:rPr>
      <w:t xml:space="preserve">Sala das Sessões, </w:t>
    </w:r>
    <w:r w:rsidR="00230AAC">
      <w:rPr>
        <w:rFonts w:ascii="Times New Roman" w:eastAsia="Times New Roman" w:hAnsi="Times New Roman" w:cs="Times New Roman"/>
        <w:color w:val="000000" w:themeColor="text1"/>
        <w:sz w:val="18"/>
        <w:szCs w:val="18"/>
      </w:rPr>
      <w:t>16</w:t>
    </w:r>
    <w:r w:rsidRPr="00BB7341">
      <w:rPr>
        <w:rFonts w:ascii="Times New Roman" w:eastAsia="Times New Roman" w:hAnsi="Times New Roman" w:cs="Times New Roman"/>
        <w:color w:val="000000" w:themeColor="text1"/>
        <w:sz w:val="18"/>
        <w:szCs w:val="18"/>
      </w:rPr>
      <w:t xml:space="preserve"> de </w:t>
    </w:r>
    <w:r w:rsidR="00230AAC">
      <w:rPr>
        <w:rFonts w:ascii="Times New Roman" w:eastAsia="Times New Roman" w:hAnsi="Times New Roman" w:cs="Times New Roman"/>
        <w:color w:val="000000" w:themeColor="text1"/>
        <w:sz w:val="18"/>
        <w:szCs w:val="18"/>
      </w:rPr>
      <w:t>outubro</w:t>
    </w:r>
    <w:r w:rsidRPr="00BB7341">
      <w:rPr>
        <w:rFonts w:ascii="Times New Roman" w:eastAsia="Times New Roman" w:hAnsi="Times New Roman" w:cs="Times New Roman"/>
        <w:color w:val="000000" w:themeColor="text1"/>
        <w:sz w:val="18"/>
        <w:szCs w:val="18"/>
      </w:rPr>
      <w:t xml:space="preserve"> de 2025.</w:t>
    </w:r>
  </w:p>
  <w:p w14:paraId="417A06B0" w14:textId="45628522" w:rsidR="00364D98" w:rsidRDefault="00641A7F" w:rsidP="00364D98">
    <w:pPr>
      <w:widowControl w:val="0"/>
      <w:shd w:val="clear" w:color="auto" w:fill="FFFFFF" w:themeFill="background1"/>
      <w:spacing w:after="0" w:line="259" w:lineRule="auto"/>
      <w:jc w:val="center"/>
      <w:rPr>
        <w:rFonts w:ascii="Times New Roman" w:eastAsia="Times New Roman" w:hAnsi="Times New Roman" w:cs="Times New Roman"/>
        <w:b/>
        <w:bCs/>
        <w:color w:val="000000" w:themeColor="text1"/>
        <w:sz w:val="14"/>
        <w:szCs w:val="14"/>
      </w:rPr>
    </w:pPr>
    <w:r>
      <w:rPr>
        <w:rFonts w:ascii="Times New Roman" w:eastAsia="Times New Roman" w:hAnsi="Times New Roman" w:cs="Times New Roman"/>
        <w:b/>
        <w:bCs/>
        <w:color w:val="000000" w:themeColor="text1"/>
        <w:sz w:val="16"/>
        <w:szCs w:val="16"/>
      </w:rPr>
      <w:t>Allan Lyra</w:t>
    </w:r>
    <w:r w:rsidR="00364D98" w:rsidRPr="7FFB31AD">
      <w:rPr>
        <w:rFonts w:ascii="Times New Roman" w:eastAsia="Times New Roman" w:hAnsi="Times New Roman" w:cs="Times New Roman"/>
        <w:b/>
        <w:bCs/>
        <w:color w:val="000000" w:themeColor="text1"/>
        <w:sz w:val="16"/>
        <w:szCs w:val="16"/>
      </w:rPr>
      <w:t xml:space="preserve"> </w:t>
    </w:r>
  </w:p>
  <w:p w14:paraId="015F6BFA" w14:textId="6F9A3181" w:rsidR="00364D98" w:rsidRDefault="00364D98" w:rsidP="00364D98">
    <w:pPr>
      <w:widowControl w:val="0"/>
      <w:shd w:val="clear" w:color="auto" w:fill="FFFFFF" w:themeFill="background1"/>
      <w:spacing w:after="0" w:line="259" w:lineRule="auto"/>
      <w:jc w:val="center"/>
      <w:rPr>
        <w:rFonts w:ascii="Times New Roman" w:eastAsia="Times New Roman" w:hAnsi="Times New Roman" w:cs="Times New Roman"/>
        <w:b/>
        <w:bCs/>
        <w:color w:val="000000" w:themeColor="text1"/>
        <w:sz w:val="14"/>
        <w:szCs w:val="14"/>
      </w:rPr>
    </w:pPr>
    <w:r w:rsidRPr="7FFB31AD">
      <w:rPr>
        <w:rFonts w:ascii="Times New Roman" w:eastAsia="Times New Roman" w:hAnsi="Times New Roman" w:cs="Times New Roman"/>
        <w:b/>
        <w:bCs/>
        <w:color w:val="000000" w:themeColor="text1"/>
        <w:sz w:val="16"/>
        <w:szCs w:val="16"/>
      </w:rPr>
      <w:t>Vereador</w:t>
    </w:r>
  </w:p>
  <w:p w14:paraId="36E09C56" w14:textId="16AFEBC4" w:rsidR="00364D98" w:rsidRDefault="00364D98" w:rsidP="00364D98">
    <w:pPr>
      <w:pStyle w:val="Rodap"/>
      <w:tabs>
        <w:tab w:val="clear" w:pos="4680"/>
        <w:tab w:val="clear" w:pos="9360"/>
        <w:tab w:val="left" w:pos="619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1E08F2" w14:textId="77777777" w:rsidR="00D11A69" w:rsidRDefault="00D11A69">
      <w:pPr>
        <w:spacing w:after="0" w:line="240" w:lineRule="auto"/>
      </w:pPr>
      <w:r>
        <w:separator/>
      </w:r>
    </w:p>
  </w:footnote>
  <w:footnote w:type="continuationSeparator" w:id="0">
    <w:p w14:paraId="533AFBB3" w14:textId="77777777" w:rsidR="00D11A69" w:rsidRDefault="00D11A69">
      <w:pPr>
        <w:spacing w:after="0" w:line="240" w:lineRule="auto"/>
      </w:pPr>
      <w:r>
        <w:continuationSeparator/>
      </w:r>
    </w:p>
  </w:footnote>
  <w:footnote w:type="continuationNotice" w:id="1">
    <w:p w14:paraId="08F0E077" w14:textId="77777777" w:rsidR="00D11A69" w:rsidRDefault="00D11A6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2EF02BE8" w14:paraId="05E40FD9" w14:textId="77777777" w:rsidTr="2EF02BE8">
      <w:trPr>
        <w:trHeight w:val="300"/>
      </w:trPr>
      <w:tc>
        <w:tcPr>
          <w:tcW w:w="4650" w:type="dxa"/>
        </w:tcPr>
        <w:p w14:paraId="586143D0" w14:textId="08494FAC"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14:paraId="1BC6661C" w14:textId="34409F64"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14:paraId="6AD5522C" w14:textId="5F528DFA" w:rsidR="2EF02BE8" w:rsidRDefault="2EF02BE8" w:rsidP="2EF02BE8">
          <w:pPr>
            <w:pStyle w:val="Cabealho"/>
            <w:ind w:right="-115"/>
            <w:jc w:val="right"/>
          </w:pPr>
        </w:p>
      </w:tc>
    </w:tr>
  </w:tbl>
  <w:p w14:paraId="1B65F007" w14:textId="248E27F1" w:rsidR="2EF02BE8" w:rsidRDefault="2EF02BE8" w:rsidP="2EF02BE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E327C" w14:textId="1A1B6A2E" w:rsidR="2EF02BE8" w:rsidRDefault="2EF02BE8" w:rsidP="00C6445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846004" w14:paraId="64FD7BA1" w14:textId="77777777" w:rsidTr="3FD2AF3F">
      <w:trPr>
        <w:trHeight w:val="600"/>
        <w:jc w:val="center"/>
      </w:trPr>
      <w:tc>
        <w:tcPr>
          <w:tcW w:w="922" w:type="dxa"/>
        </w:tcPr>
        <w:p w14:paraId="0694E7AA" w14:textId="2EEF3584" w:rsidR="2EF02BE8" w:rsidRDefault="1B470B15" w:rsidP="1B470B15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</w:rPr>
            <w:drawing>
              <wp:inline distT="0" distB="0" distL="0" distR="0" wp14:anchorId="73959F0D" wp14:editId="59651DCC">
                <wp:extent cx="246791" cy="310773"/>
                <wp:effectExtent l="0" t="0" r="0" b="0"/>
                <wp:docPr id="1407683114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14:paraId="1DEC77A1" w14:textId="750B5765" w:rsidR="00617600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14:paraId="75ED0881" w14:textId="0BAF2197" w:rsidR="2EF02BE8" w:rsidRPr="00617600" w:rsidRDefault="3FD2AF3F" w:rsidP="3FD2AF3F">
          <w:pPr>
            <w:pStyle w:val="Cabealho"/>
            <w:widowControl w:val="0"/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</w:t>
          </w:r>
          <w:r w:rsidR="00364D98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 xml:space="preserve"> do Vereador Allan Lyra</w:t>
          </w:r>
        </w:p>
      </w:tc>
      <w:tc>
        <w:tcPr>
          <w:tcW w:w="456" w:type="dxa"/>
        </w:tcPr>
        <w:p w14:paraId="4531DC7D" w14:textId="2FB258C8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14:paraId="478719D0" w14:textId="0E87C5F9"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14:paraId="4F68B655" w14:textId="69F65BB9" w:rsidR="17F4C8A1" w:rsidRDefault="17F4C8A1" w:rsidP="00D17908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 w16cid:durableId="988705818">
    <w:abstractNumId w:val="1"/>
  </w:num>
  <w:num w:numId="2" w16cid:durableId="1576932385">
    <w:abstractNumId w:val="0"/>
  </w:num>
  <w:num w:numId="3" w16cid:durableId="14714842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D4B52EA"/>
    <w:rsid w:val="00035428"/>
    <w:rsid w:val="0003548E"/>
    <w:rsid w:val="00061687"/>
    <w:rsid w:val="000639DC"/>
    <w:rsid w:val="0007D051"/>
    <w:rsid w:val="00090EAE"/>
    <w:rsid w:val="000A6FF8"/>
    <w:rsid w:val="000B55B0"/>
    <w:rsid w:val="000D13C1"/>
    <w:rsid w:val="000E47AA"/>
    <w:rsid w:val="00133414"/>
    <w:rsid w:val="001366D8"/>
    <w:rsid w:val="00142600"/>
    <w:rsid w:val="00154F4A"/>
    <w:rsid w:val="001629AF"/>
    <w:rsid w:val="0016365D"/>
    <w:rsid w:val="00177B7B"/>
    <w:rsid w:val="00193549"/>
    <w:rsid w:val="001C2444"/>
    <w:rsid w:val="001F00DB"/>
    <w:rsid w:val="001F00E8"/>
    <w:rsid w:val="001F7488"/>
    <w:rsid w:val="0021371A"/>
    <w:rsid w:val="0022756B"/>
    <w:rsid w:val="00230AAC"/>
    <w:rsid w:val="00236CA7"/>
    <w:rsid w:val="002413CF"/>
    <w:rsid w:val="00241B5C"/>
    <w:rsid w:val="002446BA"/>
    <w:rsid w:val="0024F596"/>
    <w:rsid w:val="0025316D"/>
    <w:rsid w:val="00290C18"/>
    <w:rsid w:val="002B7763"/>
    <w:rsid w:val="00300683"/>
    <w:rsid w:val="0030528B"/>
    <w:rsid w:val="0031620C"/>
    <w:rsid w:val="003521A9"/>
    <w:rsid w:val="00364D98"/>
    <w:rsid w:val="0037086E"/>
    <w:rsid w:val="003952BD"/>
    <w:rsid w:val="003F7EA3"/>
    <w:rsid w:val="00472FD9"/>
    <w:rsid w:val="004818A1"/>
    <w:rsid w:val="00483851"/>
    <w:rsid w:val="004974CA"/>
    <w:rsid w:val="004B60C4"/>
    <w:rsid w:val="004B6F97"/>
    <w:rsid w:val="004B7293"/>
    <w:rsid w:val="004C088F"/>
    <w:rsid w:val="004F5BCC"/>
    <w:rsid w:val="00513098"/>
    <w:rsid w:val="0055259A"/>
    <w:rsid w:val="005954A2"/>
    <w:rsid w:val="0059603D"/>
    <w:rsid w:val="005A5F7D"/>
    <w:rsid w:val="005B3098"/>
    <w:rsid w:val="005B6FC7"/>
    <w:rsid w:val="005C6561"/>
    <w:rsid w:val="005F61D3"/>
    <w:rsid w:val="00613259"/>
    <w:rsid w:val="00617600"/>
    <w:rsid w:val="006218E8"/>
    <w:rsid w:val="00640357"/>
    <w:rsid w:val="00641A7F"/>
    <w:rsid w:val="006579A2"/>
    <w:rsid w:val="00672549"/>
    <w:rsid w:val="00685585"/>
    <w:rsid w:val="006954B9"/>
    <w:rsid w:val="006A0798"/>
    <w:rsid w:val="006B4461"/>
    <w:rsid w:val="006D6577"/>
    <w:rsid w:val="006F340B"/>
    <w:rsid w:val="00752CEC"/>
    <w:rsid w:val="007A1383"/>
    <w:rsid w:val="007A37B4"/>
    <w:rsid w:val="007B5D0D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A3FFE"/>
    <w:rsid w:val="008A461A"/>
    <w:rsid w:val="008B1755"/>
    <w:rsid w:val="008B5A61"/>
    <w:rsid w:val="0090188D"/>
    <w:rsid w:val="00919D72"/>
    <w:rsid w:val="00933039"/>
    <w:rsid w:val="009823D8"/>
    <w:rsid w:val="00995CC9"/>
    <w:rsid w:val="009F5E77"/>
    <w:rsid w:val="00A36A01"/>
    <w:rsid w:val="00A610F0"/>
    <w:rsid w:val="00A739BF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593B"/>
    <w:rsid w:val="00B74C4B"/>
    <w:rsid w:val="00B75520"/>
    <w:rsid w:val="00B82A70"/>
    <w:rsid w:val="00B940AE"/>
    <w:rsid w:val="00B974CE"/>
    <w:rsid w:val="00BB7341"/>
    <w:rsid w:val="00BE2B72"/>
    <w:rsid w:val="00BF1152"/>
    <w:rsid w:val="00C177F3"/>
    <w:rsid w:val="00C62D3E"/>
    <w:rsid w:val="00C6445F"/>
    <w:rsid w:val="00C83B00"/>
    <w:rsid w:val="00CC4A2C"/>
    <w:rsid w:val="00CD40DC"/>
    <w:rsid w:val="00CF09BD"/>
    <w:rsid w:val="00CF11F5"/>
    <w:rsid w:val="00D03E13"/>
    <w:rsid w:val="00D11A5C"/>
    <w:rsid w:val="00D11A69"/>
    <w:rsid w:val="00D17908"/>
    <w:rsid w:val="00D20A60"/>
    <w:rsid w:val="00D20B3D"/>
    <w:rsid w:val="00DB4BE6"/>
    <w:rsid w:val="00DE167E"/>
    <w:rsid w:val="00DE3332"/>
    <w:rsid w:val="00DF0083"/>
    <w:rsid w:val="00E04C8E"/>
    <w:rsid w:val="00E80DFA"/>
    <w:rsid w:val="00E80E8B"/>
    <w:rsid w:val="00E91EB9"/>
    <w:rsid w:val="00E938AA"/>
    <w:rsid w:val="00EC0C72"/>
    <w:rsid w:val="00EC3C66"/>
    <w:rsid w:val="00EDCCB4"/>
    <w:rsid w:val="00EE473C"/>
    <w:rsid w:val="00EE595B"/>
    <w:rsid w:val="00EF5D91"/>
    <w:rsid w:val="00F218A1"/>
    <w:rsid w:val="00F32976"/>
    <w:rsid w:val="00F36C90"/>
    <w:rsid w:val="00F71567"/>
    <w:rsid w:val="00F948E7"/>
    <w:rsid w:val="00FA98CC"/>
    <w:rsid w:val="00FB3FFD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0D3BAB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6C1EA18"/>
    <w:rsid w:val="07094797"/>
    <w:rsid w:val="07329B00"/>
    <w:rsid w:val="0734BC4B"/>
    <w:rsid w:val="073A13A7"/>
    <w:rsid w:val="076737DA"/>
    <w:rsid w:val="076B45EE"/>
    <w:rsid w:val="078AE7F2"/>
    <w:rsid w:val="078D934A"/>
    <w:rsid w:val="079487D0"/>
    <w:rsid w:val="07B42531"/>
    <w:rsid w:val="07C0258B"/>
    <w:rsid w:val="07D56188"/>
    <w:rsid w:val="07DBC0EF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C4FE0A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65BA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CF8F93"/>
    <w:rsid w:val="11F85133"/>
    <w:rsid w:val="124F071F"/>
    <w:rsid w:val="1274F67B"/>
    <w:rsid w:val="12803FEA"/>
    <w:rsid w:val="128157A1"/>
    <w:rsid w:val="129917FF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010FB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5A40F7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0FE14"/>
    <w:rsid w:val="1B08FB1B"/>
    <w:rsid w:val="1B0AB24A"/>
    <w:rsid w:val="1B299C80"/>
    <w:rsid w:val="1B39F323"/>
    <w:rsid w:val="1B470B15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22F19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263C8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3D9D11A"/>
    <w:rsid w:val="340095AB"/>
    <w:rsid w:val="34239CA3"/>
    <w:rsid w:val="342A7FA1"/>
    <w:rsid w:val="34524FBA"/>
    <w:rsid w:val="346ECD60"/>
    <w:rsid w:val="349A9550"/>
    <w:rsid w:val="34CA1605"/>
    <w:rsid w:val="34D2CF8C"/>
    <w:rsid w:val="34D53EBE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2BE0F8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2AF3F"/>
    <w:rsid w:val="3FDD8C03"/>
    <w:rsid w:val="3FE5CA2F"/>
    <w:rsid w:val="3FF4B2D1"/>
    <w:rsid w:val="4019CD42"/>
    <w:rsid w:val="4025B8B6"/>
    <w:rsid w:val="4050F1E6"/>
    <w:rsid w:val="40750974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76A3C8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4BAEC2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AC855E"/>
    <w:rsid w:val="46BAC39C"/>
    <w:rsid w:val="46E032AE"/>
    <w:rsid w:val="46E3C905"/>
    <w:rsid w:val="46E9A794"/>
    <w:rsid w:val="46EE5980"/>
    <w:rsid w:val="472E795A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BA07BA"/>
    <w:rsid w:val="48BCBF09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1838411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17882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2B8C9C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18374D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E3FA16"/>
    <w:rsid w:val="61FD2EC5"/>
    <w:rsid w:val="62394F95"/>
    <w:rsid w:val="623CF275"/>
    <w:rsid w:val="62512813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8C823B0"/>
    <w:rsid w:val="69001512"/>
    <w:rsid w:val="69D419F6"/>
    <w:rsid w:val="6A02D6C0"/>
    <w:rsid w:val="6A0B3E7E"/>
    <w:rsid w:val="6A301069"/>
    <w:rsid w:val="6A372B22"/>
    <w:rsid w:val="6A3B5971"/>
    <w:rsid w:val="6A5FD681"/>
    <w:rsid w:val="6A6CF7C2"/>
    <w:rsid w:val="6AADEEDA"/>
    <w:rsid w:val="6ABFC406"/>
    <w:rsid w:val="6ACEA91C"/>
    <w:rsid w:val="6AEF435D"/>
    <w:rsid w:val="6B578968"/>
    <w:rsid w:val="6B8316DC"/>
    <w:rsid w:val="6B948DFD"/>
    <w:rsid w:val="6BA13BC8"/>
    <w:rsid w:val="6BD764EB"/>
    <w:rsid w:val="6C22F245"/>
    <w:rsid w:val="6C2F288F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081201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205617"/>
    <w:rsid w:val="7826C86A"/>
    <w:rsid w:val="7895B3DB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6404EE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55F14"/>
    <w:rsid w:val="7E9BAA35"/>
    <w:rsid w:val="7EB4A168"/>
    <w:rsid w:val="7F06AF26"/>
    <w:rsid w:val="7F48AF1A"/>
    <w:rsid w:val="7F6F9A91"/>
    <w:rsid w:val="7F75D560"/>
    <w:rsid w:val="7FCE223A"/>
    <w:rsid w:val="7FFB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4B52EA"/>
  <w15:chartTrackingRefBased/>
  <w15:docId w15:val="{6C53E5E2-887B-49D6-980A-6994EB871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rsid w:val="00364D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1747B-0ABB-431E-820A-B7FFE9C76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Oswaldo Souza de Castro</dc:creator>
  <cp:keywords/>
  <dc:description/>
  <cp:lastModifiedBy>Bruno Soares</cp:lastModifiedBy>
  <cp:revision>4</cp:revision>
  <dcterms:created xsi:type="dcterms:W3CDTF">2025-10-16T14:13:00Z</dcterms:created>
  <dcterms:modified xsi:type="dcterms:W3CDTF">2025-10-16T14:53:00Z</dcterms:modified>
</cp:coreProperties>
</file>