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BB885" w14:textId="77777777" w:rsidR="00BF7548" w:rsidRPr="0030376D" w:rsidRDefault="00BF7548" w:rsidP="00BF7548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EMENDA Nº. __ ADITIVA AO PROJETO DE LEI Nº. 00361/2025</w:t>
      </w:r>
    </w:p>
    <w:p w14:paraId="2912BF7A" w14:textId="4327B89D" w:rsidR="00BF7548" w:rsidRPr="0030376D" w:rsidRDefault="00BF7548" w:rsidP="00BF754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>Adiciona-se</w:t>
      </w: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o </w:t>
      </w: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 xml:space="preserve">Produto </w:t>
      </w:r>
      <w:r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>“</w:t>
      </w:r>
      <w:r w:rsidR="0070439E" w:rsidRPr="0070439E">
        <w:rPr>
          <w:rFonts w:ascii="Arial" w:eastAsia="Times New Roman" w:hAnsi="Arial" w:cs="Arial"/>
          <w:b/>
          <w:bCs/>
          <w:sz w:val="18"/>
          <w:szCs w:val="18"/>
        </w:rPr>
        <w:t>Construção do Skatepark na Região Oceânica</w:t>
      </w:r>
      <w:r w:rsidR="0070439E">
        <w:rPr>
          <w:rFonts w:ascii="Arial" w:eastAsia="Times New Roman" w:hAnsi="Arial" w:cs="Arial"/>
          <w:sz w:val="16"/>
          <w:szCs w:val="16"/>
        </w:rPr>
        <w:t>”</w:t>
      </w: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no anexo I – Estrutura Consolidada do Plano Plurianual 2026-2029 para o quadriênio 2026/2029, no </w:t>
      </w:r>
      <w:r w:rsidRPr="0030376D">
        <w:rPr>
          <w:rFonts w:ascii="Arial" w:eastAsia="Times New Roman" w:hAnsi="Arial" w:cs="Arial"/>
          <w:b/>
          <w:bCs/>
          <w:sz w:val="18"/>
          <w:szCs w:val="18"/>
        </w:rPr>
        <w:t xml:space="preserve">Programa </w:t>
      </w:r>
      <w:r>
        <w:rPr>
          <w:rFonts w:ascii="Arial" w:eastAsia="Times New Roman" w:hAnsi="Arial" w:cs="Arial"/>
          <w:b/>
          <w:bCs/>
          <w:sz w:val="18"/>
          <w:szCs w:val="18"/>
        </w:rPr>
        <w:t>0010 – Programa Cidade Urbanizada</w:t>
      </w:r>
      <w:r w:rsidRPr="0030376D">
        <w:rPr>
          <w:rFonts w:ascii="Arial" w:eastAsia="Times New Roman" w:hAnsi="Arial" w:cs="Arial"/>
          <w:b/>
          <w:bCs/>
          <w:sz w:val="18"/>
          <w:szCs w:val="18"/>
        </w:rPr>
        <w:t xml:space="preserve">, </w:t>
      </w: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do Projeto de Lei 00361/2025.</w:t>
      </w:r>
    </w:p>
    <w:p w14:paraId="4F487A38" w14:textId="42C8C182" w:rsidR="00BF7548" w:rsidRPr="0030376D" w:rsidRDefault="00BF7548" w:rsidP="00BF7548">
      <w:pPr>
        <w:widowControl w:val="0"/>
        <w:spacing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Art.1º -</w:t>
      </w:r>
      <w:r w:rsidRPr="0030376D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</w:t>
      </w:r>
      <w:r w:rsidR="0070439E">
        <w:rPr>
          <w:rFonts w:ascii="Arial" w:eastAsia="Times New Roman" w:hAnsi="Arial" w:cs="Arial"/>
          <w:color w:val="000000" w:themeColor="text1"/>
          <w:sz w:val="18"/>
          <w:szCs w:val="18"/>
          <w:u w:val="single"/>
        </w:rPr>
        <w:t>Adiciona-se ao</w:t>
      </w:r>
      <w:r w:rsidRPr="0030376D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>
        <w:rPr>
          <w:rFonts w:ascii="Arial" w:eastAsia="Times New Roman" w:hAnsi="Arial" w:cs="Arial"/>
          <w:color w:val="000000" w:themeColor="text1"/>
          <w:sz w:val="18"/>
          <w:szCs w:val="18"/>
        </w:rPr>
        <w:t>0010 – Cidade Urbanizada</w:t>
      </w:r>
      <w:r w:rsidRPr="0030376D">
        <w:rPr>
          <w:rFonts w:ascii="Arial" w:eastAsia="Times New Roman" w:hAnsi="Arial" w:cs="Arial"/>
          <w:color w:val="000000" w:themeColor="text1"/>
          <w:sz w:val="18"/>
          <w:szCs w:val="18"/>
        </w:rPr>
        <w:t>, do Projeto de Lei 000361/2025,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782"/>
        <w:gridCol w:w="1115"/>
        <w:gridCol w:w="1115"/>
        <w:gridCol w:w="197"/>
        <w:gridCol w:w="712"/>
        <w:gridCol w:w="928"/>
        <w:gridCol w:w="220"/>
        <w:gridCol w:w="1149"/>
        <w:gridCol w:w="960"/>
        <w:gridCol w:w="689"/>
        <w:gridCol w:w="300"/>
        <w:gridCol w:w="1347"/>
        <w:gridCol w:w="634"/>
        <w:gridCol w:w="1003"/>
        <w:gridCol w:w="1115"/>
        <w:gridCol w:w="1154"/>
      </w:tblGrid>
      <w:tr w:rsidR="00BF7548" w:rsidRPr="0030376D" w14:paraId="55E51FCC" w14:textId="77777777" w:rsidTr="00C33525">
        <w:trPr>
          <w:trHeight w:val="300"/>
        </w:trPr>
        <w:tc>
          <w:tcPr>
            <w:tcW w:w="30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A859A73" w14:textId="77777777" w:rsidR="00BF7548" w:rsidRPr="0030376D" w:rsidRDefault="00BF7548" w:rsidP="00C33525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0402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82FB07" w14:textId="77777777" w:rsidR="00BF7548" w:rsidRPr="0030376D" w:rsidRDefault="00BF7548" w:rsidP="00C33525">
            <w:pPr>
              <w:widowControl w:val="0"/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0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010</w:t>
            </w:r>
            <w:r w:rsidRPr="0030376D">
              <w:rPr>
                <w:rFonts w:ascii="Arial" w:eastAsia="Times New Roman" w:hAnsi="Arial" w:cs="Arial"/>
                <w:sz w:val="16"/>
                <w:szCs w:val="16"/>
              </w:rPr>
              <w:t xml:space="preserve"> –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Cidade Urbanizada</w:t>
            </w:r>
          </w:p>
        </w:tc>
      </w:tr>
      <w:tr w:rsidR="00BF7548" w:rsidRPr="0030376D" w14:paraId="7E90C2B2" w14:textId="77777777" w:rsidTr="00C33525">
        <w:trPr>
          <w:trHeight w:val="300"/>
        </w:trPr>
        <w:tc>
          <w:tcPr>
            <w:tcW w:w="30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201B04C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0402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5D52FA0" w14:textId="2316E502" w:rsidR="00BF7548" w:rsidRPr="0030376D" w:rsidRDefault="00006CAC" w:rsidP="00C3352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Construção do Skatepark na Região Oceânica</w:t>
            </w:r>
          </w:p>
        </w:tc>
      </w:tr>
      <w:tr w:rsidR="00BF7548" w:rsidRPr="0030376D" w14:paraId="38C5D407" w14:textId="77777777" w:rsidTr="00C33525">
        <w:trPr>
          <w:trHeight w:val="300"/>
        </w:trPr>
        <w:tc>
          <w:tcPr>
            <w:tcW w:w="30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28A2200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0402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58470CE0" w14:textId="46F1E29C" w:rsidR="00BF7548" w:rsidRPr="0030376D" w:rsidRDefault="00006CAC" w:rsidP="00C33525">
            <w:pPr>
              <w:tabs>
                <w:tab w:val="left" w:pos="1670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06CAC">
              <w:rPr>
                <w:rFonts w:ascii="Arial" w:eastAsia="Times New Roman" w:hAnsi="Arial" w:cs="Arial"/>
                <w:sz w:val="16"/>
                <w:szCs w:val="16"/>
              </w:rPr>
              <w:t>Criar um equipamento esportivo e de lazer de alto padrão, moderno e seguro, que atenda à crescente demanda pela prática do skate e esportes</w:t>
            </w:r>
            <w:r w:rsidRPr="00006C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urbanos</w:t>
            </w:r>
            <w:r w:rsidRPr="00006CAC">
              <w:rPr>
                <w:rFonts w:ascii="Arial" w:eastAsia="Times New Roman" w:hAnsi="Arial" w:cs="Arial"/>
                <w:sz w:val="16"/>
                <w:szCs w:val="16"/>
              </w:rPr>
              <w:t xml:space="preserve"> na Região Oceânica de Niterói, reconhecendo o skate como modalidade olímpica e ferramenta de inclusão social e promoção da saúde.</w:t>
            </w:r>
          </w:p>
        </w:tc>
      </w:tr>
      <w:tr w:rsidR="00BF7548" w:rsidRPr="0030376D" w14:paraId="7528D38C" w14:textId="77777777" w:rsidTr="00C33525">
        <w:trPr>
          <w:trHeight w:val="300"/>
        </w:trPr>
        <w:tc>
          <w:tcPr>
            <w:tcW w:w="30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863E48A" w14:textId="77777777" w:rsidR="00BF7548" w:rsidRPr="0030376D" w:rsidRDefault="00BF7548" w:rsidP="00C335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56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434D5C" w14:textId="77777777" w:rsidR="00BF7548" w:rsidRPr="0030376D" w:rsidRDefault="00BF7548" w:rsidP="00C335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Unidade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FFBAA58" w14:textId="77777777" w:rsidR="00BF7548" w:rsidRPr="0030376D" w:rsidRDefault="00BF7548" w:rsidP="00C335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68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C2EFB3" w14:textId="77777777" w:rsidR="00BF7548" w:rsidRPr="0030376D" w:rsidRDefault="00BF7548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SEC MUNICIPAL DE CONSERVACAO E SERVICOS PUBLICOS</w:t>
            </w:r>
          </w:p>
        </w:tc>
        <w:tc>
          <w:tcPr>
            <w:tcW w:w="169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5727812" w14:textId="77777777" w:rsidR="00BF7548" w:rsidRPr="0030376D" w:rsidRDefault="00BF7548" w:rsidP="00C335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AGENDA TRANSVERSAL:</w:t>
            </w:r>
          </w:p>
        </w:tc>
        <w:tc>
          <w:tcPr>
            <w:tcW w:w="4007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7546C4" w14:textId="77777777" w:rsidR="00BF7548" w:rsidRPr="0030376D" w:rsidRDefault="00BF7548" w:rsidP="00C33525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F7548" w:rsidRPr="0030376D" w14:paraId="16683E58" w14:textId="77777777" w:rsidTr="00C33525">
        <w:trPr>
          <w:trHeight w:val="300"/>
        </w:trPr>
        <w:tc>
          <w:tcPr>
            <w:tcW w:w="27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A4895ED" w14:textId="77777777" w:rsidR="00BF7548" w:rsidRPr="0030376D" w:rsidRDefault="00BF7548" w:rsidP="00C335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245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DAC6683" w14:textId="77777777" w:rsidR="00BF7548" w:rsidRPr="0030376D" w:rsidRDefault="00BF7548" w:rsidP="00C335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38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bottom"/>
          </w:tcPr>
          <w:p w14:paraId="29E57905" w14:textId="77777777" w:rsidR="00BF7548" w:rsidRPr="0030376D" w:rsidRDefault="00BF7548" w:rsidP="00C335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89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3608EF4" w14:textId="77777777" w:rsidR="00BF7548" w:rsidRPr="0030376D" w:rsidRDefault="00BF7548" w:rsidP="00C335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21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A591430" w14:textId="77777777" w:rsidR="00BF7548" w:rsidRPr="0030376D" w:rsidRDefault="00BF7548" w:rsidP="00C335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Região</w:t>
            </w:r>
          </w:p>
        </w:tc>
      </w:tr>
      <w:tr w:rsidR="00006CAC" w:rsidRPr="0030376D" w14:paraId="487FA092" w14:textId="77777777" w:rsidTr="00C33525">
        <w:trPr>
          <w:trHeight w:val="300"/>
        </w:trPr>
        <w:tc>
          <w:tcPr>
            <w:tcW w:w="81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82C85B1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963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F11BB55" w14:textId="77777777" w:rsidR="00BF7548" w:rsidRPr="0030376D" w:rsidRDefault="00BF7548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79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64C722A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26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DC47745" w14:textId="77777777" w:rsidR="00BF7548" w:rsidRPr="0030376D" w:rsidRDefault="00BF7548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5206CE1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42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7FDD346" w14:textId="77777777" w:rsidR="00BF7548" w:rsidRPr="0030376D" w:rsidRDefault="00BF7548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50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F9EEE9C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28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F34A9C5" w14:textId="77777777" w:rsidR="00BF7548" w:rsidRPr="0030376D" w:rsidRDefault="00BF7548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18" w:type="dxa"/>
            <w:vMerge/>
          </w:tcPr>
          <w:p w14:paraId="1261AEE7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</w:tr>
      <w:tr w:rsidR="00006CAC" w:rsidRPr="0030376D" w14:paraId="53801E5F" w14:textId="77777777" w:rsidTr="00C33525">
        <w:trPr>
          <w:trHeight w:val="300"/>
        </w:trPr>
        <w:tc>
          <w:tcPr>
            <w:tcW w:w="819" w:type="dxa"/>
            <w:vMerge/>
          </w:tcPr>
          <w:p w14:paraId="633FD3E8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2B16771" w14:textId="77777777" w:rsidR="00BF7548" w:rsidRPr="0030376D" w:rsidRDefault="00BF7548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ADA0CB5" w14:textId="77777777" w:rsidR="00BF7548" w:rsidRPr="0030376D" w:rsidRDefault="00BF7548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79" w:type="dxa"/>
            <w:gridSpan w:val="2"/>
            <w:vMerge/>
          </w:tcPr>
          <w:p w14:paraId="6A262723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4B84A12" w14:textId="77777777" w:rsidR="00BF7548" w:rsidRPr="0030376D" w:rsidRDefault="00BF7548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CFE8502" w14:textId="77777777" w:rsidR="00BF7548" w:rsidRPr="0030376D" w:rsidRDefault="00BF7548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</w:tcPr>
          <w:p w14:paraId="0B4169DB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06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786BF03" w14:textId="77777777" w:rsidR="00BF7548" w:rsidRPr="0030376D" w:rsidRDefault="00BF7548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75AC8BB" w14:textId="77777777" w:rsidR="00BF7548" w:rsidRPr="0030376D" w:rsidRDefault="00BF7548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502" w:type="dxa"/>
            <w:vMerge/>
          </w:tcPr>
          <w:p w14:paraId="30D38454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D884E8D" w14:textId="77777777" w:rsidR="00BF7548" w:rsidRPr="0030376D" w:rsidRDefault="00BF7548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13A4E5E" w14:textId="77777777" w:rsidR="00BF7548" w:rsidRPr="0030376D" w:rsidRDefault="00BF7548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18" w:type="dxa"/>
            <w:vMerge/>
          </w:tcPr>
          <w:p w14:paraId="24DD2924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</w:tr>
      <w:tr w:rsidR="00006CAC" w:rsidRPr="0030376D" w14:paraId="1C03976C" w14:textId="77777777" w:rsidTr="00C33525">
        <w:trPr>
          <w:trHeight w:val="300"/>
        </w:trPr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1A099C" w14:textId="49F188CB" w:rsidR="00BF7548" w:rsidRPr="0030376D" w:rsidRDefault="00BF7548" w:rsidP="00C33525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5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2EFA37B" w14:textId="689AD8EB" w:rsidR="00BF7548" w:rsidRPr="0030376D" w:rsidRDefault="00006CAC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R$ 3.500.000,00</w:t>
            </w:r>
          </w:p>
        </w:tc>
        <w:tc>
          <w:tcPr>
            <w:tcW w:w="120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E5F5843" w14:textId="3E07844F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C9CD1E" w14:textId="17809BB8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49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ACEF361" w14:textId="0277AFB5" w:rsidR="00BF7548" w:rsidRPr="0030376D" w:rsidRDefault="00C918AE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R$ 3.500.000,00</w:t>
            </w:r>
          </w:p>
        </w:tc>
        <w:tc>
          <w:tcPr>
            <w:tcW w:w="121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5BB744" w14:textId="3BE2AE59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9927C2D" w14:textId="05057BBE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3B2A756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7CA51AD" w14:textId="02475145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7AC45F8" w14:textId="48A86426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8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05190F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0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99EFF62" w14:textId="3E68D9EE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B82F84" w14:textId="77777777" w:rsidR="00BF7548" w:rsidRPr="0030376D" w:rsidRDefault="00BF7548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Niterói</w:t>
            </w:r>
          </w:p>
        </w:tc>
      </w:tr>
      <w:tr w:rsidR="00006CAC" w:rsidRPr="0030376D" w14:paraId="57A0F1B9" w14:textId="77777777" w:rsidTr="00C33525">
        <w:trPr>
          <w:trHeight w:val="300"/>
        </w:trPr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D4D41D" w14:textId="77777777" w:rsidR="00BF7548" w:rsidRPr="0030376D" w:rsidRDefault="00BF7548" w:rsidP="00C33525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59" w:type="dxa"/>
            <w:vMerge/>
          </w:tcPr>
          <w:p w14:paraId="0FDA3A20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204" w:type="dxa"/>
            <w:vMerge/>
          </w:tcPr>
          <w:p w14:paraId="41F48C15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DAECCC8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49" w:type="dxa"/>
            <w:gridSpan w:val="2"/>
            <w:vMerge/>
          </w:tcPr>
          <w:p w14:paraId="15F2F59E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217" w:type="dxa"/>
            <w:vMerge/>
          </w:tcPr>
          <w:p w14:paraId="24C56386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387DD34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vMerge/>
          </w:tcPr>
          <w:p w14:paraId="4E3DDF58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360" w:type="dxa"/>
            <w:vMerge/>
          </w:tcPr>
          <w:p w14:paraId="36AE0970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ACD8B1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83" w:type="dxa"/>
            <w:vMerge/>
          </w:tcPr>
          <w:p w14:paraId="7B01D151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204" w:type="dxa"/>
            <w:vMerge/>
          </w:tcPr>
          <w:p w14:paraId="0FC81A86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AAE312B" w14:textId="77777777" w:rsidR="00BF7548" w:rsidRPr="0030376D" w:rsidRDefault="00BF7548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Leste</w:t>
            </w:r>
          </w:p>
        </w:tc>
      </w:tr>
      <w:tr w:rsidR="00006CAC" w:rsidRPr="0030376D" w14:paraId="086A9857" w14:textId="77777777" w:rsidTr="00C33525">
        <w:trPr>
          <w:trHeight w:val="300"/>
        </w:trPr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661B66" w14:textId="77777777" w:rsidR="00BF7548" w:rsidRPr="0030376D" w:rsidRDefault="00BF7548" w:rsidP="00C33525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59" w:type="dxa"/>
            <w:vMerge/>
          </w:tcPr>
          <w:p w14:paraId="6C36060C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204" w:type="dxa"/>
            <w:vMerge/>
          </w:tcPr>
          <w:p w14:paraId="6F92ED12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29DCF56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49" w:type="dxa"/>
            <w:gridSpan w:val="2"/>
            <w:vMerge/>
          </w:tcPr>
          <w:p w14:paraId="2B280390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217" w:type="dxa"/>
            <w:vMerge/>
          </w:tcPr>
          <w:p w14:paraId="391D85C0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CA0F9CE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vMerge/>
          </w:tcPr>
          <w:p w14:paraId="069C32A0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360" w:type="dxa"/>
            <w:vMerge/>
          </w:tcPr>
          <w:p w14:paraId="314ECEFC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7676F7E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83" w:type="dxa"/>
            <w:vMerge/>
          </w:tcPr>
          <w:p w14:paraId="162CF55D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204" w:type="dxa"/>
            <w:vMerge/>
          </w:tcPr>
          <w:p w14:paraId="55CDBA4A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7089FD" w14:textId="77777777" w:rsidR="00BF7548" w:rsidRPr="0030376D" w:rsidRDefault="00BF7548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Norte</w:t>
            </w:r>
          </w:p>
        </w:tc>
      </w:tr>
      <w:tr w:rsidR="00006CAC" w:rsidRPr="0030376D" w14:paraId="15FB5A1B" w14:textId="77777777" w:rsidTr="00C33525">
        <w:trPr>
          <w:trHeight w:val="300"/>
        </w:trPr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C62E485" w14:textId="5219A57E" w:rsidR="00BF7548" w:rsidRPr="0030376D" w:rsidRDefault="00006CAC" w:rsidP="00C33525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759" w:type="dxa"/>
            <w:vMerge/>
          </w:tcPr>
          <w:p w14:paraId="78E5B4E1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204" w:type="dxa"/>
            <w:vMerge/>
          </w:tcPr>
          <w:p w14:paraId="1F59119A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7051025" w14:textId="6CAF7FDA" w:rsidR="00BF7548" w:rsidRPr="0030376D" w:rsidRDefault="00C918AE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1049" w:type="dxa"/>
            <w:gridSpan w:val="2"/>
            <w:vMerge/>
          </w:tcPr>
          <w:p w14:paraId="5849350E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217" w:type="dxa"/>
            <w:vMerge/>
          </w:tcPr>
          <w:p w14:paraId="0B853D38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8A4CBC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vMerge/>
          </w:tcPr>
          <w:p w14:paraId="01AE9567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360" w:type="dxa"/>
            <w:vMerge/>
          </w:tcPr>
          <w:p w14:paraId="21A64060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2005FF3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83" w:type="dxa"/>
            <w:vMerge/>
          </w:tcPr>
          <w:p w14:paraId="636D92D1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204" w:type="dxa"/>
            <w:vMerge/>
          </w:tcPr>
          <w:p w14:paraId="7DA635D7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C6C68BF" w14:textId="77777777" w:rsidR="00BF7548" w:rsidRPr="0030376D" w:rsidRDefault="00BF7548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Oceânica</w:t>
            </w:r>
          </w:p>
        </w:tc>
      </w:tr>
      <w:tr w:rsidR="00006CAC" w:rsidRPr="0030376D" w14:paraId="27424548" w14:textId="77777777" w:rsidTr="00C33525">
        <w:trPr>
          <w:trHeight w:val="300"/>
        </w:trPr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BC74E1" w14:textId="77777777" w:rsidR="00BF7548" w:rsidRPr="0030376D" w:rsidRDefault="00BF7548" w:rsidP="00C33525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59" w:type="dxa"/>
            <w:vMerge/>
          </w:tcPr>
          <w:p w14:paraId="66DCC8FB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204" w:type="dxa"/>
            <w:vMerge/>
          </w:tcPr>
          <w:p w14:paraId="3F173EF1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D683C1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49" w:type="dxa"/>
            <w:gridSpan w:val="2"/>
            <w:vMerge/>
          </w:tcPr>
          <w:p w14:paraId="35898C02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217" w:type="dxa"/>
            <w:vMerge/>
          </w:tcPr>
          <w:p w14:paraId="78CCFD2B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194FA8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vMerge/>
          </w:tcPr>
          <w:p w14:paraId="4511D5BE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360" w:type="dxa"/>
            <w:vMerge/>
          </w:tcPr>
          <w:p w14:paraId="5841C1A6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DAEDF29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83" w:type="dxa"/>
            <w:vMerge/>
          </w:tcPr>
          <w:p w14:paraId="68B40A46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204" w:type="dxa"/>
            <w:vMerge/>
          </w:tcPr>
          <w:p w14:paraId="5DFB0C4D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313BCE5" w14:textId="77777777" w:rsidR="00BF7548" w:rsidRPr="0030376D" w:rsidRDefault="00BF7548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Pendotiba</w:t>
            </w:r>
          </w:p>
        </w:tc>
      </w:tr>
      <w:tr w:rsidR="00006CAC" w:rsidRPr="0030376D" w14:paraId="18AAAB25" w14:textId="77777777" w:rsidTr="00C33525">
        <w:trPr>
          <w:trHeight w:val="300"/>
        </w:trPr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689574" w14:textId="77777777" w:rsidR="00BF7548" w:rsidRPr="0030376D" w:rsidRDefault="00BF7548" w:rsidP="00C33525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59" w:type="dxa"/>
            <w:vMerge/>
          </w:tcPr>
          <w:p w14:paraId="2B3A59C2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204" w:type="dxa"/>
            <w:vMerge/>
          </w:tcPr>
          <w:p w14:paraId="7892406A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DBE13A7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49" w:type="dxa"/>
            <w:gridSpan w:val="2"/>
            <w:vMerge/>
          </w:tcPr>
          <w:p w14:paraId="2004ABF0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217" w:type="dxa"/>
            <w:vMerge/>
          </w:tcPr>
          <w:p w14:paraId="6E44C77D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FA5F42E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vMerge/>
          </w:tcPr>
          <w:p w14:paraId="7C956698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360" w:type="dxa"/>
            <w:vMerge/>
          </w:tcPr>
          <w:p w14:paraId="0A8DC5EA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EE5CAC" w14:textId="77777777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83" w:type="dxa"/>
            <w:vMerge/>
          </w:tcPr>
          <w:p w14:paraId="02663B4F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204" w:type="dxa"/>
            <w:vMerge/>
          </w:tcPr>
          <w:p w14:paraId="26FDECE3" w14:textId="77777777" w:rsidR="00BF7548" w:rsidRPr="0030376D" w:rsidRDefault="00BF7548" w:rsidP="00C33525">
            <w:pPr>
              <w:rPr>
                <w:rFonts w:ascii="Arial" w:hAnsi="Arial" w:cs="Arial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6759A3A" w14:textId="77777777" w:rsidR="00BF7548" w:rsidRPr="0030376D" w:rsidRDefault="00BF7548" w:rsidP="00C33525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Praias da Baia</w:t>
            </w:r>
          </w:p>
        </w:tc>
      </w:tr>
    </w:tbl>
    <w:p w14:paraId="66745885" w14:textId="77777777" w:rsidR="00BF7548" w:rsidRPr="0030376D" w:rsidRDefault="00BF7548" w:rsidP="00BF7548">
      <w:pPr>
        <w:spacing w:line="240" w:lineRule="auto"/>
        <w:rPr>
          <w:rFonts w:ascii="Arial" w:eastAsia="Times New Roman" w:hAnsi="Arial" w:cs="Arial"/>
          <w:i/>
          <w:iCs/>
          <w:sz w:val="18"/>
          <w:szCs w:val="18"/>
        </w:rPr>
      </w:pPr>
      <w:r w:rsidRPr="0030376D">
        <w:rPr>
          <w:rFonts w:ascii="Arial" w:eastAsia="Times New Roman" w:hAnsi="Arial" w:cs="Arial"/>
          <w:i/>
          <w:iCs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1874DB5B" w14:textId="77777777" w:rsidR="00BF7548" w:rsidRPr="0030376D" w:rsidRDefault="00BF7548" w:rsidP="00BF7548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Art. 2º </w:t>
      </w:r>
      <w:r w:rsidRPr="0030376D">
        <w:rPr>
          <w:rFonts w:ascii="Arial" w:eastAsia="Times New Roman" w:hAnsi="Arial" w:cs="Arial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p w14:paraId="56100142" w14:textId="77777777" w:rsidR="00BF7548" w:rsidRDefault="00BF7548" w:rsidP="00BF7548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p w14:paraId="3F0D1A97" w14:textId="77777777" w:rsidR="00BF7548" w:rsidRPr="0030376D" w:rsidRDefault="00BF7548" w:rsidP="00BF7548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6701"/>
        <w:gridCol w:w="6719"/>
      </w:tblGrid>
      <w:tr w:rsidR="00BF7548" w:rsidRPr="0030376D" w14:paraId="2AC0193A" w14:textId="77777777" w:rsidTr="00C33525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4C1F5FC" w14:textId="77777777" w:rsidR="00BF7548" w:rsidRPr="0030376D" w:rsidRDefault="00BF7548" w:rsidP="00C3352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006AA4D" w14:textId="77777777" w:rsidR="00BF7548" w:rsidRPr="0030376D" w:rsidRDefault="00BF7548" w:rsidP="00C3352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BF7548" w:rsidRPr="0030376D" w14:paraId="09D3D69A" w14:textId="77777777" w:rsidTr="00C33525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69483F7" w14:textId="15A17A69" w:rsidR="00BF7548" w:rsidRPr="00961D4B" w:rsidRDefault="00BF7548" w:rsidP="00C3352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A974F8E" w14:textId="670FB3F2" w:rsidR="00BF7548" w:rsidRPr="0030376D" w:rsidRDefault="00BF7548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="00BF7548" w:rsidRPr="0030376D" w14:paraId="16C19F9D" w14:textId="77777777" w:rsidTr="00C33525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EDC8785" w14:textId="77777777" w:rsidR="00BF7548" w:rsidRPr="0030376D" w:rsidRDefault="00BF7548" w:rsidP="00C3352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D47CE4A" w14:textId="77777777" w:rsidR="00BF7548" w:rsidRPr="0030376D" w:rsidRDefault="00BF7548" w:rsidP="00C3352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BF7548" w:rsidRPr="0030376D" w14:paraId="68161B5E" w14:textId="77777777" w:rsidTr="00C33525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D14FC64" w14:textId="2ED35077" w:rsidR="00BF7548" w:rsidRPr="0030376D" w:rsidRDefault="00006CAC" w:rsidP="00C3352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961D4B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0149 – Gestão Pública Inovadora, Transparente e Participativa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9233E34" w14:textId="79E1751C" w:rsidR="00BF7548" w:rsidRPr="0030376D" w:rsidRDefault="00006CAC" w:rsidP="00C33525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006CAC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 xml:space="preserve">R$ </w:t>
            </w:r>
            <w:r w:rsidR="00C918AE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7</w:t>
            </w:r>
            <w:r w:rsidRPr="00006CAC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.</w:t>
            </w:r>
            <w:r w:rsidR="00C918AE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0</w:t>
            </w:r>
            <w:r w:rsidRPr="00006CAC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00.000,00</w:t>
            </w:r>
          </w:p>
        </w:tc>
      </w:tr>
    </w:tbl>
    <w:p w14:paraId="3324D41E" w14:textId="77777777" w:rsidR="00BF7548" w:rsidRPr="0030376D" w:rsidRDefault="00BF7548" w:rsidP="00BF7548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26EA5D1D" w14:textId="77777777" w:rsidR="00BF7548" w:rsidRPr="00281A1D" w:rsidRDefault="00BF7548" w:rsidP="00BF7548">
      <w:pPr>
        <w:widowControl w:val="0"/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JUSTIFICATIVA: </w:t>
      </w:r>
    </w:p>
    <w:p w14:paraId="55F6C918" w14:textId="28D7B718" w:rsidR="00D718DF" w:rsidRPr="00D718DF" w:rsidRDefault="00D718DF" w:rsidP="00D718DF">
      <w:pPr>
        <w:widowControl w:val="0"/>
        <w:spacing w:after="0"/>
        <w:ind w:left="567"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D718DF">
        <w:rPr>
          <w:rFonts w:ascii="Arial" w:eastAsia="Times New Roman" w:hAnsi="Arial" w:cs="Arial"/>
          <w:color w:val="000000" w:themeColor="text1"/>
          <w:sz w:val="22"/>
          <w:szCs w:val="22"/>
        </w:rPr>
        <w:t>O Skate é</w:t>
      </w:r>
      <w:r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Pr="00D718DF">
        <w:rPr>
          <w:rFonts w:ascii="Arial" w:eastAsia="Times New Roman" w:hAnsi="Arial" w:cs="Arial"/>
          <w:color w:val="000000" w:themeColor="text1"/>
          <w:sz w:val="22"/>
          <w:szCs w:val="22"/>
        </w:rPr>
        <w:t>uma modalidade esportiva olímpica com crescente adesão entre jovens e adultos. A construção de um equipamento de qualidade na Região Oceânica responde a uma demanda reprimida da comunidade, oferecendo um espaço adequado e seguro para a prática.</w:t>
      </w:r>
    </w:p>
    <w:p w14:paraId="778D7109" w14:textId="77777777" w:rsidR="00D718DF" w:rsidRPr="00D718DF" w:rsidRDefault="00D718DF" w:rsidP="00D718DF">
      <w:pPr>
        <w:widowControl w:val="0"/>
        <w:spacing w:after="0"/>
        <w:ind w:left="567"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D718DF">
        <w:rPr>
          <w:rFonts w:ascii="Arial" w:eastAsia="Times New Roman" w:hAnsi="Arial" w:cs="Arial"/>
          <w:color w:val="000000" w:themeColor="text1"/>
          <w:sz w:val="22"/>
          <w:szCs w:val="22"/>
        </w:rPr>
        <w:t>O investimento no Skatepark é um investimento direto em Saúde Pública e Qualidade de Vida. Ao proporcionar uma infraestrutura moderna e gratuita, o programa incentiva o combate ao sedentarismo, promovendo a atividade física regular e contribuindo para o desenvolvimento físico e mental da juventude de Niterói.</w:t>
      </w:r>
    </w:p>
    <w:p w14:paraId="29EF02BD" w14:textId="77777777" w:rsidR="00D718DF" w:rsidRPr="00D718DF" w:rsidRDefault="00D718DF" w:rsidP="00D718DF">
      <w:pPr>
        <w:widowControl w:val="0"/>
        <w:spacing w:after="0"/>
        <w:ind w:left="567"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D718DF">
        <w:rPr>
          <w:rFonts w:ascii="Arial" w:eastAsia="Times New Roman" w:hAnsi="Arial" w:cs="Arial"/>
          <w:color w:val="000000" w:themeColor="text1"/>
          <w:sz w:val="22"/>
          <w:szCs w:val="22"/>
        </w:rPr>
        <w:t>A Região Oceânica, por seu perfil e expansão demográfica, necessita de novos polos de lazer e convivência que estimulem a ocupação positiva de seus espaços. O Skatepark funcionará como um ponto de encontro intergeracional, promovendo a inclusão social e a cultura urbana.</w:t>
      </w:r>
    </w:p>
    <w:p w14:paraId="5148E79F" w14:textId="77777777" w:rsidR="00D718DF" w:rsidRPr="00D718DF" w:rsidRDefault="00D718DF" w:rsidP="00D718DF">
      <w:pPr>
        <w:widowControl w:val="0"/>
        <w:spacing w:after="0"/>
        <w:ind w:left="567"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D718D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Ao criar um ambiente monitorado e dedicado ao esporte, o projeto contribui para a </w:t>
      </w:r>
      <w:r w:rsidRPr="00D718DF">
        <w:rPr>
          <w:rFonts w:ascii="Arial" w:eastAsia="Times New Roman" w:hAnsi="Arial" w:cs="Arial"/>
          <w:b/>
          <w:bCs/>
          <w:color w:val="000000" w:themeColor="text1"/>
          <w:sz w:val="22"/>
          <w:szCs w:val="22"/>
        </w:rPr>
        <w:t>redução da prática desordenada</w:t>
      </w:r>
      <w:r w:rsidRPr="00D718D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em áreas não destinadas a esta modalidade, como calçadas e praças, aumentando a segurança e a harmonia no convívio urbano.</w:t>
      </w:r>
    </w:p>
    <w:p w14:paraId="69DE3BBB" w14:textId="67AFE2CD" w:rsidR="00D718DF" w:rsidRPr="00D718DF" w:rsidRDefault="00D718DF" w:rsidP="00D718DF">
      <w:pPr>
        <w:widowControl w:val="0"/>
        <w:spacing w:after="0"/>
        <w:ind w:left="567"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D718DF">
        <w:rPr>
          <w:rFonts w:ascii="Arial" w:eastAsia="Times New Roman" w:hAnsi="Arial" w:cs="Arial"/>
          <w:color w:val="000000" w:themeColor="text1"/>
          <w:sz w:val="22"/>
          <w:szCs w:val="22"/>
        </w:rPr>
        <w:t>Um Skatepark de alto nível</w:t>
      </w:r>
      <w:r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Pr="00D718DF">
        <w:rPr>
          <w:rFonts w:ascii="Arial" w:eastAsia="Times New Roman" w:hAnsi="Arial" w:cs="Arial"/>
          <w:color w:val="000000" w:themeColor="text1"/>
          <w:sz w:val="22"/>
          <w:szCs w:val="22"/>
        </w:rPr>
        <w:t>tem o potencial de colocar Niterói no circuito nacional de eventos de esportes urbanos. Isso representa:</w:t>
      </w:r>
    </w:p>
    <w:p w14:paraId="0DA66F25" w14:textId="77777777" w:rsidR="00D718DF" w:rsidRPr="00D718DF" w:rsidRDefault="00D718DF" w:rsidP="00D718DF">
      <w:pPr>
        <w:widowControl w:val="0"/>
        <w:numPr>
          <w:ilvl w:val="0"/>
          <w:numId w:val="1"/>
        </w:numPr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D718DF">
        <w:rPr>
          <w:rFonts w:ascii="Arial" w:eastAsia="Times New Roman" w:hAnsi="Arial" w:cs="Arial"/>
          <w:b/>
          <w:bCs/>
          <w:color w:val="000000" w:themeColor="text1"/>
          <w:sz w:val="22"/>
          <w:szCs w:val="22"/>
        </w:rPr>
        <w:t>Atração de Público:</w:t>
      </w:r>
      <w:r w:rsidRPr="00D718D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Potenciais competições e encontros atraem atletas e visitantes de outras cidades, fomentando o </w:t>
      </w:r>
      <w:r w:rsidRPr="00D718DF">
        <w:rPr>
          <w:rFonts w:ascii="Arial" w:eastAsia="Times New Roman" w:hAnsi="Arial" w:cs="Arial"/>
          <w:b/>
          <w:bCs/>
          <w:color w:val="000000" w:themeColor="text1"/>
          <w:sz w:val="22"/>
          <w:szCs w:val="22"/>
        </w:rPr>
        <w:t>Turismo Esportivo</w:t>
      </w:r>
      <w:r w:rsidRPr="00D718DF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</w:p>
    <w:p w14:paraId="45029BBC" w14:textId="77777777" w:rsidR="00D718DF" w:rsidRPr="00D718DF" w:rsidRDefault="00D718DF" w:rsidP="00D718DF">
      <w:pPr>
        <w:widowControl w:val="0"/>
        <w:numPr>
          <w:ilvl w:val="0"/>
          <w:numId w:val="1"/>
        </w:numPr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D718DF">
        <w:rPr>
          <w:rFonts w:ascii="Arial" w:eastAsia="Times New Roman" w:hAnsi="Arial" w:cs="Arial"/>
          <w:b/>
          <w:bCs/>
          <w:color w:val="000000" w:themeColor="text1"/>
          <w:sz w:val="22"/>
          <w:szCs w:val="22"/>
        </w:rPr>
        <w:t>Geração de Renda:</w:t>
      </w:r>
      <w:r w:rsidRPr="00D718D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O aumento do fluxo de pessoas no local e seu entorno beneficia o comércio local (alimentação, serviços e equipamentos esportivos), gerando um </w:t>
      </w:r>
      <w:r w:rsidRPr="00D718DF">
        <w:rPr>
          <w:rFonts w:ascii="Arial" w:eastAsia="Times New Roman" w:hAnsi="Arial" w:cs="Arial"/>
          <w:b/>
          <w:bCs/>
          <w:color w:val="000000" w:themeColor="text1"/>
          <w:sz w:val="22"/>
          <w:szCs w:val="22"/>
        </w:rPr>
        <w:t>impacto econômico positivo</w:t>
      </w:r>
      <w:r w:rsidRPr="00D718D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para a Região Oceânica.</w:t>
      </w:r>
    </w:p>
    <w:p w14:paraId="6DA885E1" w14:textId="77777777" w:rsidR="00D718DF" w:rsidRDefault="00D718DF" w:rsidP="00D718DF">
      <w:pPr>
        <w:widowControl w:val="0"/>
        <w:spacing w:after="0"/>
        <w:ind w:left="567" w:firstLine="851"/>
        <w:jc w:val="both"/>
        <w:rPr>
          <w:rFonts w:ascii="Arial" w:eastAsia="Times New Roman" w:hAnsi="Arial" w:cs="Arial"/>
          <w:b/>
          <w:bCs/>
          <w:color w:val="000000" w:themeColor="text1"/>
          <w:sz w:val="22"/>
          <w:szCs w:val="22"/>
        </w:rPr>
      </w:pPr>
    </w:p>
    <w:p w14:paraId="4DF0CD10" w14:textId="5531AC36" w:rsidR="00D718DF" w:rsidRPr="00D718DF" w:rsidRDefault="00D718DF" w:rsidP="00D718DF">
      <w:pPr>
        <w:widowControl w:val="0"/>
        <w:spacing w:after="0"/>
        <w:ind w:left="567"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D718DF">
        <w:rPr>
          <w:rFonts w:ascii="Arial" w:eastAsia="Times New Roman" w:hAnsi="Arial" w:cs="Arial"/>
          <w:color w:val="000000" w:themeColor="text1"/>
          <w:sz w:val="22"/>
          <w:szCs w:val="22"/>
        </w:rPr>
        <w:lastRenderedPageBreak/>
        <w:t xml:space="preserve">Este investimento está em consonância com as diretrizes do Plano Plurianual (PPA) que visam a expansão da infraestrutura de lazer e esporte nas diferentes regiões da cidade, qualificando os espaços públicos e promovendo o desenvolvimento humano sustentável. </w:t>
      </w:r>
    </w:p>
    <w:p w14:paraId="003E44EC" w14:textId="77777777" w:rsidR="00BF7548" w:rsidRDefault="00BF7548" w:rsidP="00BF7548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6FE6CA61" w14:textId="6E7D5A33" w:rsidR="00BF7548" w:rsidRDefault="00BF7548" w:rsidP="00BF7548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  <w:r w:rsidRPr="0030376D">
        <w:rPr>
          <w:rFonts w:ascii="Arial" w:eastAsia="Times New Roman" w:hAnsi="Arial" w:cs="Arial"/>
          <w:color w:val="000000" w:themeColor="text1"/>
        </w:rPr>
        <w:t xml:space="preserve">Sala das Sessões, </w:t>
      </w:r>
      <w:r>
        <w:rPr>
          <w:rFonts w:ascii="Arial" w:eastAsia="Times New Roman" w:hAnsi="Arial" w:cs="Arial"/>
          <w:color w:val="000000" w:themeColor="text1"/>
        </w:rPr>
        <w:t>15</w:t>
      </w:r>
      <w:r w:rsidRPr="0030376D">
        <w:rPr>
          <w:rFonts w:ascii="Arial" w:eastAsia="Times New Roman" w:hAnsi="Arial" w:cs="Arial"/>
          <w:color w:val="000000" w:themeColor="text1"/>
        </w:rPr>
        <w:t xml:space="preserve"> de outubro de 2025.</w:t>
      </w:r>
    </w:p>
    <w:p w14:paraId="03EED15F" w14:textId="77777777" w:rsidR="00BF7548" w:rsidRDefault="00BF7548" w:rsidP="00BF7548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7BE2DB30" w14:textId="77777777" w:rsidR="00BF7548" w:rsidRPr="0030376D" w:rsidRDefault="00BF7548" w:rsidP="00BF7548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48FFAAB0" w14:textId="77777777" w:rsidR="00BF7548" w:rsidRPr="0030376D" w:rsidRDefault="00BF7548" w:rsidP="00BF7548">
      <w:pPr>
        <w:spacing w:after="0"/>
        <w:jc w:val="center"/>
        <w:rPr>
          <w:rFonts w:ascii="Arial" w:eastAsia="Times New Roman" w:hAnsi="Arial" w:cs="Arial"/>
          <w:b/>
          <w:bCs/>
          <w:color w:val="000000" w:themeColor="text1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</w:rPr>
        <w:t>Michel Saad Neto</w:t>
      </w:r>
    </w:p>
    <w:p w14:paraId="2BF47FE9" w14:textId="4CFE17DA" w:rsidR="00741819" w:rsidRPr="00BF7548" w:rsidRDefault="00BF7548" w:rsidP="00BF7548">
      <w:pPr>
        <w:spacing w:after="0"/>
        <w:jc w:val="center"/>
        <w:rPr>
          <w:rFonts w:ascii="Arial" w:hAnsi="Arial" w:cs="Arial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</w:rPr>
        <w:t>Vereador</w:t>
      </w:r>
    </w:p>
    <w:sectPr w:rsidR="00741819" w:rsidRPr="00BF7548" w:rsidSect="00BF7548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 w:code="9"/>
      <w:pgMar w:top="1417" w:right="1701" w:bottom="1417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1158A" w14:textId="77777777" w:rsidR="00830A02" w:rsidRDefault="00830A02">
      <w:pPr>
        <w:spacing w:after="0" w:line="240" w:lineRule="auto"/>
      </w:pPr>
      <w:r>
        <w:separator/>
      </w:r>
    </w:p>
  </w:endnote>
  <w:endnote w:type="continuationSeparator" w:id="0">
    <w:p w14:paraId="2BD7A6DC" w14:textId="77777777" w:rsidR="00830A02" w:rsidRDefault="00830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BF7548" w14:paraId="140BEC02" w14:textId="77777777" w:rsidTr="2EF02BE8">
      <w:trPr>
        <w:trHeight w:val="300"/>
      </w:trPr>
      <w:tc>
        <w:tcPr>
          <w:tcW w:w="4650" w:type="dxa"/>
        </w:tcPr>
        <w:p w14:paraId="19E28EC8" w14:textId="77777777" w:rsidR="00BF7548" w:rsidRDefault="00BF754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238C41D6" w14:textId="77777777" w:rsidR="00BF7548" w:rsidRDefault="00BF754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56C6648A" w14:textId="77777777" w:rsidR="00BF7548" w:rsidRDefault="00BF7548" w:rsidP="2EF02BE8">
          <w:pPr>
            <w:pStyle w:val="Cabealho"/>
            <w:ind w:right="-115"/>
            <w:jc w:val="right"/>
          </w:pPr>
        </w:p>
      </w:tc>
    </w:tr>
  </w:tbl>
  <w:p w14:paraId="2869D574" w14:textId="77777777" w:rsidR="00BF7548" w:rsidRDefault="00BF7548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BF7548" w14:paraId="37F84866" w14:textId="77777777" w:rsidTr="17F4C8A1">
      <w:trPr>
        <w:trHeight w:val="300"/>
      </w:trPr>
      <w:tc>
        <w:tcPr>
          <w:tcW w:w="3005" w:type="dxa"/>
        </w:tcPr>
        <w:p w14:paraId="3A491ADB" w14:textId="77777777" w:rsidR="00BF7548" w:rsidRDefault="00BF7548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21981D1A" w14:textId="77777777" w:rsidR="00BF7548" w:rsidRDefault="00BF7548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63A1243E" w14:textId="77777777" w:rsidR="00BF7548" w:rsidRDefault="00BF7548" w:rsidP="17F4C8A1">
          <w:pPr>
            <w:pStyle w:val="Cabealho"/>
            <w:ind w:right="-115"/>
            <w:jc w:val="right"/>
          </w:pPr>
        </w:p>
      </w:tc>
    </w:tr>
  </w:tbl>
  <w:p w14:paraId="4AFE3DC8" w14:textId="77777777" w:rsidR="00BF7548" w:rsidRDefault="00BF7548" w:rsidP="17F4C8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23449" w14:textId="77777777" w:rsidR="00830A02" w:rsidRDefault="00830A02">
      <w:pPr>
        <w:spacing w:after="0" w:line="240" w:lineRule="auto"/>
      </w:pPr>
      <w:r>
        <w:separator/>
      </w:r>
    </w:p>
  </w:footnote>
  <w:footnote w:type="continuationSeparator" w:id="0">
    <w:p w14:paraId="4F94D432" w14:textId="77777777" w:rsidR="00830A02" w:rsidRDefault="00830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BF7548" w14:paraId="0748D7FD" w14:textId="77777777" w:rsidTr="2EF02BE8">
      <w:trPr>
        <w:trHeight w:val="300"/>
      </w:trPr>
      <w:tc>
        <w:tcPr>
          <w:tcW w:w="4650" w:type="dxa"/>
        </w:tcPr>
        <w:p w14:paraId="2FA66F6B" w14:textId="77777777" w:rsidR="00BF7548" w:rsidRDefault="00BF754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F0D272D" w14:textId="77777777" w:rsidR="00BF7548" w:rsidRDefault="00BF754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56A4B1E1" w14:textId="77777777" w:rsidR="00BF7548" w:rsidRDefault="00BF7548" w:rsidP="2EF02BE8">
          <w:pPr>
            <w:pStyle w:val="Cabealho"/>
            <w:ind w:right="-115"/>
            <w:jc w:val="right"/>
          </w:pPr>
        </w:p>
      </w:tc>
    </w:tr>
  </w:tbl>
  <w:p w14:paraId="1092B0D2" w14:textId="77777777" w:rsidR="00BF7548" w:rsidRDefault="00BF7548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DA2A6" w14:textId="77777777" w:rsidR="00BF7548" w:rsidRDefault="00BF7548" w:rsidP="00C6445F">
    <w:pPr>
      <w:spacing w:after="100" w:afterAutospacing="1"/>
    </w:pPr>
  </w:p>
  <w:tbl>
    <w:tblPr>
      <w:tblW w:w="9174" w:type="dxa"/>
      <w:jc w:val="center"/>
      <w:tblLayout w:type="fixed"/>
      <w:tblLook w:val="06A0" w:firstRow="1" w:lastRow="0" w:firstColumn="1" w:lastColumn="0" w:noHBand="1" w:noVBand="1"/>
    </w:tblPr>
    <w:tblGrid>
      <w:gridCol w:w="1560"/>
      <w:gridCol w:w="7158"/>
      <w:gridCol w:w="456"/>
    </w:tblGrid>
    <w:tr w:rsidR="00BF7548" w14:paraId="7F067925" w14:textId="77777777" w:rsidTr="00E1553D">
      <w:trPr>
        <w:trHeight w:val="600"/>
        <w:jc w:val="center"/>
      </w:trPr>
      <w:tc>
        <w:tcPr>
          <w:tcW w:w="1560" w:type="dxa"/>
        </w:tcPr>
        <w:p w14:paraId="1995890F" w14:textId="77777777" w:rsidR="00BF7548" w:rsidRDefault="00BF7548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color w:val="000000"/>
            </w:rPr>
            <w:drawing>
              <wp:inline distT="0" distB="0" distL="0" distR="0" wp14:anchorId="7E00CC86" wp14:editId="7FB33AC5">
                <wp:extent cx="952500" cy="1133475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8" w:type="dxa"/>
        </w:tcPr>
        <w:p w14:paraId="18B7B442" w14:textId="77777777" w:rsidR="00BF7548" w:rsidRPr="00E1553D" w:rsidRDefault="00BF7548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0"/>
              <w:szCs w:val="40"/>
            </w:rPr>
          </w:pPr>
          <w:r w:rsidRPr="00E1553D">
            <w:rPr>
              <w:rFonts w:ascii="Tahoma" w:eastAsia="Tahoma" w:hAnsi="Tahoma" w:cs="Tahoma"/>
              <w:b/>
              <w:color w:val="000000"/>
              <w:sz w:val="40"/>
              <w:szCs w:val="40"/>
            </w:rPr>
            <w:t>Câmara Municipal de Niterói</w:t>
          </w:r>
        </w:p>
        <w:p w14:paraId="5A8AF71B" w14:textId="77777777" w:rsidR="00BF7548" w:rsidRDefault="00BF7548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2036AA51" w14:textId="77777777" w:rsidR="00BF7548" w:rsidRPr="00617600" w:rsidRDefault="00BF7548" w:rsidP="00E1553D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do Vereador Michel Saad</w:t>
          </w:r>
        </w:p>
      </w:tc>
      <w:tc>
        <w:tcPr>
          <w:tcW w:w="456" w:type="dxa"/>
        </w:tcPr>
        <w:p w14:paraId="6C30A14B" w14:textId="77777777" w:rsidR="00BF7548" w:rsidRDefault="00BF7548" w:rsidP="001366D8">
          <w:pPr>
            <w:pStyle w:val="Cabealho"/>
            <w:spacing w:after="100" w:afterAutospacing="1"/>
            <w:ind w:right="-115"/>
            <w:jc w:val="right"/>
          </w:pPr>
        </w:p>
        <w:p w14:paraId="20A8991C" w14:textId="77777777" w:rsidR="00BF7548" w:rsidRDefault="00BF7548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36628690" w14:textId="77777777" w:rsidR="00BF7548" w:rsidRDefault="00BF7548" w:rsidP="00D1790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297DA7"/>
    <w:multiLevelType w:val="multilevel"/>
    <w:tmpl w:val="6DD6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325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612"/>
    <w:rsid w:val="00006CAC"/>
    <w:rsid w:val="001E4167"/>
    <w:rsid w:val="0070439E"/>
    <w:rsid w:val="00741819"/>
    <w:rsid w:val="00830A02"/>
    <w:rsid w:val="00944BA1"/>
    <w:rsid w:val="00B971EE"/>
    <w:rsid w:val="00BF7548"/>
    <w:rsid w:val="00C44862"/>
    <w:rsid w:val="00C918AE"/>
    <w:rsid w:val="00D718DF"/>
    <w:rsid w:val="00DB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27778"/>
  <w15:chartTrackingRefBased/>
  <w15:docId w15:val="{C0A7368F-EA40-49B4-8D8A-FEAE6A7C5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548"/>
    <w:pPr>
      <w:spacing w:line="279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B56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B56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B56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B56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B56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B56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B56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B56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B56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B56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B56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B56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B561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B561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B56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B561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B56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B56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B56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B56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B56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B56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B56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B561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B561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B561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B56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B561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B561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F75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F7548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F75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F7548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617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Michel Saad</dc:creator>
  <cp:keywords/>
  <dc:description/>
  <cp:lastModifiedBy>Vereador Michel Saad</cp:lastModifiedBy>
  <cp:revision>4</cp:revision>
  <dcterms:created xsi:type="dcterms:W3CDTF">2025-10-15T14:34:00Z</dcterms:created>
  <dcterms:modified xsi:type="dcterms:W3CDTF">2025-10-15T17:24:00Z</dcterms:modified>
</cp:coreProperties>
</file>