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86595" w14:textId="77777777" w:rsidR="00B546B1" w:rsidRDefault="009045B5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0AEDCCD7" w14:textId="20B4AE31" w:rsidR="00B546B1" w:rsidRDefault="009045B5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9E76E1" w:rsidRPr="009E76E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Criação do Parada dos Entregadores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00361/2025.</w:t>
      </w:r>
    </w:p>
    <w:p w14:paraId="5FD80110" w14:textId="77777777" w:rsidR="00B546B1" w:rsidRDefault="009045B5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546B1" w14:paraId="1831880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AD9C0C" w14:textId="77777777" w:rsidR="00B546B1" w:rsidRDefault="009045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488560" w14:textId="77777777" w:rsidR="00B546B1" w:rsidRDefault="009045B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0138 – Niterói: Destino Turístico</w:t>
            </w:r>
          </w:p>
        </w:tc>
      </w:tr>
      <w:tr w:rsidR="00B546B1" w14:paraId="6D0928C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3C00FB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FE7CDD" w14:textId="015422F5" w:rsidR="00B546B1" w:rsidRDefault="008F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0" w:name="_Hlk210713963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do </w:t>
            </w:r>
            <w:r w:rsidR="009045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Parada </w:t>
            </w:r>
            <w:bookmarkEnd w:id="0"/>
            <w:r w:rsidR="009E76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dos Entregadores</w:t>
            </w:r>
          </w:p>
        </w:tc>
      </w:tr>
      <w:tr w:rsidR="00B546B1" w14:paraId="35BB6340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6DB20F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254AE9B" w14:textId="1BD0B429" w:rsidR="00B546B1" w:rsidRDefault="009045B5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Utilização dos Centros de Apoio aos Turistas (CAT) da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para apoio, atendimento e utilização do equipamento já existente para os </w:t>
            </w:r>
            <w:r w:rsidR="009E76E1">
              <w:rPr>
                <w:rFonts w:ascii="Times New Roman" w:eastAsia="Times New Roman" w:hAnsi="Times New Roman" w:cs="Times New Roman"/>
                <w:sz w:val="16"/>
                <w:szCs w:val="16"/>
              </w:rPr>
              <w:t>entregadores de aplicativos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B546B1" w14:paraId="742054A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DB5A4D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423D3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Adaptados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7F2633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E9567B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A7925C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A6BFFF" w14:textId="77777777" w:rsidR="00B546B1" w:rsidRDefault="00B546B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60109AD4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5D7626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8A48AC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0F12E985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9550AE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451A58" w14:textId="77777777" w:rsidR="00B546B1" w:rsidRDefault="0090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546B1" w14:paraId="6DB94CC1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10906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0B402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867C7B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6246A9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3DA24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875251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6D9CB5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2196D6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A4435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47DB7A1C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C27F9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A6EC2C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BF461A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F11F6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4F531E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347A6A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493083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D7031C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9F03D7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63318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712EDD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1FAE0E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64F36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3ED3347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E85206" w14:textId="77777777" w:rsidR="00B546B1" w:rsidRDefault="009045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9F7F74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E965B9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F0494A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888FA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EBCAA4" w14:textId="77777777" w:rsidR="00B546B1" w:rsidRDefault="00B546B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C9DE08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57945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E20F92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7C0F3C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61374F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938241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8C611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546B1" w14:paraId="510D573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90C59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8540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BD1A51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A7539D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3FA51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AD7BA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CCFA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BA7BF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31C6C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A2E42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16B62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56F325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BAD1B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546B1" w14:paraId="4139A6A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D8AA9C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15E848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7CE22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FDD84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5DEB6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1D0505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565D8B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4F775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A1EFEA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DBD65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D7C04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F855E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04979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546B1" w14:paraId="3BA8ABD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BAF9C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0C5DF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7CD7E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742564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CB510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F17D3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5DC63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89923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BAC28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4EB76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9FFFB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2E328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551F8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546B1" w14:paraId="64C7593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D4E005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A31143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9EAF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17E557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C60BC1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BDBA1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8C91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665A4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A346F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E64966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9A957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64ADA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67AF92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B546B1" w14:paraId="0170CBB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B58EE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37450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5FD79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DF731C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4FC12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B2CA8A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FF4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1D226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BD8F5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304F0D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556EC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87A5F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F65D94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F44C463" w14:textId="77777777" w:rsidR="00B546B1" w:rsidRDefault="009045B5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fmwdt5nvawyu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C2EE2AE" w14:textId="77777777" w:rsidR="00B546B1" w:rsidRDefault="009045B5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546B1" w14:paraId="367734DB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BB14E9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1E1777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46B1" w14:paraId="42F8358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6337C85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03CAE51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B546B1" w14:paraId="6110C20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29C57F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8A69FC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46B1" w14:paraId="1E79CE8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AEFC248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AFD322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R$ 200.000,00</w:t>
            </w:r>
          </w:p>
        </w:tc>
      </w:tr>
    </w:tbl>
    <w:p w14:paraId="41F4A1AD" w14:textId="77777777" w:rsidR="00B546B1" w:rsidRDefault="009045B5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0EB5020" w14:textId="15627E14" w:rsidR="00B546B1" w:rsidRDefault="009045B5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="009E76E1" w:rsidRPr="009E76E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A adaptação dos </w:t>
      </w:r>
      <w:proofErr w:type="spellStart"/>
      <w:r w:rsidR="009E76E1" w:rsidRPr="009E76E1">
        <w:rPr>
          <w:rFonts w:ascii="Times New Roman" w:eastAsia="Times New Roman" w:hAnsi="Times New Roman" w:cs="Times New Roman"/>
          <w:color w:val="000000"/>
          <w:sz w:val="18"/>
          <w:szCs w:val="18"/>
        </w:rPr>
        <w:t>CATs</w:t>
      </w:r>
      <w:proofErr w:type="spellEnd"/>
      <w:r w:rsidR="009E76E1" w:rsidRPr="009E76E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– Centros de Apoio aos Turistas – para ponto de apoio a entregadores de aplicativos em Niterói tem como objetivo aproveitar a estrutura já existente, oferecendo um local seguro e confortável para descanso, hidratação, recarga de celulares e acesso a banheiros. A iniciativa busca melhorar as condições de trabalho desses profissionais, que passam longas horas nas ruas, e fortalecer a mobilidade urbana com mais organização e segurança. Além de valorizar o trabalho dos entregadores, o programa otimiza o uso de recursos públicos e contribui para um trânsito mais harmonioso e humano na cidade.</w:t>
      </w:r>
    </w:p>
    <w:sectPr w:rsidR="00B546B1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2C449" w14:textId="77777777" w:rsidR="00256D21" w:rsidRDefault="00256D21">
      <w:pPr>
        <w:spacing w:after="0" w:line="240" w:lineRule="auto"/>
      </w:pPr>
      <w:r>
        <w:separator/>
      </w:r>
    </w:p>
  </w:endnote>
  <w:endnote w:type="continuationSeparator" w:id="0">
    <w:p w14:paraId="18626CFF" w14:textId="77777777" w:rsidR="00256D21" w:rsidRDefault="0025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8CE0" w14:textId="77777777" w:rsidR="00B546B1" w:rsidRDefault="00B546B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46B1" w14:paraId="749085DD" w14:textId="77777777">
      <w:trPr>
        <w:trHeight w:val="300"/>
      </w:trPr>
      <w:tc>
        <w:tcPr>
          <w:tcW w:w="4650" w:type="dxa"/>
        </w:tcPr>
        <w:p w14:paraId="451C4C76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9AE1199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5E60667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76C776E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5174C" w14:textId="2511FCCE" w:rsidR="00B546B1" w:rsidRDefault="009045B5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9E76E1">
      <w:rPr>
        <w:rFonts w:ascii="Times New Roman" w:eastAsia="Times New Roman" w:hAnsi="Times New Roman" w:cs="Times New Roman"/>
        <w:sz w:val="18"/>
        <w:szCs w:val="18"/>
      </w:rPr>
      <w:t>16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1E4BB06E" w14:textId="77777777" w:rsidR="00B546B1" w:rsidRDefault="009045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58BC1C10" w14:textId="77777777" w:rsidR="00B546B1" w:rsidRDefault="009045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38D832E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A11F5" w14:textId="77777777" w:rsidR="00256D21" w:rsidRDefault="00256D21">
      <w:pPr>
        <w:spacing w:after="0" w:line="240" w:lineRule="auto"/>
      </w:pPr>
      <w:r>
        <w:separator/>
      </w:r>
    </w:p>
  </w:footnote>
  <w:footnote w:type="continuationSeparator" w:id="0">
    <w:p w14:paraId="07E6CCBB" w14:textId="77777777" w:rsidR="00256D21" w:rsidRDefault="0025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90037" w14:textId="77777777" w:rsidR="00B546B1" w:rsidRDefault="00B546B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46B1" w14:paraId="653EB7FD" w14:textId="77777777">
      <w:trPr>
        <w:trHeight w:val="300"/>
      </w:trPr>
      <w:tc>
        <w:tcPr>
          <w:tcW w:w="4650" w:type="dxa"/>
        </w:tcPr>
        <w:p w14:paraId="4E29DEA6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74F67A3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C47B02D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22558AD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AFCB" w14:textId="77777777" w:rsidR="00B546B1" w:rsidRDefault="00B546B1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546B1" w14:paraId="62B7D139" w14:textId="77777777">
      <w:trPr>
        <w:trHeight w:val="600"/>
        <w:jc w:val="center"/>
      </w:trPr>
      <w:tc>
        <w:tcPr>
          <w:tcW w:w="922" w:type="dxa"/>
        </w:tcPr>
        <w:p w14:paraId="1751DB83" w14:textId="77777777" w:rsidR="00B546B1" w:rsidRDefault="009045B5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E4A2D88" wp14:editId="3EC18CE7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3A5EDF1F" w14:textId="77777777" w:rsidR="00B546B1" w:rsidRDefault="009045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64A27A62" w14:textId="77777777" w:rsidR="00B546B1" w:rsidRDefault="009045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483DDE70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88B4A8E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0E254EB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6B1"/>
    <w:rsid w:val="000C3CC9"/>
    <w:rsid w:val="00256D21"/>
    <w:rsid w:val="008F3F7F"/>
    <w:rsid w:val="009045B5"/>
    <w:rsid w:val="009E76E1"/>
    <w:rsid w:val="00B5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EC0E"/>
  <w15:docId w15:val="{3F480FC0-E5CC-4EA9-9F48-8B00A6312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XyBvbsqEtonRBxosqncF38svZQ==">CgMxLjAyDmguZm13ZHQ1bnZhd3l1OAByITFEZGVBVUxhYlVxWHZCSjZWd3ZwQm1aQUo5c3YtUDZRZw==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392</Words>
  <Characters>2121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2</cp:revision>
  <dcterms:created xsi:type="dcterms:W3CDTF">2025-10-16T13:27:00Z</dcterms:created>
  <dcterms:modified xsi:type="dcterms:W3CDTF">2025-10-16T13:27:00Z</dcterms:modified>
</cp:coreProperties>
</file>