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3D2C5" w14:textId="77777777" w:rsidR="001C6709" w:rsidRPr="0030376D" w:rsidRDefault="001C6709" w:rsidP="001C6709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EMENDA Nº. __ ADITIVA AO PROJETO DE LEI Nº. 00361/2025</w:t>
      </w:r>
    </w:p>
    <w:p w14:paraId="6CC9A43C" w14:textId="18610991" w:rsidR="001C6709" w:rsidRPr="0030376D" w:rsidRDefault="001C6709" w:rsidP="001C670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u w:val="single"/>
        </w:rPr>
        <w:t>Adiciona-se</w:t>
      </w: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 o </w:t>
      </w: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u w:val="single"/>
        </w:rPr>
        <w:t xml:space="preserve">Produto </w:t>
      </w:r>
      <w:r w:rsidR="003D569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u w:val="single"/>
        </w:rPr>
        <w:t>“</w:t>
      </w:r>
      <w:r w:rsidR="003D569A">
        <w:rPr>
          <w:rFonts w:ascii="Arial" w:eastAsia="Times New Roman" w:hAnsi="Arial" w:cs="Arial"/>
          <w:color w:val="000000" w:themeColor="text1"/>
          <w:sz w:val="18"/>
          <w:szCs w:val="18"/>
        </w:rPr>
        <w:t>PROGRAMA PRAIA ILUMINADA</w:t>
      </w:r>
      <w:r w:rsidR="00E23770">
        <w:rPr>
          <w:rFonts w:ascii="Arial" w:eastAsia="Times New Roman" w:hAnsi="Arial" w:cs="Arial"/>
          <w:color w:val="000000" w:themeColor="text1"/>
          <w:sz w:val="18"/>
          <w:szCs w:val="18"/>
        </w:rPr>
        <w:t xml:space="preserve"> IMPLANTADO</w:t>
      </w:r>
      <w:r>
        <w:rPr>
          <w:rFonts w:ascii="Arial" w:eastAsia="Times New Roman" w:hAnsi="Arial" w:cs="Arial"/>
          <w:sz w:val="16"/>
          <w:szCs w:val="16"/>
        </w:rPr>
        <w:t>”</w:t>
      </w: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 no anexo I – Estrutura Consolidada do Plano Plurianual 2026-2029 para o quadriênio 2026/2029, no </w:t>
      </w:r>
      <w:r w:rsidRPr="0030376D">
        <w:rPr>
          <w:rFonts w:ascii="Arial" w:eastAsia="Times New Roman" w:hAnsi="Arial" w:cs="Arial"/>
          <w:b/>
          <w:bCs/>
          <w:sz w:val="18"/>
          <w:szCs w:val="18"/>
        </w:rPr>
        <w:t xml:space="preserve">Programa </w:t>
      </w:r>
      <w:r w:rsidR="00483B0A">
        <w:rPr>
          <w:rFonts w:ascii="Arial" w:eastAsia="Times New Roman" w:hAnsi="Arial" w:cs="Arial"/>
          <w:b/>
          <w:bCs/>
          <w:sz w:val="18"/>
          <w:szCs w:val="18"/>
        </w:rPr>
        <w:t>0010 – Cidade Urbanizada</w:t>
      </w:r>
      <w:r w:rsidRPr="0030376D">
        <w:rPr>
          <w:rFonts w:ascii="Arial" w:eastAsia="Times New Roman" w:hAnsi="Arial" w:cs="Arial"/>
          <w:b/>
          <w:bCs/>
          <w:sz w:val="18"/>
          <w:szCs w:val="18"/>
        </w:rPr>
        <w:t xml:space="preserve">, </w:t>
      </w: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do Projeto de Lei 00361/2025.</w:t>
      </w:r>
    </w:p>
    <w:p w14:paraId="0EAE7561" w14:textId="13E09FEB" w:rsidR="001C6709" w:rsidRPr="0030376D" w:rsidRDefault="001C6709" w:rsidP="001C6709">
      <w:pPr>
        <w:widowControl w:val="0"/>
        <w:spacing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Art.1º -</w:t>
      </w:r>
      <w:r w:rsidRPr="0030376D">
        <w:rPr>
          <w:rFonts w:ascii="Arial" w:eastAsia="Times New Roman" w:hAnsi="Arial" w:cs="Arial"/>
          <w:color w:val="000000" w:themeColor="text1"/>
          <w:sz w:val="18"/>
          <w:szCs w:val="18"/>
        </w:rPr>
        <w:t xml:space="preserve"> </w:t>
      </w:r>
      <w:r w:rsidR="006E34AA">
        <w:rPr>
          <w:rFonts w:ascii="Arial" w:eastAsia="Times New Roman" w:hAnsi="Arial" w:cs="Arial"/>
          <w:color w:val="000000" w:themeColor="text1"/>
          <w:sz w:val="18"/>
          <w:szCs w:val="18"/>
        </w:rPr>
        <w:t>Adiciona-se ao</w:t>
      </w:r>
      <w:r w:rsidRPr="0030376D">
        <w:rPr>
          <w:rFonts w:ascii="Arial" w:eastAsia="Times New Roman" w:hAnsi="Arial" w:cs="Arial"/>
          <w:color w:val="000000" w:themeColor="text1"/>
          <w:sz w:val="18"/>
          <w:szCs w:val="18"/>
        </w:rPr>
        <w:t xml:space="preserve"> anexo I – Estrutura Consolidada do Plano Plurianual 2026-2029 para o quadriênio 2026/2029, no programa </w:t>
      </w:r>
      <w:r w:rsidR="006A20E1">
        <w:rPr>
          <w:rFonts w:ascii="Arial" w:eastAsia="Times New Roman" w:hAnsi="Arial" w:cs="Arial"/>
          <w:color w:val="000000" w:themeColor="text1"/>
          <w:sz w:val="18"/>
          <w:szCs w:val="18"/>
        </w:rPr>
        <w:t>0010 – Cidade Urbanizada</w:t>
      </w:r>
      <w:r w:rsidRPr="0030376D">
        <w:rPr>
          <w:rFonts w:ascii="Arial" w:eastAsia="Times New Roman" w:hAnsi="Arial" w:cs="Arial"/>
          <w:color w:val="000000" w:themeColor="text1"/>
          <w:sz w:val="18"/>
          <w:szCs w:val="18"/>
        </w:rPr>
        <w:t>, do Projeto de Lei 000361/2025,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712"/>
        <w:gridCol w:w="1115"/>
        <w:gridCol w:w="1115"/>
        <w:gridCol w:w="129"/>
        <w:gridCol w:w="649"/>
        <w:gridCol w:w="930"/>
        <w:gridCol w:w="223"/>
        <w:gridCol w:w="1144"/>
        <w:gridCol w:w="960"/>
        <w:gridCol w:w="819"/>
        <w:gridCol w:w="308"/>
        <w:gridCol w:w="1350"/>
        <w:gridCol w:w="703"/>
        <w:gridCol w:w="1115"/>
        <w:gridCol w:w="1115"/>
        <w:gridCol w:w="1033"/>
      </w:tblGrid>
      <w:tr w:rsidR="001C6709" w:rsidRPr="0030376D" w14:paraId="5A0CD208" w14:textId="77777777" w:rsidTr="00883F01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5D9CD26" w14:textId="77777777" w:rsidR="001C6709" w:rsidRPr="0030376D" w:rsidRDefault="001C6709" w:rsidP="00883F0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0998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A00C83" w14:textId="2143CAA0" w:rsidR="001C6709" w:rsidRPr="0030376D" w:rsidRDefault="001C6709" w:rsidP="00883F01">
            <w:pPr>
              <w:widowControl w:val="0"/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0</w:t>
            </w:r>
            <w:r w:rsidR="006A20E1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  <w:r w:rsidRPr="0030376D">
              <w:rPr>
                <w:rFonts w:ascii="Arial" w:eastAsia="Times New Roman" w:hAnsi="Arial" w:cs="Arial"/>
                <w:sz w:val="16"/>
                <w:szCs w:val="16"/>
              </w:rPr>
              <w:t xml:space="preserve"> – </w:t>
            </w:r>
            <w:r w:rsidR="006A20E1">
              <w:rPr>
                <w:rFonts w:ascii="Arial" w:eastAsia="Times New Roman" w:hAnsi="Arial" w:cs="Arial"/>
                <w:sz w:val="16"/>
                <w:szCs w:val="16"/>
              </w:rPr>
              <w:t>Cidade Urbanizada</w:t>
            </w:r>
          </w:p>
        </w:tc>
      </w:tr>
      <w:tr w:rsidR="001C6709" w:rsidRPr="0030376D" w14:paraId="6AEED226" w14:textId="77777777" w:rsidTr="00883F01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8E271F2" w14:textId="77777777" w:rsidR="001C6709" w:rsidRPr="0030376D" w:rsidRDefault="001C6709" w:rsidP="00883F0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0998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3A201D" w14:textId="3FC7046C" w:rsidR="001C6709" w:rsidRPr="0030376D" w:rsidRDefault="003D569A" w:rsidP="00883F0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PROGRAMA PRAIA ILUMINADA</w:t>
            </w:r>
            <w:r w:rsidR="00E23770">
              <w:rPr>
                <w:rFonts w:ascii="Arial" w:eastAsia="Times New Roman" w:hAnsi="Arial" w:cs="Arial"/>
                <w:sz w:val="16"/>
                <w:szCs w:val="16"/>
              </w:rPr>
              <w:t xml:space="preserve"> IMPLANTADO</w:t>
            </w:r>
          </w:p>
        </w:tc>
      </w:tr>
      <w:tr w:rsidR="001C6709" w:rsidRPr="0030376D" w14:paraId="5C7046BC" w14:textId="77777777" w:rsidTr="00883F01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700DEEF" w14:textId="77777777" w:rsidR="001C6709" w:rsidRPr="0030376D" w:rsidRDefault="001C6709" w:rsidP="00883F0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0998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27755CA7" w14:textId="0B22ED98" w:rsidR="001C6709" w:rsidRPr="0030376D" w:rsidRDefault="001C6709" w:rsidP="00883F01">
            <w:pPr>
              <w:tabs>
                <w:tab w:val="left" w:pos="1670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82591">
              <w:rPr>
                <w:rFonts w:ascii="Arial" w:eastAsia="Times New Roman" w:hAnsi="Arial" w:cs="Arial"/>
                <w:sz w:val="16"/>
                <w:szCs w:val="16"/>
              </w:rPr>
              <w:t xml:space="preserve">Implementar </w:t>
            </w:r>
            <w:r w:rsidR="003D569A">
              <w:rPr>
                <w:rFonts w:ascii="Arial" w:eastAsia="Times New Roman" w:hAnsi="Arial" w:cs="Arial"/>
                <w:sz w:val="16"/>
                <w:szCs w:val="16"/>
              </w:rPr>
              <w:t xml:space="preserve">e manter </w:t>
            </w:r>
            <w:r w:rsidR="006A20E1">
              <w:rPr>
                <w:rFonts w:ascii="Arial" w:eastAsia="Times New Roman" w:hAnsi="Arial" w:cs="Arial"/>
                <w:sz w:val="16"/>
                <w:szCs w:val="16"/>
              </w:rPr>
              <w:t>a iluminação das praias</w:t>
            </w:r>
            <w:r w:rsidR="003D569A">
              <w:rPr>
                <w:rFonts w:ascii="Arial" w:eastAsia="Times New Roman" w:hAnsi="Arial" w:cs="Arial"/>
                <w:sz w:val="16"/>
                <w:szCs w:val="16"/>
              </w:rPr>
              <w:t xml:space="preserve"> da Região Oceânica e das Praias da Baía</w:t>
            </w:r>
            <w:r w:rsidR="006A20E1">
              <w:rPr>
                <w:rFonts w:ascii="Arial" w:eastAsia="Times New Roman" w:hAnsi="Arial" w:cs="Arial"/>
                <w:sz w:val="16"/>
                <w:szCs w:val="16"/>
              </w:rPr>
              <w:t xml:space="preserve"> para fomentar a segurança, prática de esportes e o lazer no Município</w:t>
            </w:r>
          </w:p>
        </w:tc>
      </w:tr>
      <w:tr w:rsidR="00B34B79" w:rsidRPr="0030376D" w14:paraId="160B8EFE" w14:textId="77777777" w:rsidTr="00883F01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A5692DB" w14:textId="77777777" w:rsidR="001C6709" w:rsidRPr="0030376D" w:rsidRDefault="001C6709" w:rsidP="00883F0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76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64CBF5D" w14:textId="77777777" w:rsidR="001C6709" w:rsidRPr="0030376D" w:rsidRDefault="001C6709" w:rsidP="00883F0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Unidade</w:t>
            </w:r>
          </w:p>
        </w:tc>
        <w:tc>
          <w:tcPr>
            <w:tcW w:w="155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9562A88" w14:textId="77777777" w:rsidR="001C6709" w:rsidRPr="0030376D" w:rsidRDefault="001C6709" w:rsidP="00883F0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779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9AA4B6B" w14:textId="49CF2F2F" w:rsidR="001C6709" w:rsidRPr="0030376D" w:rsidRDefault="006A20E1" w:rsidP="00883F0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SEC MUNICIPAL DE CONSERVACAO E SERVICOS PUBLICOS</w:t>
            </w:r>
          </w:p>
        </w:tc>
        <w:tc>
          <w:tcPr>
            <w:tcW w:w="183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51C2190" w14:textId="77777777" w:rsidR="001C6709" w:rsidRPr="0030376D" w:rsidRDefault="001C6709" w:rsidP="00883F0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AGENDA TRANSVERSAL:</w:t>
            </w:r>
          </w:p>
        </w:tc>
        <w:tc>
          <w:tcPr>
            <w:tcW w:w="40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340550C" w14:textId="77777777" w:rsidR="001C6709" w:rsidRPr="0030376D" w:rsidRDefault="001C6709" w:rsidP="00883F01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34B79" w:rsidRPr="0030376D" w14:paraId="12BC9C2A" w14:textId="77777777" w:rsidTr="00883F01">
        <w:trPr>
          <w:trHeight w:val="300"/>
        </w:trPr>
        <w:tc>
          <w:tcPr>
            <w:tcW w:w="26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47973C0" w14:textId="77777777" w:rsidR="001C6709" w:rsidRPr="0030376D" w:rsidRDefault="001C6709" w:rsidP="00883F0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666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25A5F8C" w14:textId="77777777" w:rsidR="001C6709" w:rsidRPr="0030376D" w:rsidRDefault="001C6709" w:rsidP="00883F0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15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bottom"/>
          </w:tcPr>
          <w:p w14:paraId="70104CAE" w14:textId="77777777" w:rsidR="001C6709" w:rsidRPr="0030376D" w:rsidRDefault="001C6709" w:rsidP="00883F0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65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C5AB2B6" w14:textId="77777777" w:rsidR="001C6709" w:rsidRPr="0030376D" w:rsidRDefault="001C6709" w:rsidP="00883F0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03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E86C190" w14:textId="77777777" w:rsidR="001C6709" w:rsidRPr="0030376D" w:rsidRDefault="001C6709" w:rsidP="00883F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Região</w:t>
            </w:r>
          </w:p>
        </w:tc>
      </w:tr>
      <w:tr w:rsidR="00B34B79" w:rsidRPr="0030376D" w14:paraId="0E75E82E" w14:textId="77777777" w:rsidTr="00883F01">
        <w:trPr>
          <w:trHeight w:val="300"/>
        </w:trPr>
        <w:tc>
          <w:tcPr>
            <w:tcW w:w="92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8BFABA1" w14:textId="77777777" w:rsidR="001C6709" w:rsidRPr="0030376D" w:rsidRDefault="001C6709" w:rsidP="00883F0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C283E6B" w14:textId="77777777" w:rsidR="001C6709" w:rsidRPr="0030376D" w:rsidRDefault="001C6709" w:rsidP="00883F0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181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EEF5D2C" w14:textId="77777777" w:rsidR="001C6709" w:rsidRPr="0030376D" w:rsidRDefault="001C6709" w:rsidP="00883F0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48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FD633B4" w14:textId="77777777" w:rsidR="001C6709" w:rsidRPr="0030376D" w:rsidRDefault="001C6709" w:rsidP="00883F0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78A6E9C" w14:textId="77777777" w:rsidR="001C6709" w:rsidRPr="0030376D" w:rsidRDefault="001C6709" w:rsidP="00883F0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65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4C237EE" w14:textId="77777777" w:rsidR="001C6709" w:rsidRPr="0030376D" w:rsidRDefault="001C6709" w:rsidP="00883F0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897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9E87675" w14:textId="77777777" w:rsidR="001C6709" w:rsidRPr="0030376D" w:rsidRDefault="001C6709" w:rsidP="00883F0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6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6154DE8" w14:textId="77777777" w:rsidR="001C6709" w:rsidRPr="0030376D" w:rsidRDefault="001C6709" w:rsidP="00883F0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03" w:type="dxa"/>
            <w:vMerge/>
          </w:tcPr>
          <w:p w14:paraId="4A5A8A3B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</w:tr>
      <w:tr w:rsidR="00B34B79" w:rsidRPr="0030376D" w14:paraId="540650CC" w14:textId="77777777" w:rsidTr="00883F01">
        <w:trPr>
          <w:trHeight w:val="300"/>
        </w:trPr>
        <w:tc>
          <w:tcPr>
            <w:tcW w:w="925" w:type="dxa"/>
            <w:vMerge/>
          </w:tcPr>
          <w:p w14:paraId="5C58F205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B498454" w14:textId="77777777" w:rsidR="001C6709" w:rsidRPr="0030376D" w:rsidRDefault="001C6709" w:rsidP="00883F0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E66748A" w14:textId="77777777" w:rsidR="001C6709" w:rsidRPr="0030376D" w:rsidRDefault="001C6709" w:rsidP="00883F0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181" w:type="dxa"/>
            <w:gridSpan w:val="2"/>
            <w:vMerge/>
          </w:tcPr>
          <w:p w14:paraId="2B91ACCC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126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E9EDFB6" w14:textId="77777777" w:rsidR="001C6709" w:rsidRPr="0030376D" w:rsidRDefault="001C6709" w:rsidP="00883F0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FF8F52C" w14:textId="77777777" w:rsidR="001C6709" w:rsidRPr="0030376D" w:rsidRDefault="001C6709" w:rsidP="00883F0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</w:tcPr>
          <w:p w14:paraId="0CE291B3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128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AFC251D" w14:textId="77777777" w:rsidR="001C6709" w:rsidRPr="0030376D" w:rsidRDefault="001C6709" w:rsidP="00883F0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628C65D" w14:textId="77777777" w:rsidR="001C6709" w:rsidRPr="0030376D" w:rsidRDefault="001C6709" w:rsidP="00883F0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897" w:type="dxa"/>
            <w:vMerge/>
          </w:tcPr>
          <w:p w14:paraId="454ECF4D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B739DED" w14:textId="77777777" w:rsidR="001C6709" w:rsidRPr="0030376D" w:rsidRDefault="001C6709" w:rsidP="00883F0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D7E8EF3" w14:textId="77777777" w:rsidR="001C6709" w:rsidRPr="0030376D" w:rsidRDefault="001C6709" w:rsidP="00883F0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03" w:type="dxa"/>
            <w:vMerge/>
          </w:tcPr>
          <w:p w14:paraId="1B3ED1E0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</w:tr>
      <w:tr w:rsidR="00B34B79" w:rsidRPr="0030376D" w14:paraId="5743C6A2" w14:textId="77777777" w:rsidTr="00883F01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567475" w14:textId="5031B97D" w:rsidR="001C6709" w:rsidRPr="0030376D" w:rsidRDefault="001C6709" w:rsidP="00883F0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CBE77E2" w14:textId="4DECD95E" w:rsidR="001C6709" w:rsidRPr="0030376D" w:rsidRDefault="00E23770" w:rsidP="00883F0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R$ 5.000.0</w:t>
            </w:r>
            <w:r w:rsidR="00B34B79">
              <w:rPr>
                <w:rFonts w:ascii="Arial" w:eastAsia="Times New Roman" w:hAnsi="Arial" w:cs="Arial"/>
                <w:sz w:val="16"/>
                <w:szCs w:val="16"/>
              </w:rPr>
              <w:t>0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0,00</w:t>
            </w:r>
          </w:p>
        </w:tc>
        <w:tc>
          <w:tcPr>
            <w:tcW w:w="87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209E899" w14:textId="0BDA6330" w:rsidR="001C6709" w:rsidRPr="0030376D" w:rsidRDefault="00E23770" w:rsidP="00883F0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R$ 5.000.0</w:t>
            </w:r>
            <w:r w:rsidR="00B34B79">
              <w:rPr>
                <w:rFonts w:ascii="Arial" w:eastAsia="Times New Roman" w:hAnsi="Arial" w:cs="Arial"/>
                <w:sz w:val="16"/>
                <w:szCs w:val="16"/>
              </w:rPr>
              <w:t>0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0,00</w:t>
            </w: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2D2B13" w14:textId="7CF5869B" w:rsidR="001C6709" w:rsidRPr="0030376D" w:rsidRDefault="001C6709" w:rsidP="00883F0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CDA242F" w14:textId="44BBA8C2" w:rsidR="001C6709" w:rsidRPr="0030376D" w:rsidRDefault="00E23770" w:rsidP="00883F0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R$ 5.000.0</w:t>
            </w:r>
            <w:r w:rsidR="00B34B79">
              <w:rPr>
                <w:rFonts w:ascii="Arial" w:eastAsia="Times New Roman" w:hAnsi="Arial" w:cs="Arial"/>
                <w:sz w:val="16"/>
                <w:szCs w:val="16"/>
              </w:rPr>
              <w:t>0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0,00</w:t>
            </w:r>
          </w:p>
        </w:tc>
        <w:tc>
          <w:tcPr>
            <w:tcW w:w="1224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7AB0654" w14:textId="51D61262" w:rsidR="001C6709" w:rsidRPr="0030376D" w:rsidRDefault="00E23770" w:rsidP="00883F0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R$ 5.000.0</w:t>
            </w:r>
            <w:r w:rsidR="00B34B79">
              <w:rPr>
                <w:rFonts w:ascii="Arial" w:eastAsia="Times New Roman" w:hAnsi="Arial" w:cs="Arial"/>
                <w:sz w:val="16"/>
                <w:szCs w:val="16"/>
              </w:rPr>
              <w:t>0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71E8EFF" w14:textId="7239D04E" w:rsidR="001C6709" w:rsidRPr="0030376D" w:rsidRDefault="001C6709" w:rsidP="00883F0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A60953F" w14:textId="637BDF7E" w:rsidR="001C6709" w:rsidRPr="0030376D" w:rsidRDefault="00E23770" w:rsidP="00883F0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R$ 5.000.00</w:t>
            </w:r>
            <w:r w:rsidR="00B34B79">
              <w:rPr>
                <w:rFonts w:ascii="Arial" w:eastAsia="Times New Roman" w:hAnsi="Arial" w:cs="Arial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,00</w:t>
            </w:r>
          </w:p>
        </w:tc>
        <w:tc>
          <w:tcPr>
            <w:tcW w:w="136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64A45BD" w14:textId="222A2D57" w:rsidR="001C6709" w:rsidRPr="0030376D" w:rsidRDefault="00E23770" w:rsidP="00883F0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R$ 5.000.0</w:t>
            </w:r>
            <w:r w:rsidR="00B34B79">
              <w:rPr>
                <w:rFonts w:ascii="Arial" w:eastAsia="Times New Roman" w:hAnsi="Arial" w:cs="Arial"/>
                <w:sz w:val="16"/>
                <w:szCs w:val="16"/>
              </w:rPr>
              <w:t>0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0,00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A6231CF" w14:textId="2EF94509" w:rsidR="001C6709" w:rsidRPr="0030376D" w:rsidRDefault="001C6709" w:rsidP="00883F0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41DBD5A" w14:textId="02FFA35B" w:rsidR="001C6709" w:rsidRPr="0030376D" w:rsidRDefault="00E23770" w:rsidP="00883F0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R$ 5.000.0</w:t>
            </w:r>
            <w:r w:rsidR="005649DB">
              <w:rPr>
                <w:rFonts w:ascii="Arial" w:eastAsia="Times New Roman" w:hAnsi="Arial" w:cs="Arial"/>
                <w:sz w:val="16"/>
                <w:szCs w:val="16"/>
              </w:rPr>
              <w:t>0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0,00</w:t>
            </w:r>
          </w:p>
        </w:tc>
        <w:tc>
          <w:tcPr>
            <w:tcW w:w="917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3F5CF6F" w14:textId="0019CC16" w:rsidR="001C6709" w:rsidRPr="0030376D" w:rsidRDefault="00E23770" w:rsidP="00883F0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R$ 5.000.0</w:t>
            </w:r>
            <w:r w:rsidR="00B34B79">
              <w:rPr>
                <w:rFonts w:ascii="Arial" w:eastAsia="Times New Roman" w:hAnsi="Arial" w:cs="Arial"/>
                <w:sz w:val="16"/>
                <w:szCs w:val="16"/>
              </w:rPr>
              <w:t>0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0,00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8238F79" w14:textId="77777777" w:rsidR="001C6709" w:rsidRPr="0030376D" w:rsidRDefault="001C6709" w:rsidP="00883F0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Niterói</w:t>
            </w:r>
          </w:p>
        </w:tc>
      </w:tr>
      <w:tr w:rsidR="00B34B79" w:rsidRPr="0030376D" w14:paraId="55D012E4" w14:textId="77777777" w:rsidTr="00883F01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E281F19" w14:textId="77777777" w:rsidR="001C6709" w:rsidRPr="0030376D" w:rsidRDefault="001C6709" w:rsidP="00883F0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443DF1A6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176C58E8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29B6977" w14:textId="77777777" w:rsidR="001C6709" w:rsidRPr="0030376D" w:rsidRDefault="001C6709" w:rsidP="00883F0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0F29C204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5004C761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61A95B" w14:textId="77777777" w:rsidR="001C6709" w:rsidRPr="0030376D" w:rsidRDefault="001C6709" w:rsidP="00883F0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57AAEF15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53A2EF77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CC98538" w14:textId="77777777" w:rsidR="001C6709" w:rsidRPr="0030376D" w:rsidRDefault="001C6709" w:rsidP="00883F0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4A0878C7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420E566A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15FE78" w14:textId="77777777" w:rsidR="001C6709" w:rsidRPr="0030376D" w:rsidRDefault="001C6709" w:rsidP="00883F0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Leste</w:t>
            </w:r>
          </w:p>
        </w:tc>
      </w:tr>
      <w:tr w:rsidR="00B34B79" w:rsidRPr="0030376D" w14:paraId="59476E03" w14:textId="77777777" w:rsidTr="00883F01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A7191BE" w14:textId="77777777" w:rsidR="001C6709" w:rsidRPr="0030376D" w:rsidRDefault="001C6709" w:rsidP="00883F0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61F0E27D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712DC5A6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4047542" w14:textId="77777777" w:rsidR="001C6709" w:rsidRPr="0030376D" w:rsidRDefault="001C6709" w:rsidP="00883F0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3A131382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08E0345A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C45172C" w14:textId="77777777" w:rsidR="001C6709" w:rsidRPr="0030376D" w:rsidRDefault="001C6709" w:rsidP="00883F0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2196A87C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2BCA6B0C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F798893" w14:textId="77777777" w:rsidR="001C6709" w:rsidRPr="0030376D" w:rsidRDefault="001C6709" w:rsidP="00883F0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44792161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760265FE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50FC6B8" w14:textId="77777777" w:rsidR="001C6709" w:rsidRPr="0030376D" w:rsidRDefault="001C6709" w:rsidP="00883F0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Norte</w:t>
            </w:r>
          </w:p>
        </w:tc>
      </w:tr>
      <w:tr w:rsidR="00B34B79" w:rsidRPr="0030376D" w14:paraId="5CEB8839" w14:textId="77777777" w:rsidTr="00883F01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545BE2" w14:textId="5240D0EA" w:rsidR="001C6709" w:rsidRPr="0030376D" w:rsidRDefault="003D569A" w:rsidP="00883F0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801" w:type="dxa"/>
            <w:vMerge/>
          </w:tcPr>
          <w:p w14:paraId="5355AB11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18908D56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C8ACDC4" w14:textId="1B9B82F1" w:rsidR="001C6709" w:rsidRPr="0030376D" w:rsidRDefault="003D569A" w:rsidP="00883F0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1261" w:type="dxa"/>
            <w:gridSpan w:val="2"/>
            <w:vMerge/>
          </w:tcPr>
          <w:p w14:paraId="7404DAE0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794DBB2F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612E4FF" w14:textId="293CFFBD" w:rsidR="001C6709" w:rsidRPr="0030376D" w:rsidRDefault="003D569A" w:rsidP="00883F0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1287" w:type="dxa"/>
            <w:gridSpan w:val="2"/>
            <w:vMerge/>
          </w:tcPr>
          <w:p w14:paraId="0DE7EC46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155FE08C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A36074B" w14:textId="242BC4B6" w:rsidR="001C6709" w:rsidRPr="0030376D" w:rsidRDefault="003D569A" w:rsidP="00883F0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843" w:type="dxa"/>
            <w:vMerge/>
          </w:tcPr>
          <w:p w14:paraId="25C29713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352A6AAD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74B4038" w14:textId="77777777" w:rsidR="001C6709" w:rsidRPr="0030376D" w:rsidRDefault="001C6709" w:rsidP="00883F0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Oceânica</w:t>
            </w:r>
          </w:p>
        </w:tc>
      </w:tr>
      <w:tr w:rsidR="00B34B79" w:rsidRPr="0030376D" w14:paraId="47B880D9" w14:textId="77777777" w:rsidTr="00883F01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2D5D16A" w14:textId="77777777" w:rsidR="001C6709" w:rsidRPr="0030376D" w:rsidRDefault="001C6709" w:rsidP="00883F0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6FCFC01F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100A65B1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EBF7A9" w14:textId="77777777" w:rsidR="001C6709" w:rsidRPr="0030376D" w:rsidRDefault="001C6709" w:rsidP="00883F0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6C890FB8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612CF376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84EC2F" w14:textId="77777777" w:rsidR="001C6709" w:rsidRPr="0030376D" w:rsidRDefault="001C6709" w:rsidP="00883F0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4A657348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31047171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80BF31" w14:textId="77777777" w:rsidR="001C6709" w:rsidRPr="0030376D" w:rsidRDefault="001C6709" w:rsidP="00883F0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703364AF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7EAA7C04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6D649BC3" w14:textId="77777777" w:rsidR="001C6709" w:rsidRPr="0030376D" w:rsidRDefault="001C6709" w:rsidP="00883F0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Pendotiba</w:t>
            </w:r>
          </w:p>
        </w:tc>
      </w:tr>
      <w:tr w:rsidR="00B34B79" w:rsidRPr="0030376D" w14:paraId="1B7EEEC2" w14:textId="77777777" w:rsidTr="00883F01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C33EC29" w14:textId="504716C1" w:rsidR="001C6709" w:rsidRPr="0030376D" w:rsidRDefault="003D569A" w:rsidP="00883F0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801" w:type="dxa"/>
            <w:vMerge/>
          </w:tcPr>
          <w:p w14:paraId="3EF7A6E1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3DC9D23E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2935976" w14:textId="37FB1A8A" w:rsidR="001C6709" w:rsidRPr="0030376D" w:rsidRDefault="003D569A" w:rsidP="00883F0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1261" w:type="dxa"/>
            <w:gridSpan w:val="2"/>
            <w:vMerge/>
          </w:tcPr>
          <w:p w14:paraId="69DBBB89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2DB67567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BC2B9D9" w14:textId="3735E272" w:rsidR="001C6709" w:rsidRPr="0030376D" w:rsidRDefault="003D569A" w:rsidP="00883F0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1287" w:type="dxa"/>
            <w:gridSpan w:val="2"/>
            <w:vMerge/>
          </w:tcPr>
          <w:p w14:paraId="086093F9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7C197EA3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1C227B" w14:textId="3E2645CC" w:rsidR="001C6709" w:rsidRPr="0030376D" w:rsidRDefault="003D569A" w:rsidP="00883F0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843" w:type="dxa"/>
            <w:vMerge/>
          </w:tcPr>
          <w:p w14:paraId="4763BED8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589D4F8A" w14:textId="77777777" w:rsidR="001C6709" w:rsidRPr="0030376D" w:rsidRDefault="001C6709" w:rsidP="00883F01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260150A1" w14:textId="77777777" w:rsidR="001C6709" w:rsidRPr="0030376D" w:rsidRDefault="001C6709" w:rsidP="00883F0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Praias da Baia</w:t>
            </w:r>
          </w:p>
        </w:tc>
      </w:tr>
    </w:tbl>
    <w:p w14:paraId="6F9A39C7" w14:textId="77777777" w:rsidR="001C6709" w:rsidRPr="0030376D" w:rsidRDefault="001C6709" w:rsidP="001C6709">
      <w:pPr>
        <w:spacing w:line="240" w:lineRule="auto"/>
        <w:rPr>
          <w:rFonts w:ascii="Arial" w:eastAsia="Times New Roman" w:hAnsi="Arial" w:cs="Arial"/>
          <w:i/>
          <w:iCs/>
          <w:sz w:val="18"/>
          <w:szCs w:val="18"/>
        </w:rPr>
      </w:pPr>
      <w:r w:rsidRPr="0030376D">
        <w:rPr>
          <w:rFonts w:ascii="Arial" w:eastAsia="Times New Roman" w:hAnsi="Arial" w:cs="Arial"/>
          <w:i/>
          <w:iCs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0AA77511" w14:textId="77777777" w:rsidR="001C6709" w:rsidRPr="0030376D" w:rsidRDefault="001C6709" w:rsidP="001C6709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Art. 2º </w:t>
      </w:r>
      <w:r w:rsidRPr="0030376D">
        <w:rPr>
          <w:rFonts w:ascii="Arial" w:eastAsia="Times New Roman" w:hAnsi="Arial" w:cs="Arial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p w14:paraId="5542C4B2" w14:textId="77777777" w:rsidR="001C6709" w:rsidRDefault="001C6709" w:rsidP="001C6709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</w:p>
    <w:p w14:paraId="7D80D15A" w14:textId="77777777" w:rsidR="001C6709" w:rsidRPr="0030376D" w:rsidRDefault="001C6709" w:rsidP="001C6709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6701"/>
        <w:gridCol w:w="6719"/>
      </w:tblGrid>
      <w:tr w:rsidR="001C6709" w:rsidRPr="0030376D" w14:paraId="0DA715D6" w14:textId="77777777" w:rsidTr="00883F01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1EC7117" w14:textId="77777777" w:rsidR="001C6709" w:rsidRPr="0030376D" w:rsidRDefault="001C6709" w:rsidP="00883F0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lastRenderedPageBreak/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6BB61E2" w14:textId="77777777" w:rsidR="001C6709" w:rsidRPr="0030376D" w:rsidRDefault="001C6709" w:rsidP="00883F0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1C6709" w:rsidRPr="0030376D" w14:paraId="3CD9A91A" w14:textId="77777777" w:rsidTr="00883F01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DFD7A99" w14:textId="03F0FF0D" w:rsidR="001C6709" w:rsidRPr="00961D4B" w:rsidRDefault="003D569A" w:rsidP="00883F0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0136 – Cultura é um Direito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605520D6" w14:textId="1A71BD13" w:rsidR="001C6709" w:rsidRPr="0030376D" w:rsidRDefault="001C6709" w:rsidP="00883F0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  <w:r w:rsidRPr="00A8259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 xml:space="preserve">R$ </w:t>
            </w:r>
            <w:r w:rsidR="00E23770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2</w:t>
            </w:r>
            <w:r w:rsidR="003D569A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0.000.000,00</w:t>
            </w:r>
          </w:p>
        </w:tc>
      </w:tr>
      <w:tr w:rsidR="001C6709" w:rsidRPr="0030376D" w14:paraId="16BBCD67" w14:textId="77777777" w:rsidTr="00883F01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53931DA" w14:textId="77777777" w:rsidR="001C6709" w:rsidRPr="0030376D" w:rsidRDefault="001C6709" w:rsidP="00883F0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E3A1EC8" w14:textId="77777777" w:rsidR="001C6709" w:rsidRPr="0030376D" w:rsidRDefault="001C6709" w:rsidP="00883F0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1C6709" w:rsidRPr="0030376D" w14:paraId="69604A6E" w14:textId="77777777" w:rsidTr="00883F01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DC3ADE1" w14:textId="0214BCF8" w:rsidR="001C6709" w:rsidRPr="0030376D" w:rsidRDefault="00E23770" w:rsidP="00883F0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0136 – Cultura é um Direito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16F252D4" w14:textId="24480284" w:rsidR="001C6709" w:rsidRPr="0030376D" w:rsidRDefault="00E23770" w:rsidP="00883F0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  <w:r w:rsidRPr="00E23770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R$ 20.000.000,00</w:t>
            </w:r>
          </w:p>
        </w:tc>
      </w:tr>
    </w:tbl>
    <w:p w14:paraId="2E145FBD" w14:textId="77777777" w:rsidR="001C6709" w:rsidRPr="0030376D" w:rsidRDefault="001C6709" w:rsidP="001C6709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30376D">
        <w:rPr>
          <w:rFonts w:ascii="Arial" w:eastAsia="Times New Roman" w:hAnsi="Arial" w:cs="Arial"/>
          <w:i/>
          <w:iCs/>
          <w:color w:val="000000" w:themeColor="text1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5EA9A036" w14:textId="77777777" w:rsidR="001C6709" w:rsidRPr="0030376D" w:rsidRDefault="001C6709" w:rsidP="001C6709">
      <w:pPr>
        <w:widowControl w:val="0"/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JUSTIFICATIVA: </w:t>
      </w:r>
    </w:p>
    <w:p w14:paraId="7C7E7364" w14:textId="06FB85B5" w:rsidR="003D569A" w:rsidRPr="003D569A" w:rsidRDefault="003D569A" w:rsidP="003D569A">
      <w:pPr>
        <w:widowControl w:val="0"/>
        <w:spacing w:after="0" w:line="300" w:lineRule="auto"/>
        <w:ind w:firstLine="851"/>
        <w:jc w:val="both"/>
        <w:rPr>
          <w:rFonts w:ascii="Arial" w:eastAsia="Times New Roman" w:hAnsi="Arial" w:cs="Arial"/>
          <w:color w:val="000000" w:themeColor="text1"/>
        </w:rPr>
      </w:pPr>
      <w:r>
        <w:rPr>
          <w:rFonts w:ascii="Arial" w:eastAsia="Times New Roman" w:hAnsi="Arial" w:cs="Arial"/>
          <w:color w:val="000000" w:themeColor="text1"/>
        </w:rPr>
        <w:t xml:space="preserve">A presente emenda </w:t>
      </w:r>
      <w:r w:rsidRPr="003D569A">
        <w:rPr>
          <w:rFonts w:ascii="Arial" w:eastAsia="Times New Roman" w:hAnsi="Arial" w:cs="Arial"/>
          <w:color w:val="000000" w:themeColor="text1"/>
        </w:rPr>
        <w:t xml:space="preserve">insere-se na necessidade de </w:t>
      </w:r>
      <w:r w:rsidRPr="003D569A">
        <w:rPr>
          <w:rFonts w:ascii="Arial" w:eastAsia="Times New Roman" w:hAnsi="Arial" w:cs="Arial"/>
          <w:b/>
          <w:bCs/>
          <w:color w:val="000000" w:themeColor="text1"/>
        </w:rPr>
        <w:t>requalificação urbana</w:t>
      </w:r>
      <w:r w:rsidRPr="003D569A">
        <w:rPr>
          <w:rFonts w:ascii="Arial" w:eastAsia="Times New Roman" w:hAnsi="Arial" w:cs="Arial"/>
          <w:color w:val="000000" w:themeColor="text1"/>
        </w:rPr>
        <w:t xml:space="preserve"> e </w:t>
      </w:r>
      <w:r w:rsidRPr="003D569A">
        <w:rPr>
          <w:rFonts w:ascii="Arial" w:eastAsia="Times New Roman" w:hAnsi="Arial" w:cs="Arial"/>
          <w:b/>
          <w:bCs/>
          <w:color w:val="000000" w:themeColor="text1"/>
        </w:rPr>
        <w:t>aprimoramento da infraestrutura turística</w:t>
      </w:r>
      <w:r w:rsidRPr="003D569A">
        <w:rPr>
          <w:rFonts w:ascii="Arial" w:eastAsia="Times New Roman" w:hAnsi="Arial" w:cs="Arial"/>
          <w:color w:val="000000" w:themeColor="text1"/>
        </w:rPr>
        <w:t xml:space="preserve"> da</w:t>
      </w:r>
      <w:r>
        <w:rPr>
          <w:rFonts w:ascii="Arial" w:eastAsia="Times New Roman" w:hAnsi="Arial" w:cs="Arial"/>
          <w:color w:val="000000" w:themeColor="text1"/>
        </w:rPr>
        <w:t>s praias municipais</w:t>
      </w:r>
      <w:r w:rsidRPr="003D569A">
        <w:rPr>
          <w:rFonts w:ascii="Arial" w:eastAsia="Times New Roman" w:hAnsi="Arial" w:cs="Arial"/>
          <w:color w:val="000000" w:themeColor="text1"/>
        </w:rPr>
        <w:t>:</w:t>
      </w:r>
    </w:p>
    <w:p w14:paraId="3259E912" w14:textId="77777777" w:rsidR="00C40403" w:rsidRDefault="00C40403" w:rsidP="003D569A">
      <w:pPr>
        <w:widowControl w:val="0"/>
        <w:spacing w:after="0" w:line="300" w:lineRule="auto"/>
        <w:ind w:firstLine="851"/>
        <w:jc w:val="both"/>
        <w:rPr>
          <w:rFonts w:ascii="Arial" w:eastAsia="Times New Roman" w:hAnsi="Arial" w:cs="Arial"/>
          <w:color w:val="000000" w:themeColor="text1"/>
        </w:rPr>
      </w:pPr>
    </w:p>
    <w:p w14:paraId="1A1DC734" w14:textId="25C2844B" w:rsidR="003D569A" w:rsidRPr="003D569A" w:rsidRDefault="003D569A" w:rsidP="003D569A">
      <w:pPr>
        <w:widowControl w:val="0"/>
        <w:spacing w:after="0" w:line="300" w:lineRule="auto"/>
        <w:ind w:firstLine="851"/>
        <w:jc w:val="both"/>
        <w:rPr>
          <w:rFonts w:ascii="Arial" w:eastAsia="Times New Roman" w:hAnsi="Arial" w:cs="Arial"/>
          <w:color w:val="000000" w:themeColor="text1"/>
        </w:rPr>
      </w:pPr>
      <w:r w:rsidRPr="003D569A">
        <w:rPr>
          <w:rFonts w:ascii="Arial" w:eastAsia="Times New Roman" w:hAnsi="Arial" w:cs="Arial"/>
          <w:color w:val="000000" w:themeColor="text1"/>
        </w:rPr>
        <w:t xml:space="preserve">A nova e moderna iluminação, preferencialmente com tecnologia </w:t>
      </w:r>
      <w:r w:rsidRPr="003D569A">
        <w:rPr>
          <w:rFonts w:ascii="Arial" w:eastAsia="Times New Roman" w:hAnsi="Arial" w:cs="Arial"/>
          <w:b/>
          <w:bCs/>
          <w:color w:val="000000" w:themeColor="text1"/>
        </w:rPr>
        <w:t>LED</w:t>
      </w:r>
      <w:r w:rsidRPr="003D569A">
        <w:rPr>
          <w:rFonts w:ascii="Arial" w:eastAsia="Times New Roman" w:hAnsi="Arial" w:cs="Arial"/>
          <w:color w:val="000000" w:themeColor="text1"/>
        </w:rPr>
        <w:t xml:space="preserve">, aumentará significativamente a </w:t>
      </w:r>
      <w:r w:rsidRPr="003D569A">
        <w:rPr>
          <w:rFonts w:ascii="Arial" w:eastAsia="Times New Roman" w:hAnsi="Arial" w:cs="Arial"/>
          <w:b/>
          <w:bCs/>
          <w:color w:val="000000" w:themeColor="text1"/>
        </w:rPr>
        <w:t>visibilidade e a segurança</w:t>
      </w:r>
      <w:r w:rsidRPr="003D569A">
        <w:rPr>
          <w:rFonts w:ascii="Arial" w:eastAsia="Times New Roman" w:hAnsi="Arial" w:cs="Arial"/>
          <w:color w:val="000000" w:themeColor="text1"/>
        </w:rPr>
        <w:t xml:space="preserve"> em toda a extensão da orla e seus acessos. Isso desestimula a prática de delitos no período noturno, garantindo maior </w:t>
      </w:r>
      <w:r w:rsidRPr="003D569A">
        <w:rPr>
          <w:rFonts w:ascii="Arial" w:eastAsia="Times New Roman" w:hAnsi="Arial" w:cs="Arial"/>
          <w:b/>
          <w:bCs/>
          <w:color w:val="000000" w:themeColor="text1"/>
        </w:rPr>
        <w:t>tranquilidade</w:t>
      </w:r>
      <w:r w:rsidRPr="003D569A">
        <w:rPr>
          <w:rFonts w:ascii="Arial" w:eastAsia="Times New Roman" w:hAnsi="Arial" w:cs="Arial"/>
          <w:color w:val="000000" w:themeColor="text1"/>
        </w:rPr>
        <w:t xml:space="preserve"> para moradores e turistas que utilizam o espaço para lazer, esporte e convívio social.</w:t>
      </w:r>
    </w:p>
    <w:p w14:paraId="7B40B4C8" w14:textId="77777777" w:rsidR="00C40403" w:rsidRDefault="00C40403" w:rsidP="003D569A">
      <w:pPr>
        <w:widowControl w:val="0"/>
        <w:spacing w:after="0" w:line="300" w:lineRule="auto"/>
        <w:ind w:firstLine="851"/>
        <w:jc w:val="both"/>
        <w:rPr>
          <w:rFonts w:ascii="Arial" w:eastAsia="Times New Roman" w:hAnsi="Arial" w:cs="Arial"/>
          <w:color w:val="000000" w:themeColor="text1"/>
        </w:rPr>
      </w:pPr>
    </w:p>
    <w:p w14:paraId="036FE3BF" w14:textId="3E4F1761" w:rsidR="003D569A" w:rsidRPr="003D569A" w:rsidRDefault="003D569A" w:rsidP="003D569A">
      <w:pPr>
        <w:widowControl w:val="0"/>
        <w:spacing w:after="0" w:line="300" w:lineRule="auto"/>
        <w:ind w:firstLine="851"/>
        <w:jc w:val="both"/>
        <w:rPr>
          <w:rFonts w:ascii="Arial" w:eastAsia="Times New Roman" w:hAnsi="Arial" w:cs="Arial"/>
          <w:color w:val="000000" w:themeColor="text1"/>
        </w:rPr>
      </w:pPr>
      <w:r w:rsidRPr="003D569A">
        <w:rPr>
          <w:rFonts w:ascii="Arial" w:eastAsia="Times New Roman" w:hAnsi="Arial" w:cs="Arial"/>
          <w:color w:val="000000" w:themeColor="text1"/>
        </w:rPr>
        <w:t xml:space="preserve">A iluminação noturna de qualidade estende o horário de utilização da praia e das áreas adjacentes, impulsionando a </w:t>
      </w:r>
      <w:r w:rsidRPr="003D569A">
        <w:rPr>
          <w:rFonts w:ascii="Arial" w:eastAsia="Times New Roman" w:hAnsi="Arial" w:cs="Arial"/>
          <w:b/>
          <w:bCs/>
          <w:color w:val="000000" w:themeColor="text1"/>
        </w:rPr>
        <w:t>economia local</w:t>
      </w:r>
      <w:r w:rsidRPr="003D569A">
        <w:rPr>
          <w:rFonts w:ascii="Arial" w:eastAsia="Times New Roman" w:hAnsi="Arial" w:cs="Arial"/>
          <w:color w:val="000000" w:themeColor="text1"/>
        </w:rPr>
        <w:t xml:space="preserve">. Ao transformar a orla em um ponto de convivência noturno mais atrativo, ela fomenta o consumo no comércio local (bares, restaurantes, quiosques), aumenta o </w:t>
      </w:r>
      <w:r w:rsidRPr="003D569A">
        <w:rPr>
          <w:rFonts w:ascii="Arial" w:eastAsia="Times New Roman" w:hAnsi="Arial" w:cs="Arial"/>
          <w:b/>
          <w:bCs/>
          <w:color w:val="000000" w:themeColor="text1"/>
        </w:rPr>
        <w:t>fluxo de turistas</w:t>
      </w:r>
      <w:r w:rsidRPr="003D569A">
        <w:rPr>
          <w:rFonts w:ascii="Arial" w:eastAsia="Times New Roman" w:hAnsi="Arial" w:cs="Arial"/>
          <w:color w:val="000000" w:themeColor="text1"/>
        </w:rPr>
        <w:t xml:space="preserve"> e visitantes e contribui diretamente para a geração de </w:t>
      </w:r>
      <w:r w:rsidRPr="003D569A">
        <w:rPr>
          <w:rFonts w:ascii="Arial" w:eastAsia="Times New Roman" w:hAnsi="Arial" w:cs="Arial"/>
          <w:b/>
          <w:bCs/>
          <w:color w:val="000000" w:themeColor="text1"/>
        </w:rPr>
        <w:t>emprego e renda</w:t>
      </w:r>
      <w:r w:rsidRPr="003D569A">
        <w:rPr>
          <w:rFonts w:ascii="Arial" w:eastAsia="Times New Roman" w:hAnsi="Arial" w:cs="Arial"/>
          <w:color w:val="000000" w:themeColor="text1"/>
        </w:rPr>
        <w:t>.</w:t>
      </w:r>
    </w:p>
    <w:p w14:paraId="32CF4449" w14:textId="77777777" w:rsidR="00C40403" w:rsidRDefault="00C40403" w:rsidP="003D569A">
      <w:pPr>
        <w:widowControl w:val="0"/>
        <w:spacing w:after="0" w:line="300" w:lineRule="auto"/>
        <w:ind w:firstLine="851"/>
        <w:jc w:val="both"/>
        <w:rPr>
          <w:rFonts w:ascii="Arial" w:eastAsia="Times New Roman" w:hAnsi="Arial" w:cs="Arial"/>
          <w:b/>
          <w:bCs/>
          <w:color w:val="000000" w:themeColor="text1"/>
        </w:rPr>
      </w:pPr>
    </w:p>
    <w:p w14:paraId="7680BF4B" w14:textId="7C6466F8" w:rsidR="003D569A" w:rsidRPr="003D569A" w:rsidRDefault="003D569A" w:rsidP="003D569A">
      <w:pPr>
        <w:widowControl w:val="0"/>
        <w:spacing w:after="0" w:line="300" w:lineRule="auto"/>
        <w:ind w:firstLine="851"/>
        <w:jc w:val="both"/>
        <w:rPr>
          <w:rFonts w:ascii="Arial" w:eastAsia="Times New Roman" w:hAnsi="Arial" w:cs="Arial"/>
          <w:color w:val="000000" w:themeColor="text1"/>
        </w:rPr>
      </w:pPr>
      <w:r w:rsidRPr="003D569A">
        <w:rPr>
          <w:rFonts w:ascii="Arial" w:eastAsia="Times New Roman" w:hAnsi="Arial" w:cs="Arial"/>
          <w:b/>
          <w:bCs/>
          <w:color w:val="000000" w:themeColor="text1"/>
        </w:rPr>
        <w:t xml:space="preserve"> </w:t>
      </w:r>
      <w:r w:rsidRPr="003D569A">
        <w:rPr>
          <w:rFonts w:ascii="Arial" w:eastAsia="Times New Roman" w:hAnsi="Arial" w:cs="Arial"/>
          <w:color w:val="000000" w:themeColor="text1"/>
        </w:rPr>
        <w:t xml:space="preserve">A adoção da tecnologia LED assegura não apenas maior qualidade luminosa, mas também uma significativa </w:t>
      </w:r>
      <w:r w:rsidRPr="003D569A">
        <w:rPr>
          <w:rFonts w:ascii="Arial" w:eastAsia="Times New Roman" w:hAnsi="Arial" w:cs="Arial"/>
          <w:b/>
          <w:bCs/>
          <w:color w:val="000000" w:themeColor="text1"/>
        </w:rPr>
        <w:t>redução no consumo de energia elétrica</w:t>
      </w:r>
      <w:r w:rsidRPr="003D569A">
        <w:rPr>
          <w:rFonts w:ascii="Arial" w:eastAsia="Times New Roman" w:hAnsi="Arial" w:cs="Arial"/>
          <w:color w:val="000000" w:themeColor="text1"/>
        </w:rPr>
        <w:t xml:space="preserve"> e nos custos de manutenção. O investimento, portanto, contribui para as metas de </w:t>
      </w:r>
      <w:r w:rsidRPr="003D569A">
        <w:rPr>
          <w:rFonts w:ascii="Arial" w:eastAsia="Times New Roman" w:hAnsi="Arial" w:cs="Arial"/>
          <w:b/>
          <w:bCs/>
          <w:color w:val="000000" w:themeColor="text1"/>
        </w:rPr>
        <w:t>eficiência energética e sustentabilidade ambiental</w:t>
      </w:r>
      <w:r w:rsidRPr="003D569A">
        <w:rPr>
          <w:rFonts w:ascii="Arial" w:eastAsia="Times New Roman" w:hAnsi="Arial" w:cs="Arial"/>
          <w:color w:val="000000" w:themeColor="text1"/>
        </w:rPr>
        <w:t xml:space="preserve"> do governo.</w:t>
      </w:r>
    </w:p>
    <w:p w14:paraId="4437A731" w14:textId="7A4528CC" w:rsidR="003D569A" w:rsidRPr="003D569A" w:rsidRDefault="003D569A" w:rsidP="003D569A">
      <w:pPr>
        <w:widowControl w:val="0"/>
        <w:spacing w:after="0" w:line="300" w:lineRule="auto"/>
        <w:ind w:firstLine="851"/>
        <w:jc w:val="both"/>
        <w:rPr>
          <w:rFonts w:ascii="Arial" w:eastAsia="Times New Roman" w:hAnsi="Arial" w:cs="Arial"/>
          <w:color w:val="000000" w:themeColor="text1"/>
        </w:rPr>
      </w:pPr>
      <w:r w:rsidRPr="003D569A">
        <w:rPr>
          <w:rFonts w:ascii="Arial" w:eastAsia="Times New Roman" w:hAnsi="Arial" w:cs="Arial"/>
          <w:color w:val="000000" w:themeColor="text1"/>
        </w:rPr>
        <w:t xml:space="preserve">A melhoria na iluminação revitaliza o espaço público, incentivando a prática de </w:t>
      </w:r>
      <w:r w:rsidRPr="003D569A">
        <w:rPr>
          <w:rFonts w:ascii="Arial" w:eastAsia="Times New Roman" w:hAnsi="Arial" w:cs="Arial"/>
          <w:b/>
          <w:bCs/>
          <w:color w:val="000000" w:themeColor="text1"/>
        </w:rPr>
        <w:t>atividades físicas</w:t>
      </w:r>
      <w:r w:rsidRPr="003D569A">
        <w:rPr>
          <w:rFonts w:ascii="Arial" w:eastAsia="Times New Roman" w:hAnsi="Arial" w:cs="Arial"/>
          <w:color w:val="000000" w:themeColor="text1"/>
        </w:rPr>
        <w:t xml:space="preserve"> e de </w:t>
      </w:r>
      <w:r w:rsidRPr="003D569A">
        <w:rPr>
          <w:rFonts w:ascii="Arial" w:eastAsia="Times New Roman" w:hAnsi="Arial" w:cs="Arial"/>
          <w:b/>
          <w:bCs/>
          <w:color w:val="000000" w:themeColor="text1"/>
        </w:rPr>
        <w:t>lazer</w:t>
      </w:r>
      <w:r w:rsidRPr="003D569A">
        <w:rPr>
          <w:rFonts w:ascii="Arial" w:eastAsia="Times New Roman" w:hAnsi="Arial" w:cs="Arial"/>
          <w:color w:val="000000" w:themeColor="text1"/>
        </w:rPr>
        <w:t xml:space="preserve"> noturnas. </w:t>
      </w:r>
      <w:r w:rsidRPr="003D569A">
        <w:rPr>
          <w:rFonts w:ascii="Arial" w:eastAsia="Times New Roman" w:hAnsi="Arial" w:cs="Arial"/>
          <w:color w:val="000000" w:themeColor="text1"/>
        </w:rPr>
        <w:lastRenderedPageBreak/>
        <w:t>Isso promove a saúde, o bem-estar e fortalece os laços comunitários, qualificando a infraestrutura de lazer disponível para toda a população.</w:t>
      </w:r>
    </w:p>
    <w:p w14:paraId="150FF449" w14:textId="77777777" w:rsidR="003D569A" w:rsidRPr="003D569A" w:rsidRDefault="003D569A" w:rsidP="003D569A">
      <w:pPr>
        <w:widowControl w:val="0"/>
        <w:spacing w:after="0" w:line="300" w:lineRule="auto"/>
        <w:ind w:left="567" w:firstLine="851"/>
        <w:jc w:val="both"/>
        <w:rPr>
          <w:rFonts w:ascii="Arial" w:eastAsia="Times New Roman" w:hAnsi="Arial" w:cs="Arial"/>
          <w:color w:val="000000" w:themeColor="text1"/>
        </w:rPr>
      </w:pPr>
      <w:r w:rsidRPr="003D569A">
        <w:rPr>
          <w:rFonts w:ascii="Arial" w:eastAsia="Times New Roman" w:hAnsi="Arial" w:cs="Arial"/>
          <w:color w:val="000000" w:themeColor="text1"/>
        </w:rPr>
        <w:t xml:space="preserve">A presente emenda é essencial para garantir a </w:t>
      </w:r>
      <w:r w:rsidRPr="003D569A">
        <w:rPr>
          <w:rFonts w:ascii="Arial" w:eastAsia="Times New Roman" w:hAnsi="Arial" w:cs="Arial"/>
          <w:b/>
          <w:bCs/>
          <w:color w:val="000000" w:themeColor="text1"/>
        </w:rPr>
        <w:t>previsibilidade orçamentária</w:t>
      </w:r>
      <w:r w:rsidRPr="003D569A">
        <w:rPr>
          <w:rFonts w:ascii="Arial" w:eastAsia="Times New Roman" w:hAnsi="Arial" w:cs="Arial"/>
          <w:color w:val="000000" w:themeColor="text1"/>
        </w:rPr>
        <w:t xml:space="preserve"> e a </w:t>
      </w:r>
      <w:r w:rsidRPr="003D569A">
        <w:rPr>
          <w:rFonts w:ascii="Arial" w:eastAsia="Times New Roman" w:hAnsi="Arial" w:cs="Arial"/>
          <w:b/>
          <w:bCs/>
          <w:color w:val="000000" w:themeColor="text1"/>
        </w:rPr>
        <w:t>execução plurianual</w:t>
      </w:r>
      <w:r w:rsidRPr="003D569A">
        <w:rPr>
          <w:rFonts w:ascii="Arial" w:eastAsia="Times New Roman" w:hAnsi="Arial" w:cs="Arial"/>
          <w:color w:val="000000" w:themeColor="text1"/>
        </w:rPr>
        <w:t xml:space="preserve"> desta obra, que é uma demanda prioritária da população e um catalisador para o </w:t>
      </w:r>
      <w:r w:rsidRPr="003D569A">
        <w:rPr>
          <w:rFonts w:ascii="Arial" w:eastAsia="Times New Roman" w:hAnsi="Arial" w:cs="Arial"/>
          <w:b/>
          <w:bCs/>
          <w:color w:val="000000" w:themeColor="text1"/>
        </w:rPr>
        <w:t>desenvolvimento social e econômico</w:t>
      </w:r>
      <w:r w:rsidRPr="003D569A">
        <w:rPr>
          <w:rFonts w:ascii="Arial" w:eastAsia="Times New Roman" w:hAnsi="Arial" w:cs="Arial"/>
          <w:color w:val="000000" w:themeColor="text1"/>
        </w:rPr>
        <w:t xml:space="preserve"> da região.</w:t>
      </w:r>
    </w:p>
    <w:p w14:paraId="237EC0B4" w14:textId="77777777" w:rsidR="001C6709" w:rsidRPr="0030376D" w:rsidRDefault="001C6709" w:rsidP="001C6709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50B38D03" w14:textId="2CD13F6B" w:rsidR="001C6709" w:rsidRDefault="001C6709" w:rsidP="001C6709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  <w:r w:rsidRPr="0030376D">
        <w:rPr>
          <w:rFonts w:ascii="Arial" w:eastAsia="Times New Roman" w:hAnsi="Arial" w:cs="Arial"/>
          <w:color w:val="000000" w:themeColor="text1"/>
        </w:rPr>
        <w:t xml:space="preserve">Sala das Sessões, </w:t>
      </w:r>
      <w:r w:rsidR="00C40403">
        <w:rPr>
          <w:rFonts w:ascii="Arial" w:eastAsia="Times New Roman" w:hAnsi="Arial" w:cs="Arial"/>
          <w:color w:val="000000" w:themeColor="text1"/>
        </w:rPr>
        <w:t>13</w:t>
      </w:r>
      <w:r w:rsidRPr="0030376D">
        <w:rPr>
          <w:rFonts w:ascii="Arial" w:eastAsia="Times New Roman" w:hAnsi="Arial" w:cs="Arial"/>
          <w:color w:val="000000" w:themeColor="text1"/>
        </w:rPr>
        <w:t xml:space="preserve"> de outubro de 2025.</w:t>
      </w:r>
    </w:p>
    <w:p w14:paraId="13357AD8" w14:textId="77777777" w:rsidR="001C6709" w:rsidRDefault="001C6709" w:rsidP="001C6709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6ABD8BC3" w14:textId="77777777" w:rsidR="00C40403" w:rsidRDefault="00C40403" w:rsidP="001C6709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2E32F35D" w14:textId="77777777" w:rsidR="00C40403" w:rsidRDefault="00C40403" w:rsidP="001C6709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1C06F3DB" w14:textId="77777777" w:rsidR="00C40403" w:rsidRDefault="00C40403" w:rsidP="001C6709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2C034903" w14:textId="77777777" w:rsidR="00C40403" w:rsidRDefault="00C40403" w:rsidP="001C6709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57A9C99A" w14:textId="77777777" w:rsidR="003D569A" w:rsidRPr="0030376D" w:rsidRDefault="003D569A" w:rsidP="001C6709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05B66047" w14:textId="77777777" w:rsidR="001C6709" w:rsidRPr="0030376D" w:rsidRDefault="001C6709" w:rsidP="001C6709">
      <w:pPr>
        <w:jc w:val="center"/>
        <w:rPr>
          <w:rFonts w:ascii="Arial" w:eastAsia="Times New Roman" w:hAnsi="Arial" w:cs="Arial"/>
          <w:b/>
          <w:bCs/>
          <w:color w:val="000000" w:themeColor="text1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</w:rPr>
        <w:t>Michel Saad Neto</w:t>
      </w:r>
    </w:p>
    <w:p w14:paraId="409832EC" w14:textId="77777777" w:rsidR="001C6709" w:rsidRPr="00A82591" w:rsidRDefault="001C6709" w:rsidP="001C6709">
      <w:pPr>
        <w:jc w:val="center"/>
        <w:rPr>
          <w:rFonts w:ascii="Arial" w:hAnsi="Arial" w:cs="Arial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</w:rPr>
        <w:t>Vereador</w:t>
      </w:r>
    </w:p>
    <w:p w14:paraId="77ED57A2" w14:textId="77777777" w:rsidR="00741819" w:rsidRDefault="00741819"/>
    <w:sectPr w:rsidR="00741819" w:rsidSect="001C6709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 w:code="9"/>
      <w:pgMar w:top="1417" w:right="1701" w:bottom="1417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52EBC" w14:textId="77777777" w:rsidR="00E21D0C" w:rsidRDefault="00E21D0C">
      <w:pPr>
        <w:spacing w:after="0" w:line="240" w:lineRule="auto"/>
      </w:pPr>
      <w:r>
        <w:separator/>
      </w:r>
    </w:p>
  </w:endnote>
  <w:endnote w:type="continuationSeparator" w:id="0">
    <w:p w14:paraId="17B51915" w14:textId="77777777" w:rsidR="00E21D0C" w:rsidRDefault="00E21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1C6709" w14:paraId="4BABE06C" w14:textId="77777777" w:rsidTr="2EF02BE8">
      <w:trPr>
        <w:trHeight w:val="300"/>
      </w:trPr>
      <w:tc>
        <w:tcPr>
          <w:tcW w:w="4650" w:type="dxa"/>
        </w:tcPr>
        <w:p w14:paraId="40F2908B" w14:textId="77777777" w:rsidR="001C6709" w:rsidRDefault="001C6709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34A00D66" w14:textId="77777777" w:rsidR="001C6709" w:rsidRDefault="001C6709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7B2EC0EB" w14:textId="77777777" w:rsidR="001C6709" w:rsidRDefault="001C6709" w:rsidP="2EF02BE8">
          <w:pPr>
            <w:pStyle w:val="Cabealho"/>
            <w:ind w:right="-115"/>
            <w:jc w:val="right"/>
          </w:pPr>
        </w:p>
      </w:tc>
    </w:tr>
  </w:tbl>
  <w:p w14:paraId="1BCD5C30" w14:textId="77777777" w:rsidR="001C6709" w:rsidRDefault="001C6709" w:rsidP="2EF02BE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1C6709" w14:paraId="0CE53BB1" w14:textId="77777777" w:rsidTr="17F4C8A1">
      <w:trPr>
        <w:trHeight w:val="300"/>
      </w:trPr>
      <w:tc>
        <w:tcPr>
          <w:tcW w:w="3005" w:type="dxa"/>
        </w:tcPr>
        <w:p w14:paraId="7D8CEE98" w14:textId="77777777" w:rsidR="001C6709" w:rsidRDefault="001C6709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22AA3E19" w14:textId="77777777" w:rsidR="001C6709" w:rsidRDefault="001C6709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781D08BD" w14:textId="77777777" w:rsidR="001C6709" w:rsidRDefault="001C6709" w:rsidP="17F4C8A1">
          <w:pPr>
            <w:pStyle w:val="Cabealho"/>
            <w:ind w:right="-115"/>
            <w:jc w:val="right"/>
          </w:pPr>
        </w:p>
      </w:tc>
    </w:tr>
  </w:tbl>
  <w:p w14:paraId="512FA0AF" w14:textId="77777777" w:rsidR="001C6709" w:rsidRDefault="001C6709" w:rsidP="17F4C8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2CD07B" w14:textId="77777777" w:rsidR="00E21D0C" w:rsidRDefault="00E21D0C">
      <w:pPr>
        <w:spacing w:after="0" w:line="240" w:lineRule="auto"/>
      </w:pPr>
      <w:r>
        <w:separator/>
      </w:r>
    </w:p>
  </w:footnote>
  <w:footnote w:type="continuationSeparator" w:id="0">
    <w:p w14:paraId="50BBD2A9" w14:textId="77777777" w:rsidR="00E21D0C" w:rsidRDefault="00E21D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1C6709" w14:paraId="1D8565A1" w14:textId="77777777" w:rsidTr="2EF02BE8">
      <w:trPr>
        <w:trHeight w:val="300"/>
      </w:trPr>
      <w:tc>
        <w:tcPr>
          <w:tcW w:w="4650" w:type="dxa"/>
        </w:tcPr>
        <w:p w14:paraId="29E66B3E" w14:textId="77777777" w:rsidR="001C6709" w:rsidRDefault="001C6709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07ACE565" w14:textId="77777777" w:rsidR="001C6709" w:rsidRDefault="001C6709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0EE90C31" w14:textId="77777777" w:rsidR="001C6709" w:rsidRDefault="001C6709" w:rsidP="2EF02BE8">
          <w:pPr>
            <w:pStyle w:val="Cabealho"/>
            <w:ind w:right="-115"/>
            <w:jc w:val="right"/>
          </w:pPr>
        </w:p>
      </w:tc>
    </w:tr>
  </w:tbl>
  <w:p w14:paraId="2198A350" w14:textId="77777777" w:rsidR="001C6709" w:rsidRDefault="001C6709" w:rsidP="2EF02BE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DD387" w14:textId="77777777" w:rsidR="001C6709" w:rsidRDefault="001C6709" w:rsidP="00C6445F">
    <w:pPr>
      <w:spacing w:after="100" w:afterAutospacing="1"/>
    </w:pPr>
  </w:p>
  <w:tbl>
    <w:tblPr>
      <w:tblW w:w="9174" w:type="dxa"/>
      <w:jc w:val="center"/>
      <w:tblLayout w:type="fixed"/>
      <w:tblLook w:val="06A0" w:firstRow="1" w:lastRow="0" w:firstColumn="1" w:lastColumn="0" w:noHBand="1" w:noVBand="1"/>
    </w:tblPr>
    <w:tblGrid>
      <w:gridCol w:w="1560"/>
      <w:gridCol w:w="7158"/>
      <w:gridCol w:w="456"/>
    </w:tblGrid>
    <w:tr w:rsidR="001C6709" w14:paraId="444AE622" w14:textId="77777777" w:rsidTr="00E1553D">
      <w:trPr>
        <w:trHeight w:val="600"/>
        <w:jc w:val="center"/>
      </w:trPr>
      <w:tc>
        <w:tcPr>
          <w:tcW w:w="1560" w:type="dxa"/>
        </w:tcPr>
        <w:p w14:paraId="0958AEB3" w14:textId="77777777" w:rsidR="001C6709" w:rsidRDefault="001C6709" w:rsidP="1B470B15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color w:val="000000"/>
            </w:rPr>
            <w:drawing>
              <wp:inline distT="0" distB="0" distL="0" distR="0" wp14:anchorId="03601840" wp14:editId="188EFFA8">
                <wp:extent cx="952500" cy="1133475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58" w:type="dxa"/>
        </w:tcPr>
        <w:p w14:paraId="2A32B589" w14:textId="77777777" w:rsidR="001C6709" w:rsidRPr="00E1553D" w:rsidRDefault="001C6709" w:rsidP="00E1553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0"/>
              <w:szCs w:val="40"/>
            </w:rPr>
          </w:pPr>
          <w:r w:rsidRPr="00E1553D">
            <w:rPr>
              <w:rFonts w:ascii="Tahoma" w:eastAsia="Tahoma" w:hAnsi="Tahoma" w:cs="Tahoma"/>
              <w:b/>
              <w:color w:val="000000"/>
              <w:sz w:val="40"/>
              <w:szCs w:val="40"/>
            </w:rPr>
            <w:t>Câmara Municipal de Niterói</w:t>
          </w:r>
        </w:p>
        <w:p w14:paraId="766B1E8F" w14:textId="77777777" w:rsidR="001C6709" w:rsidRDefault="001C6709" w:rsidP="00E1553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06805355" w14:textId="77777777" w:rsidR="001C6709" w:rsidRPr="00617600" w:rsidRDefault="001C6709" w:rsidP="00E1553D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do Vereador Michel Saad</w:t>
          </w:r>
        </w:p>
      </w:tc>
      <w:tc>
        <w:tcPr>
          <w:tcW w:w="456" w:type="dxa"/>
        </w:tcPr>
        <w:p w14:paraId="04098F44" w14:textId="77777777" w:rsidR="001C6709" w:rsidRDefault="001C6709" w:rsidP="001366D8">
          <w:pPr>
            <w:pStyle w:val="Cabealho"/>
            <w:spacing w:after="100" w:afterAutospacing="1"/>
            <w:ind w:right="-115"/>
            <w:jc w:val="right"/>
          </w:pPr>
        </w:p>
        <w:p w14:paraId="7DC9DDB2" w14:textId="77777777" w:rsidR="001C6709" w:rsidRDefault="001C6709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086B728F" w14:textId="77777777" w:rsidR="001C6709" w:rsidRDefault="001C6709" w:rsidP="00D1790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81A88"/>
    <w:multiLevelType w:val="multilevel"/>
    <w:tmpl w:val="31F04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2F7D8A"/>
    <w:multiLevelType w:val="multilevel"/>
    <w:tmpl w:val="D8F61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02014586">
    <w:abstractNumId w:val="0"/>
  </w:num>
  <w:num w:numId="2" w16cid:durableId="17403284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A83"/>
    <w:rsid w:val="0008336D"/>
    <w:rsid w:val="001C6709"/>
    <w:rsid w:val="001E4167"/>
    <w:rsid w:val="00214704"/>
    <w:rsid w:val="00380C38"/>
    <w:rsid w:val="003D569A"/>
    <w:rsid w:val="00465F82"/>
    <w:rsid w:val="00467BDF"/>
    <w:rsid w:val="00474A83"/>
    <w:rsid w:val="00483B0A"/>
    <w:rsid w:val="004A3305"/>
    <w:rsid w:val="005649DB"/>
    <w:rsid w:val="006A20E1"/>
    <w:rsid w:val="006E34AA"/>
    <w:rsid w:val="00741819"/>
    <w:rsid w:val="00944BA1"/>
    <w:rsid w:val="00AC56B7"/>
    <w:rsid w:val="00B34B79"/>
    <w:rsid w:val="00B971EE"/>
    <w:rsid w:val="00C32BE7"/>
    <w:rsid w:val="00C40403"/>
    <w:rsid w:val="00D360E5"/>
    <w:rsid w:val="00D541BA"/>
    <w:rsid w:val="00E21D0C"/>
    <w:rsid w:val="00E23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E2326"/>
  <w15:chartTrackingRefBased/>
  <w15:docId w15:val="{A78C06CB-619D-4179-86C9-5FAD3CB6F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6709"/>
    <w:pPr>
      <w:spacing w:line="279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74A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74A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74A8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74A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74A8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74A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74A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74A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74A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74A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74A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74A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74A8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74A8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74A8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74A8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74A8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74A8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74A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74A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74A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74A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74A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74A8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74A8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74A8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74A8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74A8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74A83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C67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C6709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C67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C6709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710B2-52D7-4A44-AD13-4EDEF84DA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583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Michel Saad</dc:creator>
  <cp:keywords/>
  <dc:description/>
  <cp:lastModifiedBy>Gabriel Vasques</cp:lastModifiedBy>
  <cp:revision>7</cp:revision>
  <dcterms:created xsi:type="dcterms:W3CDTF">2025-10-13T15:43:00Z</dcterms:created>
  <dcterms:modified xsi:type="dcterms:W3CDTF">2025-10-16T14:36:00Z</dcterms:modified>
</cp:coreProperties>
</file>