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A8167" w14:textId="77777777" w:rsidR="00A82591" w:rsidRPr="0030376D" w:rsidRDefault="00A82591" w:rsidP="00A82591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>EMENDA Nº. __ ADITIVA AO PROJETO DE LEI Nº. 00361/2025</w:t>
      </w:r>
    </w:p>
    <w:p w14:paraId="4B13249C" w14:textId="2A070705" w:rsidR="00A82591" w:rsidRPr="0030376D" w:rsidRDefault="00A82591" w:rsidP="00A8259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u w:val="single"/>
        </w:rPr>
        <w:t>Adiciona-se</w:t>
      </w: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 o </w:t>
      </w: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u w:val="single"/>
        </w:rPr>
        <w:t>Produto “</w:t>
      </w:r>
      <w:r>
        <w:rPr>
          <w:rFonts w:ascii="Arial" w:eastAsia="Times New Roman" w:hAnsi="Arial" w:cs="Arial"/>
          <w:sz w:val="16"/>
          <w:szCs w:val="16"/>
        </w:rPr>
        <w:t>PROGRAMA DE SAÚDE E PREVENÇÃO CARDIOVASCULAR”</w:t>
      </w: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 no anexo I – Estrutura Consolidada do Plano Plurianual 2026-2029 para o quadriênio 2026/2029, no </w:t>
      </w:r>
      <w:r w:rsidRPr="0030376D">
        <w:rPr>
          <w:rFonts w:ascii="Arial" w:eastAsia="Times New Roman" w:hAnsi="Arial" w:cs="Arial"/>
          <w:b/>
          <w:bCs/>
          <w:sz w:val="18"/>
          <w:szCs w:val="18"/>
        </w:rPr>
        <w:t>Programa 0</w:t>
      </w:r>
      <w:r>
        <w:rPr>
          <w:rFonts w:ascii="Arial" w:eastAsia="Times New Roman" w:hAnsi="Arial" w:cs="Arial"/>
          <w:b/>
          <w:bCs/>
          <w:sz w:val="18"/>
          <w:szCs w:val="18"/>
        </w:rPr>
        <w:t>133</w:t>
      </w:r>
      <w:r w:rsidRPr="0030376D">
        <w:rPr>
          <w:rFonts w:ascii="Arial" w:eastAsia="Times New Roman" w:hAnsi="Arial" w:cs="Arial"/>
          <w:b/>
          <w:bCs/>
          <w:sz w:val="18"/>
          <w:szCs w:val="18"/>
        </w:rPr>
        <w:t xml:space="preserve"> – </w:t>
      </w:r>
      <w:r>
        <w:rPr>
          <w:rFonts w:ascii="Arial" w:eastAsia="Times New Roman" w:hAnsi="Arial" w:cs="Arial"/>
          <w:b/>
          <w:bCs/>
          <w:sz w:val="18"/>
          <w:szCs w:val="18"/>
        </w:rPr>
        <w:t>Atenção à Saúde</w:t>
      </w:r>
      <w:r w:rsidRPr="0030376D">
        <w:rPr>
          <w:rFonts w:ascii="Arial" w:eastAsia="Times New Roman" w:hAnsi="Arial" w:cs="Arial"/>
          <w:b/>
          <w:bCs/>
          <w:sz w:val="18"/>
          <w:szCs w:val="18"/>
        </w:rPr>
        <w:t xml:space="preserve">, </w:t>
      </w: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>do Projeto de Lei 00361/2025.</w:t>
      </w:r>
    </w:p>
    <w:p w14:paraId="3870467F" w14:textId="0FCB0C11" w:rsidR="00A82591" w:rsidRPr="0030376D" w:rsidRDefault="00A82591" w:rsidP="00A82591">
      <w:pPr>
        <w:widowControl w:val="0"/>
        <w:spacing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>Art.1º -</w:t>
      </w:r>
      <w:r w:rsidRPr="0030376D">
        <w:rPr>
          <w:rFonts w:ascii="Arial" w:eastAsia="Times New Roman" w:hAnsi="Arial" w:cs="Arial"/>
          <w:color w:val="000000" w:themeColor="text1"/>
          <w:sz w:val="18"/>
          <w:szCs w:val="18"/>
        </w:rPr>
        <w:t xml:space="preserve"> </w:t>
      </w:r>
      <w:r w:rsidR="00911651">
        <w:rPr>
          <w:rFonts w:ascii="Arial" w:eastAsia="Times New Roman" w:hAnsi="Arial" w:cs="Arial"/>
          <w:color w:val="000000" w:themeColor="text1"/>
          <w:sz w:val="18"/>
          <w:szCs w:val="18"/>
        </w:rPr>
        <w:t>Adiciona-se</w:t>
      </w:r>
      <w:r w:rsidRPr="0030376D">
        <w:rPr>
          <w:rFonts w:ascii="Arial" w:eastAsia="Times New Roman" w:hAnsi="Arial" w:cs="Arial"/>
          <w:color w:val="000000" w:themeColor="text1"/>
          <w:sz w:val="18"/>
          <w:szCs w:val="18"/>
        </w:rPr>
        <w:t xml:space="preserve"> anexo I – Estrutura Consolidada do Plano Plurianual 2026-2029 para o quadriênio 2026/2029, no programa 0133 – Atenção à Saúde, do Projeto de Lei 000361/2025,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837"/>
        <w:gridCol w:w="767"/>
        <w:gridCol w:w="1115"/>
        <w:gridCol w:w="255"/>
        <w:gridCol w:w="760"/>
        <w:gridCol w:w="841"/>
        <w:gridCol w:w="247"/>
        <w:gridCol w:w="1191"/>
        <w:gridCol w:w="960"/>
        <w:gridCol w:w="715"/>
        <w:gridCol w:w="391"/>
        <w:gridCol w:w="1361"/>
        <w:gridCol w:w="818"/>
        <w:gridCol w:w="796"/>
        <w:gridCol w:w="1115"/>
        <w:gridCol w:w="1251"/>
      </w:tblGrid>
      <w:tr w:rsidR="008F77A7" w:rsidRPr="0030376D" w14:paraId="26C89677" w14:textId="77777777" w:rsidTr="00EE1B54">
        <w:trPr>
          <w:trHeight w:val="300"/>
        </w:trPr>
        <w:tc>
          <w:tcPr>
            <w:tcW w:w="29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464D3719" w14:textId="77777777" w:rsidR="00A82591" w:rsidRPr="0030376D" w:rsidRDefault="00A82591" w:rsidP="00EE1B54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0998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B47A66E" w14:textId="77777777" w:rsidR="00A82591" w:rsidRPr="0030376D" w:rsidRDefault="00A82591" w:rsidP="00EE1B54">
            <w:pPr>
              <w:widowControl w:val="0"/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0133 – Atenção à Saúde</w:t>
            </w:r>
          </w:p>
        </w:tc>
      </w:tr>
      <w:tr w:rsidR="008F77A7" w:rsidRPr="0030376D" w14:paraId="2AF7D297" w14:textId="77777777" w:rsidTr="00EE1B54">
        <w:trPr>
          <w:trHeight w:val="300"/>
        </w:trPr>
        <w:tc>
          <w:tcPr>
            <w:tcW w:w="29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8411829" w14:textId="77777777" w:rsidR="00A82591" w:rsidRPr="0030376D" w:rsidRDefault="00A82591" w:rsidP="00EE1B54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0998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448E14A" w14:textId="05721950" w:rsidR="00A82591" w:rsidRPr="0030376D" w:rsidRDefault="00A82591" w:rsidP="00EE1B5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PROGRAMA DE SAÚDE E PREVENÇÃO CARDIOVASCULAR</w:t>
            </w:r>
          </w:p>
        </w:tc>
      </w:tr>
      <w:tr w:rsidR="008F77A7" w:rsidRPr="0030376D" w14:paraId="4D27B5DE" w14:textId="77777777" w:rsidTr="00EE1B54">
        <w:trPr>
          <w:trHeight w:val="300"/>
        </w:trPr>
        <w:tc>
          <w:tcPr>
            <w:tcW w:w="29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056A454" w14:textId="77777777" w:rsidR="00A82591" w:rsidRPr="0030376D" w:rsidRDefault="00A82591" w:rsidP="00EE1B54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0998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16EAEA35" w14:textId="46488D23" w:rsidR="00A82591" w:rsidRPr="0030376D" w:rsidRDefault="00A82591" w:rsidP="00EE1B54">
            <w:pPr>
              <w:tabs>
                <w:tab w:val="left" w:pos="1670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82591">
              <w:rPr>
                <w:rFonts w:ascii="Arial" w:eastAsia="Times New Roman" w:hAnsi="Arial" w:cs="Arial"/>
                <w:sz w:val="16"/>
                <w:szCs w:val="16"/>
              </w:rPr>
              <w:t>Implementar um programa intersetorial de prevenção de doenças cardiovasculares, realizando monitoramento e consultas periódicas para a população com alto risco em bairros de maior vulnerabilidade.</w:t>
            </w:r>
          </w:p>
        </w:tc>
      </w:tr>
      <w:tr w:rsidR="008F77A7" w:rsidRPr="0030376D" w14:paraId="786A606D" w14:textId="77777777" w:rsidTr="00EE1B54">
        <w:trPr>
          <w:trHeight w:val="300"/>
        </w:trPr>
        <w:tc>
          <w:tcPr>
            <w:tcW w:w="29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778D9DA" w14:textId="77777777" w:rsidR="00A82591" w:rsidRPr="0030376D" w:rsidRDefault="00A82591" w:rsidP="00EE1B5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768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24A41D5" w14:textId="77777777" w:rsidR="00A82591" w:rsidRPr="0030376D" w:rsidRDefault="00A82591" w:rsidP="00EE1B5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Unidade</w:t>
            </w:r>
          </w:p>
        </w:tc>
        <w:tc>
          <w:tcPr>
            <w:tcW w:w="155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5CC66B7" w14:textId="77777777" w:rsidR="00A82591" w:rsidRPr="0030376D" w:rsidRDefault="00A82591" w:rsidP="00EE1B5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779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D8D4841" w14:textId="77777777" w:rsidR="00A82591" w:rsidRPr="0030376D" w:rsidRDefault="00A82591" w:rsidP="00EE1B54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FUNDAÇÃO ESTATAL DE SAÚDE</w:t>
            </w:r>
          </w:p>
        </w:tc>
        <w:tc>
          <w:tcPr>
            <w:tcW w:w="183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019D449" w14:textId="77777777" w:rsidR="00A82591" w:rsidRPr="0030376D" w:rsidRDefault="00A82591" w:rsidP="00EE1B5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AGENDA TRANSVERSAL:</w:t>
            </w:r>
          </w:p>
        </w:tc>
        <w:tc>
          <w:tcPr>
            <w:tcW w:w="406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9F1B2EF" w14:textId="77777777" w:rsidR="00A82591" w:rsidRPr="0030376D" w:rsidRDefault="00A82591" w:rsidP="00EE1B54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F77A7" w:rsidRPr="0030376D" w14:paraId="2638F040" w14:textId="77777777" w:rsidTr="00EE1B54">
        <w:trPr>
          <w:trHeight w:val="300"/>
        </w:trPr>
        <w:tc>
          <w:tcPr>
            <w:tcW w:w="26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24021B21" w14:textId="77777777" w:rsidR="00A82591" w:rsidRPr="0030376D" w:rsidRDefault="00A82591" w:rsidP="00EE1B5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666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FD77942" w14:textId="77777777" w:rsidR="00A82591" w:rsidRPr="0030376D" w:rsidRDefault="00A82591" w:rsidP="00EE1B5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615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bottom"/>
          </w:tcPr>
          <w:p w14:paraId="0853C2A1" w14:textId="77777777" w:rsidR="00A82591" w:rsidRPr="0030376D" w:rsidRDefault="00A82591" w:rsidP="00EE1B5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65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05E5277" w14:textId="77777777" w:rsidR="00A82591" w:rsidRPr="0030376D" w:rsidRDefault="00A82591" w:rsidP="00EE1B5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403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D8E46A5" w14:textId="77777777" w:rsidR="00A82591" w:rsidRPr="0030376D" w:rsidRDefault="00A82591" w:rsidP="00EE1B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Região</w:t>
            </w:r>
          </w:p>
        </w:tc>
      </w:tr>
      <w:tr w:rsidR="008F77A7" w:rsidRPr="0030376D" w14:paraId="3462B53E" w14:textId="77777777" w:rsidTr="00EE1B54">
        <w:trPr>
          <w:trHeight w:val="300"/>
        </w:trPr>
        <w:tc>
          <w:tcPr>
            <w:tcW w:w="92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1658596" w14:textId="77777777" w:rsidR="00A82591" w:rsidRPr="0030376D" w:rsidRDefault="00A82591" w:rsidP="00EE1B54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EC2D07D" w14:textId="77777777" w:rsidR="00A82591" w:rsidRPr="0030376D" w:rsidRDefault="00A82591" w:rsidP="00EE1B54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181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2C53522" w14:textId="77777777" w:rsidR="00A82591" w:rsidRPr="0030376D" w:rsidRDefault="00A82591" w:rsidP="00EE1B54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48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2943E82" w14:textId="77777777" w:rsidR="00A82591" w:rsidRPr="0030376D" w:rsidRDefault="00A82591" w:rsidP="00EE1B54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C2EBD18" w14:textId="77777777" w:rsidR="00A82591" w:rsidRPr="0030376D" w:rsidRDefault="00A82591" w:rsidP="00EE1B54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65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8192095" w14:textId="77777777" w:rsidR="00A82591" w:rsidRPr="0030376D" w:rsidRDefault="00A82591" w:rsidP="00EE1B54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897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4703A5F5" w14:textId="77777777" w:rsidR="00A82591" w:rsidRPr="0030376D" w:rsidRDefault="00A82591" w:rsidP="00EE1B54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6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20279D3" w14:textId="77777777" w:rsidR="00A82591" w:rsidRPr="0030376D" w:rsidRDefault="00A82591" w:rsidP="00EE1B54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403" w:type="dxa"/>
            <w:vMerge/>
          </w:tcPr>
          <w:p w14:paraId="64087AFA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</w:tr>
      <w:tr w:rsidR="008F77A7" w:rsidRPr="0030376D" w14:paraId="683219EE" w14:textId="77777777" w:rsidTr="00EE1B54">
        <w:trPr>
          <w:trHeight w:val="300"/>
        </w:trPr>
        <w:tc>
          <w:tcPr>
            <w:tcW w:w="925" w:type="dxa"/>
            <w:vMerge/>
          </w:tcPr>
          <w:p w14:paraId="49CFDEFE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46AA9D73" w14:textId="77777777" w:rsidR="00A82591" w:rsidRPr="0030376D" w:rsidRDefault="00A82591" w:rsidP="00EE1B54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87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A672331" w14:textId="77777777" w:rsidR="00A82591" w:rsidRPr="0030376D" w:rsidRDefault="00A82591" w:rsidP="00EE1B54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181" w:type="dxa"/>
            <w:gridSpan w:val="2"/>
            <w:vMerge/>
          </w:tcPr>
          <w:p w14:paraId="01BDBD2F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  <w:tc>
          <w:tcPr>
            <w:tcW w:w="126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70F7842" w14:textId="77777777" w:rsidR="00A82591" w:rsidRPr="0030376D" w:rsidRDefault="00A82591" w:rsidP="00EE1B54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785610E" w14:textId="77777777" w:rsidR="00A82591" w:rsidRPr="0030376D" w:rsidRDefault="00A82591" w:rsidP="00EE1B54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</w:tcPr>
          <w:p w14:paraId="32E94834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  <w:tc>
          <w:tcPr>
            <w:tcW w:w="128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A83BEDE" w14:textId="77777777" w:rsidR="00A82591" w:rsidRPr="0030376D" w:rsidRDefault="00A82591" w:rsidP="00EE1B54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B3E2B87" w14:textId="77777777" w:rsidR="00A82591" w:rsidRPr="0030376D" w:rsidRDefault="00A82591" w:rsidP="00EE1B54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897" w:type="dxa"/>
            <w:vMerge/>
          </w:tcPr>
          <w:p w14:paraId="4B18D4ED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2AD5DBE" w14:textId="77777777" w:rsidR="00A82591" w:rsidRPr="0030376D" w:rsidRDefault="00A82591" w:rsidP="00EE1B54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FF20D1B" w14:textId="77777777" w:rsidR="00A82591" w:rsidRPr="0030376D" w:rsidRDefault="00A82591" w:rsidP="00EE1B54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403" w:type="dxa"/>
            <w:vMerge/>
          </w:tcPr>
          <w:p w14:paraId="23ED7870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</w:tr>
      <w:tr w:rsidR="008F77A7" w:rsidRPr="0030376D" w14:paraId="48D75549" w14:textId="77777777" w:rsidTr="00EE1B54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519B6F8" w14:textId="77777777" w:rsidR="00A82591" w:rsidRPr="0030376D" w:rsidRDefault="00A82591" w:rsidP="00EE1B54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10000</w:t>
            </w:r>
          </w:p>
        </w:tc>
        <w:tc>
          <w:tcPr>
            <w:tcW w:w="801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68D3D6F" w14:textId="313E7328" w:rsidR="00A82591" w:rsidRPr="0030376D" w:rsidRDefault="00A82591" w:rsidP="00EE1B54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7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37A9009" w14:textId="4239DB24" w:rsidR="00A82591" w:rsidRPr="0030376D" w:rsidRDefault="00A82591" w:rsidP="00EE1B54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R$ </w:t>
            </w:r>
            <w:r w:rsidR="008F77A7">
              <w:rPr>
                <w:rFonts w:ascii="Arial" w:eastAsia="Times New Roman" w:hAnsi="Arial" w:cs="Arial"/>
                <w:sz w:val="16"/>
                <w:szCs w:val="16"/>
              </w:rPr>
              <w:t>5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.000.000,00</w:t>
            </w: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FF47266" w14:textId="77777777" w:rsidR="00A82591" w:rsidRPr="0030376D" w:rsidRDefault="00A82591" w:rsidP="00EE1B54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10000</w:t>
            </w:r>
          </w:p>
        </w:tc>
        <w:tc>
          <w:tcPr>
            <w:tcW w:w="1261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FD597AF" w14:textId="068791E1" w:rsidR="00A82591" w:rsidRPr="0030376D" w:rsidRDefault="00A82591" w:rsidP="00EE1B54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24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028EC3F" w14:textId="4098D8C8" w:rsidR="00A82591" w:rsidRPr="0030376D" w:rsidRDefault="00A82591" w:rsidP="00EE1B54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R$ </w:t>
            </w:r>
            <w:r w:rsidR="008F77A7">
              <w:rPr>
                <w:rFonts w:ascii="Arial" w:eastAsia="Times New Roman" w:hAnsi="Arial" w:cs="Arial"/>
                <w:sz w:val="16"/>
                <w:szCs w:val="16"/>
              </w:rPr>
              <w:t>5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.000.000,00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CFBCDEE" w14:textId="77777777" w:rsidR="00A82591" w:rsidRPr="0030376D" w:rsidRDefault="00A82591" w:rsidP="00EE1B54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10000</w:t>
            </w:r>
          </w:p>
        </w:tc>
        <w:tc>
          <w:tcPr>
            <w:tcW w:w="128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180146" w14:textId="4039DC25" w:rsidR="00A82591" w:rsidRPr="0030376D" w:rsidRDefault="00A82591" w:rsidP="00EE1B54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6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AF5AC2D" w14:textId="42C14F4A" w:rsidR="00A82591" w:rsidRPr="0030376D" w:rsidRDefault="00A82591" w:rsidP="00EE1B54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R$ </w:t>
            </w:r>
            <w:r w:rsidR="008F77A7">
              <w:rPr>
                <w:rFonts w:ascii="Arial" w:eastAsia="Times New Roman" w:hAnsi="Arial" w:cs="Arial"/>
                <w:sz w:val="16"/>
                <w:szCs w:val="16"/>
              </w:rPr>
              <w:t>5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.000.000,00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DDB1AB4" w14:textId="77777777" w:rsidR="00A82591" w:rsidRPr="0030376D" w:rsidRDefault="00A82591" w:rsidP="00EE1B54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10000</w:t>
            </w:r>
          </w:p>
        </w:tc>
        <w:tc>
          <w:tcPr>
            <w:tcW w:w="843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99C5C03" w14:textId="618BF34C" w:rsidR="00A82591" w:rsidRPr="0030376D" w:rsidRDefault="00A82591" w:rsidP="00EE1B54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17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E8292DD" w14:textId="0D0BB389" w:rsidR="00A82591" w:rsidRPr="0030376D" w:rsidRDefault="00A82591" w:rsidP="00EE1B54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R$ </w:t>
            </w:r>
            <w:r w:rsidR="008F77A7">
              <w:rPr>
                <w:rFonts w:ascii="Arial" w:eastAsia="Times New Roman" w:hAnsi="Arial" w:cs="Arial"/>
                <w:sz w:val="16"/>
                <w:szCs w:val="16"/>
              </w:rPr>
              <w:t>5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.000.000,00</w:t>
            </w: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24915D6" w14:textId="77777777" w:rsidR="00A82591" w:rsidRPr="0030376D" w:rsidRDefault="00A82591" w:rsidP="00EE1B54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Niterói</w:t>
            </w:r>
          </w:p>
        </w:tc>
      </w:tr>
      <w:tr w:rsidR="008F77A7" w:rsidRPr="0030376D" w14:paraId="3A2E5C5A" w14:textId="77777777" w:rsidTr="00EE1B54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7EFA140" w14:textId="77777777" w:rsidR="00A82591" w:rsidRPr="0030376D" w:rsidRDefault="00A82591" w:rsidP="00EE1B54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0F09C28F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  <w:tc>
          <w:tcPr>
            <w:tcW w:w="875" w:type="dxa"/>
            <w:vMerge/>
          </w:tcPr>
          <w:p w14:paraId="0479A52B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9C22575" w14:textId="77777777" w:rsidR="00A82591" w:rsidRPr="0030376D" w:rsidRDefault="00A82591" w:rsidP="00EE1B54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3823D43E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  <w:tc>
          <w:tcPr>
            <w:tcW w:w="1224" w:type="dxa"/>
            <w:vMerge/>
          </w:tcPr>
          <w:p w14:paraId="51922717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EF26BA7" w14:textId="77777777" w:rsidR="00A82591" w:rsidRPr="0030376D" w:rsidRDefault="00A82591" w:rsidP="00EE1B54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6518DEC0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  <w:tc>
          <w:tcPr>
            <w:tcW w:w="1368" w:type="dxa"/>
            <w:vMerge/>
          </w:tcPr>
          <w:p w14:paraId="062659F9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856605B" w14:textId="77777777" w:rsidR="00A82591" w:rsidRPr="0030376D" w:rsidRDefault="00A82591" w:rsidP="00EE1B54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74BB2DB1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</w:tcPr>
          <w:p w14:paraId="4BD4C6B4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CD7B458" w14:textId="77777777" w:rsidR="00A82591" w:rsidRPr="0030376D" w:rsidRDefault="00A82591" w:rsidP="00EE1B54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Leste</w:t>
            </w:r>
          </w:p>
        </w:tc>
      </w:tr>
      <w:tr w:rsidR="008F77A7" w:rsidRPr="0030376D" w14:paraId="4E8302C8" w14:textId="77777777" w:rsidTr="00EE1B54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F99AE02" w14:textId="77777777" w:rsidR="00A82591" w:rsidRPr="0030376D" w:rsidRDefault="00A82591" w:rsidP="00EE1B54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65B536E0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  <w:tc>
          <w:tcPr>
            <w:tcW w:w="875" w:type="dxa"/>
            <w:vMerge/>
          </w:tcPr>
          <w:p w14:paraId="74071965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F6638B8" w14:textId="77777777" w:rsidR="00A82591" w:rsidRPr="0030376D" w:rsidRDefault="00A82591" w:rsidP="00EE1B54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1F9ABC98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  <w:tc>
          <w:tcPr>
            <w:tcW w:w="1224" w:type="dxa"/>
            <w:vMerge/>
          </w:tcPr>
          <w:p w14:paraId="0E41CD37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D6A8117" w14:textId="77777777" w:rsidR="00A82591" w:rsidRPr="0030376D" w:rsidRDefault="00A82591" w:rsidP="00EE1B54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49E6F51E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  <w:tc>
          <w:tcPr>
            <w:tcW w:w="1368" w:type="dxa"/>
            <w:vMerge/>
          </w:tcPr>
          <w:p w14:paraId="3C566EB8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AE2551F" w14:textId="77777777" w:rsidR="00A82591" w:rsidRPr="0030376D" w:rsidRDefault="00A82591" w:rsidP="00EE1B54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37E85CA8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</w:tcPr>
          <w:p w14:paraId="68375D10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EFA2C52" w14:textId="77777777" w:rsidR="00A82591" w:rsidRPr="0030376D" w:rsidRDefault="00A82591" w:rsidP="00EE1B54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Norte</w:t>
            </w:r>
          </w:p>
        </w:tc>
      </w:tr>
      <w:tr w:rsidR="008F77A7" w:rsidRPr="0030376D" w14:paraId="09EAAC02" w14:textId="77777777" w:rsidTr="00EE1B54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30E86F4" w14:textId="77777777" w:rsidR="00A82591" w:rsidRPr="0030376D" w:rsidRDefault="00A82591" w:rsidP="00EE1B54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2F5BFF61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  <w:tc>
          <w:tcPr>
            <w:tcW w:w="875" w:type="dxa"/>
            <w:vMerge/>
          </w:tcPr>
          <w:p w14:paraId="776103AD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FD70313" w14:textId="77777777" w:rsidR="00A82591" w:rsidRPr="0030376D" w:rsidRDefault="00A82591" w:rsidP="00EE1B54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569DDA39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  <w:tc>
          <w:tcPr>
            <w:tcW w:w="1224" w:type="dxa"/>
            <w:vMerge/>
          </w:tcPr>
          <w:p w14:paraId="00C9B33F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4EE3900" w14:textId="77777777" w:rsidR="00A82591" w:rsidRPr="0030376D" w:rsidRDefault="00A82591" w:rsidP="00EE1B54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520D88EC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  <w:tc>
          <w:tcPr>
            <w:tcW w:w="1368" w:type="dxa"/>
            <w:vMerge/>
          </w:tcPr>
          <w:p w14:paraId="6C4A9575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4548D8A" w14:textId="77777777" w:rsidR="00A82591" w:rsidRPr="0030376D" w:rsidRDefault="00A82591" w:rsidP="00EE1B54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3AC68721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</w:tcPr>
          <w:p w14:paraId="6D3AC5F7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2C991CA" w14:textId="77777777" w:rsidR="00A82591" w:rsidRPr="0030376D" w:rsidRDefault="00A82591" w:rsidP="00EE1B54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Oceânica</w:t>
            </w:r>
          </w:p>
        </w:tc>
      </w:tr>
      <w:tr w:rsidR="008F77A7" w:rsidRPr="0030376D" w14:paraId="0AE49FA2" w14:textId="77777777" w:rsidTr="00EE1B54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AD56FFF" w14:textId="77777777" w:rsidR="00A82591" w:rsidRPr="0030376D" w:rsidRDefault="00A82591" w:rsidP="00EE1B54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393634A3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  <w:tc>
          <w:tcPr>
            <w:tcW w:w="875" w:type="dxa"/>
            <w:vMerge/>
          </w:tcPr>
          <w:p w14:paraId="6F8E25D6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B4E66C6" w14:textId="77777777" w:rsidR="00A82591" w:rsidRPr="0030376D" w:rsidRDefault="00A82591" w:rsidP="00EE1B54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49C98049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  <w:tc>
          <w:tcPr>
            <w:tcW w:w="1224" w:type="dxa"/>
            <w:vMerge/>
          </w:tcPr>
          <w:p w14:paraId="524B5FDD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0A977FA" w14:textId="77777777" w:rsidR="00A82591" w:rsidRPr="0030376D" w:rsidRDefault="00A82591" w:rsidP="00EE1B54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706C91BA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  <w:tc>
          <w:tcPr>
            <w:tcW w:w="1368" w:type="dxa"/>
            <w:vMerge/>
          </w:tcPr>
          <w:p w14:paraId="101F7998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2887AC9" w14:textId="77777777" w:rsidR="00A82591" w:rsidRPr="0030376D" w:rsidRDefault="00A82591" w:rsidP="00EE1B54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68DB3E32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</w:tcPr>
          <w:p w14:paraId="3DEDE173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69EED815" w14:textId="77777777" w:rsidR="00A82591" w:rsidRPr="0030376D" w:rsidRDefault="00A82591" w:rsidP="00EE1B54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Pendotiba</w:t>
            </w:r>
          </w:p>
        </w:tc>
      </w:tr>
      <w:tr w:rsidR="008F77A7" w:rsidRPr="0030376D" w14:paraId="6249F8D6" w14:textId="77777777" w:rsidTr="00EE1B54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FCCC2F1" w14:textId="77777777" w:rsidR="00A82591" w:rsidRPr="0030376D" w:rsidRDefault="00A82591" w:rsidP="00EE1B54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6D5FA77C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  <w:tc>
          <w:tcPr>
            <w:tcW w:w="875" w:type="dxa"/>
            <w:vMerge/>
          </w:tcPr>
          <w:p w14:paraId="09A93DB5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CB0ED65" w14:textId="77777777" w:rsidR="00A82591" w:rsidRPr="0030376D" w:rsidRDefault="00A82591" w:rsidP="00EE1B54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6A900EB6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  <w:tc>
          <w:tcPr>
            <w:tcW w:w="1224" w:type="dxa"/>
            <w:vMerge/>
          </w:tcPr>
          <w:p w14:paraId="33913FD9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64B389A" w14:textId="77777777" w:rsidR="00A82591" w:rsidRPr="0030376D" w:rsidRDefault="00A82591" w:rsidP="00EE1B54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6EC764CD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  <w:tc>
          <w:tcPr>
            <w:tcW w:w="1368" w:type="dxa"/>
            <w:vMerge/>
          </w:tcPr>
          <w:p w14:paraId="72730C26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2A5FB6D" w14:textId="77777777" w:rsidR="00A82591" w:rsidRPr="0030376D" w:rsidRDefault="00A82591" w:rsidP="00EE1B54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74AB548B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</w:tcPr>
          <w:p w14:paraId="6BD7516E" w14:textId="77777777" w:rsidR="00A82591" w:rsidRPr="0030376D" w:rsidRDefault="00A82591" w:rsidP="00EE1B54">
            <w:pPr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3E5BC965" w14:textId="77777777" w:rsidR="00A82591" w:rsidRPr="0030376D" w:rsidRDefault="00A82591" w:rsidP="00EE1B54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Praias da Baia</w:t>
            </w:r>
          </w:p>
        </w:tc>
      </w:tr>
    </w:tbl>
    <w:p w14:paraId="4ADC1F14" w14:textId="77777777" w:rsidR="00A82591" w:rsidRPr="0030376D" w:rsidRDefault="00A82591" w:rsidP="00A82591">
      <w:pPr>
        <w:spacing w:line="240" w:lineRule="auto"/>
        <w:rPr>
          <w:rFonts w:ascii="Arial" w:eastAsia="Times New Roman" w:hAnsi="Arial" w:cs="Arial"/>
          <w:i/>
          <w:iCs/>
          <w:sz w:val="18"/>
          <w:szCs w:val="18"/>
        </w:rPr>
      </w:pPr>
      <w:r w:rsidRPr="0030376D">
        <w:rPr>
          <w:rFonts w:ascii="Arial" w:eastAsia="Times New Roman" w:hAnsi="Arial" w:cs="Arial"/>
          <w:i/>
          <w:iCs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79A12D56" w14:textId="77777777" w:rsidR="00A82591" w:rsidRPr="0030376D" w:rsidRDefault="00A82591" w:rsidP="00A82591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Art. 2º </w:t>
      </w:r>
      <w:r w:rsidRPr="0030376D">
        <w:rPr>
          <w:rFonts w:ascii="Arial" w:eastAsia="Times New Roman" w:hAnsi="Arial" w:cs="Arial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p w14:paraId="37552BBD" w14:textId="77777777" w:rsidR="00A82591" w:rsidRDefault="00A82591" w:rsidP="00A82591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</w:p>
    <w:p w14:paraId="53E7F50F" w14:textId="77777777" w:rsidR="00665B93" w:rsidRDefault="00665B93" w:rsidP="00A82591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</w:p>
    <w:p w14:paraId="597BAFED" w14:textId="77777777" w:rsidR="00A82591" w:rsidRPr="0030376D" w:rsidRDefault="00A82591" w:rsidP="00A82591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6701"/>
        <w:gridCol w:w="6719"/>
      </w:tblGrid>
      <w:tr w:rsidR="00A82591" w:rsidRPr="0030376D" w14:paraId="4960EA8F" w14:textId="77777777" w:rsidTr="00EE1B54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918EEC3" w14:textId="77777777" w:rsidR="00A82591" w:rsidRPr="0030376D" w:rsidRDefault="00A82591" w:rsidP="00EE1B5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lastRenderedPageBreak/>
              <w:t>PROGRAMA DE ORIGEM DO VALOR DE CUSTEIO: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4C8C9C9C" w14:textId="77777777" w:rsidR="00A82591" w:rsidRPr="0030376D" w:rsidRDefault="00A82591" w:rsidP="00EE1B5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00A82591" w:rsidRPr="0030376D" w14:paraId="4D39FF1C" w14:textId="77777777" w:rsidTr="00EE1B54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26133A48" w14:textId="666460C7" w:rsidR="00A82591" w:rsidRPr="00961D4B" w:rsidRDefault="00961D4B" w:rsidP="00EE1B5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961D4B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0149 – Gestão Pública Inovadora, Transparente e Participativa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AAF96D3" w14:textId="5433B5E7" w:rsidR="00A82591" w:rsidRPr="0030376D" w:rsidRDefault="00A82591" w:rsidP="00EE1B54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highlight w:val="yellow"/>
              </w:rPr>
            </w:pPr>
            <w:r w:rsidRPr="00A8259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 xml:space="preserve">R$ </w:t>
            </w:r>
            <w:r w:rsidR="00665B93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20</w:t>
            </w:r>
            <w:r w:rsidRPr="00A8259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.000.000,00</w:t>
            </w:r>
          </w:p>
        </w:tc>
      </w:tr>
      <w:tr w:rsidR="00A82591" w:rsidRPr="0030376D" w14:paraId="2E038361" w14:textId="77777777" w:rsidTr="00EE1B54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44FCA293" w14:textId="77777777" w:rsidR="00A82591" w:rsidRPr="0030376D" w:rsidRDefault="00A82591" w:rsidP="00EE1B5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PROGRAMA DE ORIGEM DO VALOR DE INVESTIMENTO: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2AF5AD3B" w14:textId="77777777" w:rsidR="00A82591" w:rsidRPr="0030376D" w:rsidRDefault="00A82591" w:rsidP="00EE1B5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00A82591" w:rsidRPr="0030376D" w14:paraId="108ACC51" w14:textId="77777777" w:rsidTr="00EE1B54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57D3FD00" w14:textId="78E4FFF1" w:rsidR="00A82591" w:rsidRPr="0030376D" w:rsidRDefault="00A82591" w:rsidP="00EE1B5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highlight w:val="yellow"/>
              </w:rPr>
            </w:pP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A9DBDE4" w14:textId="09BED459" w:rsidR="00A82591" w:rsidRPr="0030376D" w:rsidRDefault="00A82591" w:rsidP="00EE1B54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highlight w:val="yellow"/>
              </w:rPr>
            </w:pPr>
          </w:p>
        </w:tc>
      </w:tr>
    </w:tbl>
    <w:p w14:paraId="37CCF5E6" w14:textId="77777777" w:rsidR="00A82591" w:rsidRPr="0030376D" w:rsidRDefault="00A82591" w:rsidP="00A82591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30376D">
        <w:rPr>
          <w:rFonts w:ascii="Arial" w:eastAsia="Times New Roman" w:hAnsi="Arial" w:cs="Arial"/>
          <w:i/>
          <w:iCs/>
          <w:color w:val="000000" w:themeColor="text1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4D02546B" w14:textId="77777777" w:rsidR="00A82591" w:rsidRPr="0030376D" w:rsidRDefault="00A82591" w:rsidP="00A82591">
      <w:pPr>
        <w:widowControl w:val="0"/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</w:pP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JUSTIFICATIVA: </w:t>
      </w:r>
    </w:p>
    <w:p w14:paraId="464EFB2B" w14:textId="3F3B6F1B" w:rsidR="00A82591" w:rsidRPr="00A82591" w:rsidRDefault="00A82591" w:rsidP="00961D4B">
      <w:pPr>
        <w:widowControl w:val="0"/>
        <w:spacing w:after="0" w:line="360" w:lineRule="auto"/>
        <w:ind w:firstLine="851"/>
        <w:jc w:val="both"/>
        <w:rPr>
          <w:rFonts w:ascii="Arial" w:eastAsia="Arial" w:hAnsi="Arial" w:cs="Arial"/>
          <w:color w:val="000000"/>
        </w:rPr>
      </w:pPr>
      <w:r w:rsidRPr="00A82591">
        <w:rPr>
          <w:rFonts w:ascii="Arial" w:eastAsia="Arial" w:hAnsi="Arial" w:cs="Arial"/>
          <w:color w:val="000000"/>
        </w:rPr>
        <w:t>O Programa de Saúde e Prevenção Cardiovascular em Risco propõe um conjunto de ações estratégicas de identificação, monitoramento e intervenção precoce em indivíduos com alto risco de desenvolver doenças cardiovasculares (DCV). Sua implementação é crucial por diversas razões:</w:t>
      </w:r>
    </w:p>
    <w:p w14:paraId="15921E2E" w14:textId="7C71AE42" w:rsidR="00A82591" w:rsidRPr="00A82591" w:rsidRDefault="00A82591" w:rsidP="00A82591">
      <w:pPr>
        <w:widowControl w:val="0"/>
        <w:spacing w:after="0" w:line="360" w:lineRule="auto"/>
        <w:ind w:firstLine="851"/>
        <w:jc w:val="both"/>
        <w:rPr>
          <w:rFonts w:ascii="Arial" w:eastAsia="Arial" w:hAnsi="Arial" w:cs="Arial"/>
          <w:color w:val="000000"/>
        </w:rPr>
      </w:pPr>
      <w:r w:rsidRPr="00A82591">
        <w:rPr>
          <w:rFonts w:ascii="Arial" w:eastAsia="Arial" w:hAnsi="Arial" w:cs="Arial"/>
          <w:color w:val="000000"/>
        </w:rPr>
        <w:t>​O Plano Plurianual 2026-2029 (PPA) estabelece como um de seus principais desafios a redução da Taxa Padronizada de Mortalidade Prematura (30 a 69 anos)</w:t>
      </w:r>
      <w:r>
        <w:rPr>
          <w:rFonts w:ascii="Arial" w:eastAsia="Arial" w:hAnsi="Arial" w:cs="Arial"/>
          <w:color w:val="000000"/>
        </w:rPr>
        <w:t xml:space="preserve">. </w:t>
      </w:r>
      <w:r w:rsidRPr="00A82591">
        <w:rPr>
          <w:rFonts w:ascii="Arial" w:eastAsia="Arial" w:hAnsi="Arial" w:cs="Arial"/>
          <w:color w:val="000000"/>
        </w:rPr>
        <w:t>As doenças cardiovasculares estão entre os maiores contribuintes para essa taxa. Ao focar na prevenção primária e secundária, o programa atua diretamente na meta de reduzir a mortalidade prematura</w:t>
      </w:r>
      <w:r>
        <w:rPr>
          <w:rFonts w:ascii="Arial" w:eastAsia="Arial" w:hAnsi="Arial" w:cs="Arial"/>
          <w:color w:val="000000"/>
        </w:rPr>
        <w:t>.</w:t>
      </w:r>
    </w:p>
    <w:p w14:paraId="219C975D" w14:textId="77777777" w:rsidR="00A82591" w:rsidRPr="00A82591" w:rsidRDefault="00A82591" w:rsidP="00A82591">
      <w:pPr>
        <w:widowControl w:val="0"/>
        <w:spacing w:after="0" w:line="360" w:lineRule="auto"/>
        <w:ind w:firstLine="851"/>
        <w:jc w:val="both"/>
        <w:rPr>
          <w:rFonts w:ascii="Arial" w:eastAsia="Arial" w:hAnsi="Arial" w:cs="Arial"/>
          <w:color w:val="000000"/>
        </w:rPr>
      </w:pPr>
      <w:r w:rsidRPr="00A82591">
        <w:rPr>
          <w:rFonts w:ascii="Arial" w:eastAsia="Arial" w:hAnsi="Arial" w:cs="Arial"/>
          <w:color w:val="000000"/>
        </w:rPr>
        <w:t xml:space="preserve">​A iniciativa promove um dos objetivos específicos do Programa de Atenção à Saúde (0133), que é promover políticas e ações de prevenção e controle de agravos e doenças. O programa permitirá:  </w:t>
      </w:r>
    </w:p>
    <w:p w14:paraId="0F679DA9" w14:textId="77777777" w:rsidR="00A82591" w:rsidRPr="00A82591" w:rsidRDefault="00A82591" w:rsidP="00A82591">
      <w:pPr>
        <w:widowControl w:val="0"/>
        <w:spacing w:after="0" w:line="360" w:lineRule="auto"/>
        <w:ind w:firstLine="851"/>
        <w:jc w:val="both"/>
        <w:rPr>
          <w:rFonts w:ascii="Arial" w:eastAsia="Arial" w:hAnsi="Arial" w:cs="Arial"/>
          <w:color w:val="000000"/>
        </w:rPr>
      </w:pPr>
      <w:r w:rsidRPr="00A82591">
        <w:rPr>
          <w:rFonts w:ascii="Arial" w:eastAsia="Arial" w:hAnsi="Arial" w:cs="Arial"/>
          <w:color w:val="000000"/>
        </w:rPr>
        <w:t>​Identificação Ativa: Utilização de dados do Programa Médico de Família (PMF) para rastrear e captar pacientes em situação de vulnerabilidade com fatores de risco (hipertensão, diabetes, obesidade).</w:t>
      </w:r>
    </w:p>
    <w:p w14:paraId="15180BD4" w14:textId="77777777" w:rsidR="00A82591" w:rsidRPr="00A82591" w:rsidRDefault="00A82591" w:rsidP="00A82591">
      <w:pPr>
        <w:widowControl w:val="0"/>
        <w:spacing w:after="0" w:line="360" w:lineRule="auto"/>
        <w:ind w:firstLine="851"/>
        <w:jc w:val="both"/>
        <w:rPr>
          <w:rFonts w:ascii="Arial" w:eastAsia="Arial" w:hAnsi="Arial" w:cs="Arial"/>
          <w:color w:val="000000"/>
        </w:rPr>
      </w:pPr>
      <w:r w:rsidRPr="00A82591">
        <w:rPr>
          <w:rFonts w:ascii="Arial" w:eastAsia="Arial" w:hAnsi="Arial" w:cs="Arial"/>
          <w:color w:val="000000"/>
        </w:rPr>
        <w:t xml:space="preserve">​Atenção Coordenada: Integrar o acompanhamento das equipes de Atenção Básica com serviços de cardiologia e nutrição da Atenção Especializada, otimizando o uso dos recursos da rede e aprimorando a resolutividade.  </w:t>
      </w:r>
    </w:p>
    <w:p w14:paraId="568A76AB" w14:textId="77777777" w:rsidR="00A82591" w:rsidRPr="00A82591" w:rsidRDefault="00A82591" w:rsidP="00A82591">
      <w:pPr>
        <w:widowControl w:val="0"/>
        <w:spacing w:after="0" w:line="360" w:lineRule="auto"/>
        <w:ind w:firstLine="851"/>
        <w:jc w:val="both"/>
        <w:rPr>
          <w:rFonts w:ascii="Arial" w:eastAsia="Arial" w:hAnsi="Arial" w:cs="Arial"/>
          <w:color w:val="000000"/>
        </w:rPr>
      </w:pPr>
      <w:r w:rsidRPr="00A82591">
        <w:rPr>
          <w:rFonts w:ascii="Arial" w:eastAsia="Arial" w:hAnsi="Arial" w:cs="Arial"/>
          <w:color w:val="000000"/>
        </w:rPr>
        <w:t>​3. Impacto Socioeconômico e Sustentabilidade</w:t>
      </w:r>
    </w:p>
    <w:p w14:paraId="18F74FDF" w14:textId="77777777" w:rsidR="00A82591" w:rsidRPr="00A82591" w:rsidRDefault="00A82591" w:rsidP="00A82591">
      <w:pPr>
        <w:widowControl w:val="0"/>
        <w:spacing w:after="0" w:line="360" w:lineRule="auto"/>
        <w:ind w:firstLine="851"/>
        <w:jc w:val="both"/>
        <w:rPr>
          <w:rFonts w:ascii="Arial" w:eastAsia="Arial" w:hAnsi="Arial" w:cs="Arial"/>
          <w:color w:val="000000"/>
        </w:rPr>
      </w:pPr>
      <w:r w:rsidRPr="00A82591">
        <w:rPr>
          <w:rFonts w:ascii="Arial" w:eastAsia="Arial" w:hAnsi="Arial" w:cs="Arial"/>
          <w:color w:val="000000"/>
        </w:rPr>
        <w:t xml:space="preserve">​Investir em prevenção é a forma mais eficiente e sustentável de gerir a saúde pública a longo prazo. As DCVs são </w:t>
      </w:r>
      <w:r w:rsidRPr="00A82591">
        <w:rPr>
          <w:rFonts w:ascii="Arial" w:eastAsia="Arial" w:hAnsi="Arial" w:cs="Arial"/>
          <w:color w:val="000000"/>
        </w:rPr>
        <w:lastRenderedPageBreak/>
        <w:t>onerosas para o sistema de saúde e causam grande impacto na produtividade social:</w:t>
      </w:r>
    </w:p>
    <w:p w14:paraId="62BFD801" w14:textId="2186E3B9" w:rsidR="00A82591" w:rsidRPr="00A82591" w:rsidRDefault="00A82591" w:rsidP="00A82591">
      <w:pPr>
        <w:widowControl w:val="0"/>
        <w:spacing w:after="0" w:line="360" w:lineRule="auto"/>
        <w:ind w:firstLine="851"/>
        <w:jc w:val="both"/>
        <w:rPr>
          <w:rFonts w:ascii="Arial" w:eastAsia="Arial" w:hAnsi="Arial" w:cs="Arial"/>
          <w:color w:val="000000"/>
        </w:rPr>
      </w:pPr>
      <w:r w:rsidRPr="00A82591">
        <w:rPr>
          <w:rFonts w:ascii="Arial" w:eastAsia="Arial" w:hAnsi="Arial" w:cs="Arial"/>
          <w:color w:val="000000"/>
        </w:rPr>
        <w:t xml:space="preserve">​ O monitoramento contínuo e a intervenção precoce ajudam a agilizar a espera por exames e atendimentos emergenciais, evitando internações prolongadas, procedimentos de alta complexidade e tratamentos caros, que são a principal sobrecarga na Rede de Atenção Hospitalar e Emergencial.  </w:t>
      </w:r>
    </w:p>
    <w:p w14:paraId="74CE8ED4" w14:textId="7B9A9BF3" w:rsidR="00A82591" w:rsidRPr="00A82591" w:rsidRDefault="00A82591" w:rsidP="00A82591">
      <w:pPr>
        <w:widowControl w:val="0"/>
        <w:spacing w:after="0" w:line="360" w:lineRule="auto"/>
        <w:ind w:firstLine="851"/>
        <w:jc w:val="both"/>
        <w:rPr>
          <w:rFonts w:ascii="Arial" w:eastAsia="Arial" w:hAnsi="Arial" w:cs="Arial"/>
          <w:color w:val="000000"/>
        </w:rPr>
      </w:pPr>
      <w:r w:rsidRPr="00A82591">
        <w:rPr>
          <w:rFonts w:ascii="Arial" w:eastAsia="Arial" w:hAnsi="Arial" w:cs="Arial"/>
          <w:color w:val="000000"/>
        </w:rPr>
        <w:t xml:space="preserve">​ </w:t>
      </w:r>
    </w:p>
    <w:p w14:paraId="1876ED1F" w14:textId="58AD7ADB" w:rsidR="00A82591" w:rsidRPr="0030376D" w:rsidRDefault="00A82591" w:rsidP="00A82591">
      <w:pPr>
        <w:widowControl w:val="0"/>
        <w:spacing w:after="0" w:line="360" w:lineRule="auto"/>
        <w:ind w:firstLine="851"/>
        <w:jc w:val="both"/>
        <w:rPr>
          <w:rFonts w:ascii="Arial" w:hAnsi="Arial" w:cs="Arial"/>
        </w:rPr>
      </w:pPr>
      <w:r w:rsidRPr="00A82591">
        <w:rPr>
          <w:rFonts w:ascii="Arial" w:eastAsia="Arial" w:hAnsi="Arial" w:cs="Arial"/>
          <w:color w:val="000000"/>
        </w:rPr>
        <w:t xml:space="preserve">​Com um enfoque territorializado em áreas de maior vulnerabilidade social, o programa se torna uma ferramenta de equidade social, assegurando o acesso a cuidados preventivos qualificados para quem mais precisa. </w:t>
      </w:r>
    </w:p>
    <w:p w14:paraId="257376FC" w14:textId="77777777" w:rsidR="00A82591" w:rsidRPr="0030376D" w:rsidRDefault="00A82591" w:rsidP="00A82591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</w:p>
    <w:p w14:paraId="59A86847" w14:textId="24D5B5B6" w:rsidR="00A82591" w:rsidRDefault="00A82591" w:rsidP="00A82591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  <w:r w:rsidRPr="0030376D">
        <w:rPr>
          <w:rFonts w:ascii="Arial" w:eastAsia="Times New Roman" w:hAnsi="Arial" w:cs="Arial"/>
          <w:color w:val="000000" w:themeColor="text1"/>
        </w:rPr>
        <w:t xml:space="preserve">Sala das Sessões, </w:t>
      </w:r>
      <w:r w:rsidR="00DD49C0">
        <w:rPr>
          <w:rFonts w:ascii="Arial" w:eastAsia="Times New Roman" w:hAnsi="Arial" w:cs="Arial"/>
          <w:color w:val="000000" w:themeColor="text1"/>
        </w:rPr>
        <w:t>1</w:t>
      </w:r>
      <w:r w:rsidR="00911651">
        <w:rPr>
          <w:rFonts w:ascii="Arial" w:eastAsia="Times New Roman" w:hAnsi="Arial" w:cs="Arial"/>
          <w:color w:val="000000" w:themeColor="text1"/>
        </w:rPr>
        <w:t>5</w:t>
      </w:r>
      <w:r w:rsidRPr="0030376D">
        <w:rPr>
          <w:rFonts w:ascii="Arial" w:eastAsia="Times New Roman" w:hAnsi="Arial" w:cs="Arial"/>
          <w:color w:val="000000" w:themeColor="text1"/>
        </w:rPr>
        <w:t xml:space="preserve"> de outubro de 2025.</w:t>
      </w:r>
    </w:p>
    <w:p w14:paraId="7BFFDC5A" w14:textId="77777777" w:rsidR="008F77A7" w:rsidRDefault="008F77A7" w:rsidP="00A82591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</w:p>
    <w:p w14:paraId="4845E233" w14:textId="77777777" w:rsidR="00DD49C0" w:rsidRDefault="00DD49C0" w:rsidP="00A82591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</w:p>
    <w:p w14:paraId="6EAEBA33" w14:textId="77777777" w:rsidR="00DD49C0" w:rsidRDefault="00DD49C0" w:rsidP="00A82591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</w:p>
    <w:p w14:paraId="2DF2BC26" w14:textId="77777777" w:rsidR="00DD49C0" w:rsidRDefault="00DD49C0" w:rsidP="00A82591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</w:p>
    <w:p w14:paraId="3B422501" w14:textId="77777777" w:rsidR="00DD49C0" w:rsidRPr="0030376D" w:rsidRDefault="00DD49C0" w:rsidP="00A82591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</w:p>
    <w:p w14:paraId="2CB5579E" w14:textId="77777777" w:rsidR="00A82591" w:rsidRPr="0030376D" w:rsidRDefault="00A82591" w:rsidP="00A82591">
      <w:pPr>
        <w:jc w:val="center"/>
        <w:rPr>
          <w:rFonts w:ascii="Arial" w:eastAsia="Times New Roman" w:hAnsi="Arial" w:cs="Arial"/>
          <w:b/>
          <w:bCs/>
          <w:color w:val="000000" w:themeColor="text1"/>
        </w:rPr>
      </w:pPr>
      <w:r w:rsidRPr="0030376D">
        <w:rPr>
          <w:rFonts w:ascii="Arial" w:eastAsia="Times New Roman" w:hAnsi="Arial" w:cs="Arial"/>
          <w:b/>
          <w:bCs/>
          <w:color w:val="000000" w:themeColor="text1"/>
        </w:rPr>
        <w:t>Michel Saad Neto</w:t>
      </w:r>
    </w:p>
    <w:p w14:paraId="69E3B987" w14:textId="317E541E" w:rsidR="00741819" w:rsidRPr="00A82591" w:rsidRDefault="00A82591" w:rsidP="00A82591">
      <w:pPr>
        <w:jc w:val="center"/>
        <w:rPr>
          <w:rFonts w:ascii="Arial" w:hAnsi="Arial" w:cs="Arial"/>
        </w:rPr>
      </w:pPr>
      <w:r w:rsidRPr="0030376D">
        <w:rPr>
          <w:rFonts w:ascii="Arial" w:eastAsia="Times New Roman" w:hAnsi="Arial" w:cs="Arial"/>
          <w:b/>
          <w:bCs/>
          <w:color w:val="000000" w:themeColor="text1"/>
        </w:rPr>
        <w:t>Vereador</w:t>
      </w:r>
    </w:p>
    <w:sectPr w:rsidR="00741819" w:rsidRPr="00A82591" w:rsidSect="00A82591">
      <w:headerReference w:type="even" r:id="rId6"/>
      <w:headerReference w:type="default" r:id="rId7"/>
      <w:footerReference w:type="even" r:id="rId8"/>
      <w:footerReference w:type="default" r:id="rId9"/>
      <w:pgSz w:w="16838" w:h="11906" w:orient="landscape" w:code="9"/>
      <w:pgMar w:top="1417" w:right="1701" w:bottom="1417" w:left="170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7991E" w14:textId="77777777" w:rsidR="004B0884" w:rsidRDefault="004B0884">
      <w:pPr>
        <w:spacing w:after="0" w:line="240" w:lineRule="auto"/>
      </w:pPr>
      <w:r>
        <w:separator/>
      </w:r>
    </w:p>
  </w:endnote>
  <w:endnote w:type="continuationSeparator" w:id="0">
    <w:p w14:paraId="06EFC94A" w14:textId="77777777" w:rsidR="004B0884" w:rsidRDefault="004B08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A82591" w14:paraId="0CC4113B" w14:textId="77777777" w:rsidTr="2EF02BE8">
      <w:trPr>
        <w:trHeight w:val="300"/>
      </w:trPr>
      <w:tc>
        <w:tcPr>
          <w:tcW w:w="4650" w:type="dxa"/>
        </w:tcPr>
        <w:p w14:paraId="45825456" w14:textId="77777777" w:rsidR="00A82591" w:rsidRDefault="00A82591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33EA3386" w14:textId="77777777" w:rsidR="00A82591" w:rsidRDefault="00A82591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3AC75992" w14:textId="77777777" w:rsidR="00A82591" w:rsidRDefault="00A82591" w:rsidP="2EF02BE8">
          <w:pPr>
            <w:pStyle w:val="Cabealho"/>
            <w:ind w:right="-115"/>
            <w:jc w:val="right"/>
          </w:pPr>
        </w:p>
      </w:tc>
    </w:tr>
  </w:tbl>
  <w:p w14:paraId="58D5BA15" w14:textId="77777777" w:rsidR="00A82591" w:rsidRDefault="00A82591" w:rsidP="2EF02BE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A82591" w14:paraId="6B39E7FF" w14:textId="77777777" w:rsidTr="17F4C8A1">
      <w:trPr>
        <w:trHeight w:val="300"/>
      </w:trPr>
      <w:tc>
        <w:tcPr>
          <w:tcW w:w="3005" w:type="dxa"/>
        </w:tcPr>
        <w:p w14:paraId="2039F6A6" w14:textId="77777777" w:rsidR="00A82591" w:rsidRDefault="00A82591" w:rsidP="17F4C8A1">
          <w:pPr>
            <w:pStyle w:val="Cabealho"/>
            <w:ind w:left="-115"/>
          </w:pPr>
        </w:p>
      </w:tc>
      <w:tc>
        <w:tcPr>
          <w:tcW w:w="3005" w:type="dxa"/>
        </w:tcPr>
        <w:p w14:paraId="6AB7F107" w14:textId="77777777" w:rsidR="00A82591" w:rsidRDefault="00A82591" w:rsidP="17F4C8A1">
          <w:pPr>
            <w:pStyle w:val="Cabealho"/>
            <w:jc w:val="center"/>
          </w:pPr>
        </w:p>
      </w:tc>
      <w:tc>
        <w:tcPr>
          <w:tcW w:w="3005" w:type="dxa"/>
        </w:tcPr>
        <w:p w14:paraId="2DA6989F" w14:textId="77777777" w:rsidR="00A82591" w:rsidRDefault="00A82591" w:rsidP="17F4C8A1">
          <w:pPr>
            <w:pStyle w:val="Cabealho"/>
            <w:ind w:right="-115"/>
            <w:jc w:val="right"/>
          </w:pPr>
        </w:p>
      </w:tc>
    </w:tr>
  </w:tbl>
  <w:p w14:paraId="2786127B" w14:textId="77777777" w:rsidR="00A82591" w:rsidRDefault="00A82591" w:rsidP="17F4C8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0154D0" w14:textId="77777777" w:rsidR="004B0884" w:rsidRDefault="004B0884">
      <w:pPr>
        <w:spacing w:after="0" w:line="240" w:lineRule="auto"/>
      </w:pPr>
      <w:r>
        <w:separator/>
      </w:r>
    </w:p>
  </w:footnote>
  <w:footnote w:type="continuationSeparator" w:id="0">
    <w:p w14:paraId="352B8075" w14:textId="77777777" w:rsidR="004B0884" w:rsidRDefault="004B08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A82591" w14:paraId="364B1D87" w14:textId="77777777" w:rsidTr="2EF02BE8">
      <w:trPr>
        <w:trHeight w:val="300"/>
      </w:trPr>
      <w:tc>
        <w:tcPr>
          <w:tcW w:w="4650" w:type="dxa"/>
        </w:tcPr>
        <w:p w14:paraId="447218D4" w14:textId="77777777" w:rsidR="00A82591" w:rsidRDefault="00A82591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682F586D" w14:textId="77777777" w:rsidR="00A82591" w:rsidRDefault="00A82591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7B603E83" w14:textId="77777777" w:rsidR="00A82591" w:rsidRDefault="00A82591" w:rsidP="2EF02BE8">
          <w:pPr>
            <w:pStyle w:val="Cabealho"/>
            <w:ind w:right="-115"/>
            <w:jc w:val="right"/>
          </w:pPr>
        </w:p>
      </w:tc>
    </w:tr>
  </w:tbl>
  <w:p w14:paraId="7AB89A48" w14:textId="77777777" w:rsidR="00A82591" w:rsidRDefault="00A82591" w:rsidP="2EF02BE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282B9" w14:textId="77777777" w:rsidR="00A82591" w:rsidRDefault="00A82591" w:rsidP="00C6445F">
    <w:pPr>
      <w:spacing w:after="100" w:afterAutospacing="1"/>
    </w:pPr>
  </w:p>
  <w:tbl>
    <w:tblPr>
      <w:tblW w:w="9174" w:type="dxa"/>
      <w:jc w:val="center"/>
      <w:tblLayout w:type="fixed"/>
      <w:tblLook w:val="06A0" w:firstRow="1" w:lastRow="0" w:firstColumn="1" w:lastColumn="0" w:noHBand="1" w:noVBand="1"/>
    </w:tblPr>
    <w:tblGrid>
      <w:gridCol w:w="1560"/>
      <w:gridCol w:w="7158"/>
      <w:gridCol w:w="456"/>
    </w:tblGrid>
    <w:tr w:rsidR="00A82591" w14:paraId="19209F0E" w14:textId="77777777" w:rsidTr="00E1553D">
      <w:trPr>
        <w:trHeight w:val="600"/>
        <w:jc w:val="center"/>
      </w:trPr>
      <w:tc>
        <w:tcPr>
          <w:tcW w:w="1560" w:type="dxa"/>
        </w:tcPr>
        <w:p w14:paraId="121D9707" w14:textId="77777777" w:rsidR="00A82591" w:rsidRDefault="00A82591" w:rsidP="1B470B15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color w:val="000000"/>
            </w:rPr>
            <w:drawing>
              <wp:inline distT="0" distB="0" distL="0" distR="0" wp14:anchorId="7EE3B0C3" wp14:editId="00011B56">
                <wp:extent cx="952500" cy="1133475"/>
                <wp:effectExtent l="0" t="0" r="0" b="0"/>
                <wp:docPr id="4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58" w:type="dxa"/>
        </w:tcPr>
        <w:p w14:paraId="14379447" w14:textId="77777777" w:rsidR="00A82591" w:rsidRPr="00E1553D" w:rsidRDefault="00A82591" w:rsidP="00E1553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0"/>
              <w:szCs w:val="40"/>
            </w:rPr>
          </w:pPr>
          <w:r w:rsidRPr="00E1553D">
            <w:rPr>
              <w:rFonts w:ascii="Tahoma" w:eastAsia="Tahoma" w:hAnsi="Tahoma" w:cs="Tahoma"/>
              <w:b/>
              <w:color w:val="000000"/>
              <w:sz w:val="40"/>
              <w:szCs w:val="40"/>
            </w:rPr>
            <w:t>Câmara Municipal de Niterói</w:t>
          </w:r>
        </w:p>
        <w:p w14:paraId="33402C21" w14:textId="77777777" w:rsidR="00A82591" w:rsidRDefault="00A82591" w:rsidP="00E1553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3FE9BAA4" w14:textId="77777777" w:rsidR="00A82591" w:rsidRPr="00617600" w:rsidRDefault="00A82591" w:rsidP="00E1553D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do Vereador Michel Saad</w:t>
          </w:r>
        </w:p>
      </w:tc>
      <w:tc>
        <w:tcPr>
          <w:tcW w:w="456" w:type="dxa"/>
        </w:tcPr>
        <w:p w14:paraId="04A9F874" w14:textId="77777777" w:rsidR="00A82591" w:rsidRDefault="00A82591" w:rsidP="001366D8">
          <w:pPr>
            <w:pStyle w:val="Cabealho"/>
            <w:spacing w:after="100" w:afterAutospacing="1"/>
            <w:ind w:right="-115"/>
            <w:jc w:val="right"/>
          </w:pPr>
        </w:p>
        <w:p w14:paraId="07AD2993" w14:textId="77777777" w:rsidR="00A82591" w:rsidRDefault="00A8259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14:paraId="1382ADD6" w14:textId="77777777" w:rsidR="00A82591" w:rsidRDefault="00A82591" w:rsidP="00D1790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B69"/>
    <w:rsid w:val="0017358B"/>
    <w:rsid w:val="001E4167"/>
    <w:rsid w:val="003361DC"/>
    <w:rsid w:val="00467BDF"/>
    <w:rsid w:val="004B0884"/>
    <w:rsid w:val="00502B69"/>
    <w:rsid w:val="00632091"/>
    <w:rsid w:val="00665B93"/>
    <w:rsid w:val="00741819"/>
    <w:rsid w:val="008F77A7"/>
    <w:rsid w:val="00911651"/>
    <w:rsid w:val="00944BA1"/>
    <w:rsid w:val="00961D4B"/>
    <w:rsid w:val="00A82591"/>
    <w:rsid w:val="00B25605"/>
    <w:rsid w:val="00B971EE"/>
    <w:rsid w:val="00DD4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CAC63"/>
  <w15:chartTrackingRefBased/>
  <w15:docId w15:val="{346059C8-66B8-49E1-831A-CBEE0092E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2591"/>
    <w:pPr>
      <w:spacing w:line="279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02B6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02B6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02B6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02B6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02B6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02B6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02B6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02B6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02B69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02B6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02B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02B6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02B6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02B6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02B6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02B6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02B6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02B6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02B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502B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02B69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502B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02B69"/>
    <w:pPr>
      <w:spacing w:before="160" w:line="278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502B6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02B69"/>
    <w:pPr>
      <w:spacing w:line="278" w:lineRule="auto"/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502B6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02B6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02B6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02B69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A825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82591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A825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82591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633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Vereador Michel Saad</dc:creator>
  <cp:keywords/>
  <dc:description/>
  <cp:lastModifiedBy>Vereador Michel Saad</cp:lastModifiedBy>
  <cp:revision>4</cp:revision>
  <dcterms:created xsi:type="dcterms:W3CDTF">2025-10-13T15:41:00Z</dcterms:created>
  <dcterms:modified xsi:type="dcterms:W3CDTF">2025-10-15T20:03:00Z</dcterms:modified>
</cp:coreProperties>
</file>