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ind w:right="284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ind w:right="284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ind w:right="284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widowControl w:val="1"/>
        <w:jc w:val="center"/>
        <w:rPr>
          <w:rFonts w:ascii="Times New Roman" w:cs="Times New Roman" w:eastAsia="Times New Roman" w:hAnsi="Times New Roman"/>
          <w:b w:val="1"/>
          <w:sz w:val="52"/>
          <w:szCs w:val="52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EMENDA Nº.  000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u w:val="single"/>
          <w:rtl w:val="0"/>
        </w:rPr>
        <w:t xml:space="preserve">ADITIVA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AO PROJETO DE LEI Nº. 361/2025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widowControl w:val="1"/>
        <w:spacing w:after="160" w:lineRule="auto"/>
        <w:ind w:left="4956" w:firstLine="0"/>
        <w:jc w:val="both"/>
        <w:rPr>
          <w:rFonts w:ascii="Times New Roman" w:cs="Times New Roman" w:eastAsia="Times New Roman" w:hAnsi="Times New Roman"/>
          <w:b w:val="1"/>
          <w:color w:val="000000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u w:val="single"/>
          <w:rtl w:val="0"/>
        </w:rPr>
        <w:t xml:space="preserve">Acrescenta-se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 o Produto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u w:val="single"/>
          <w:rtl w:val="0"/>
        </w:rPr>
        <w:t xml:space="preserve">Defesa Pessoal nas Escolas implantado no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 anexo I – Estrutura Consolidada do Plano Plurianual 2026-2029 para o quadriênio 2026/2029, no Programa –</w:t>
      </w:r>
      <w:r w:rsidDel="00000000" w:rsidR="00000000" w:rsidRPr="00000000">
        <w:rPr>
          <w:rFonts w:ascii="Aptos" w:cs="Aptos" w:eastAsia="Aptos" w:hAnsi="Aptos"/>
          <w:color w:val="000000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Educação para Todos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, do Projeto de Lei 00361/2025.</w:t>
      </w:r>
    </w:p>
    <w:p w:rsidR="00000000" w:rsidDel="00000000" w:rsidP="00000000" w:rsidRDefault="00000000" w:rsidRPr="00000000" w14:paraId="00000006">
      <w:pPr>
        <w:widowControl w:val="1"/>
        <w:spacing w:after="16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Art.1º -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u w:val="single"/>
          <w:rtl w:val="0"/>
        </w:rPr>
        <w:t xml:space="preserve">Acrescenta-se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rtl w:val="0"/>
        </w:rPr>
        <w:t xml:space="preserve"> no anexo I – Estrutura Consolidada do Plano Plurianual 2026-2029 para o quadriênio 2026/2029, no programa –</w:t>
      </w:r>
      <w:r w:rsidDel="00000000" w:rsidR="00000000" w:rsidRPr="00000000">
        <w:rPr>
          <w:rFonts w:ascii="Aptos" w:cs="Aptos" w:eastAsia="Aptos" w:hAnsi="Aptos"/>
          <w:color w:val="000000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Educação para Todos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rtl w:val="0"/>
        </w:rPr>
        <w:t xml:space="preserve">, do Projeto de Lei 00361/2025, conforme tabela abaixo: </w:t>
      </w:r>
      <w:r w:rsidDel="00000000" w:rsidR="00000000" w:rsidRPr="00000000">
        <w:rPr>
          <w:rtl w:val="0"/>
        </w:rPr>
      </w:r>
    </w:p>
    <w:tbl>
      <w:tblPr>
        <w:tblStyle w:val="Table1"/>
        <w:tblW w:w="14180.0" w:type="dxa"/>
        <w:jc w:val="left"/>
        <w:tblInd w:w="42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000"/>
      </w:tblPr>
      <w:tblGrid>
        <w:gridCol w:w="940"/>
        <w:gridCol w:w="800"/>
        <w:gridCol w:w="900"/>
        <w:gridCol w:w="360"/>
        <w:gridCol w:w="840"/>
        <w:gridCol w:w="960"/>
        <w:gridCol w:w="340"/>
        <w:gridCol w:w="1240"/>
        <w:gridCol w:w="960"/>
        <w:gridCol w:w="840"/>
        <w:gridCol w:w="480"/>
        <w:gridCol w:w="1380"/>
        <w:gridCol w:w="920"/>
        <w:gridCol w:w="895"/>
        <w:gridCol w:w="885"/>
        <w:gridCol w:w="1440"/>
        <w:tblGridChange w:id="0">
          <w:tblGrid>
            <w:gridCol w:w="940"/>
            <w:gridCol w:w="800"/>
            <w:gridCol w:w="900"/>
            <w:gridCol w:w="360"/>
            <w:gridCol w:w="840"/>
            <w:gridCol w:w="960"/>
            <w:gridCol w:w="340"/>
            <w:gridCol w:w="1240"/>
            <w:gridCol w:w="960"/>
            <w:gridCol w:w="840"/>
            <w:gridCol w:w="480"/>
            <w:gridCol w:w="1380"/>
            <w:gridCol w:w="920"/>
            <w:gridCol w:w="895"/>
            <w:gridCol w:w="885"/>
            <w:gridCol w:w="1440"/>
          </w:tblGrid>
        </w:tblGridChange>
      </w:tblGrid>
      <w:tr>
        <w:trPr>
          <w:cantSplit w:val="0"/>
          <w:trHeight w:val="299" w:hRule="atLeast"/>
          <w:tblHeader w:val="0"/>
        </w:trPr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0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857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PROGRAMA:</w:t>
            </w:r>
          </w:p>
        </w:tc>
        <w:tc>
          <w:tcPr>
            <w:gridSpan w:val="12"/>
          </w:tcPr>
          <w:p w:rsidR="00000000" w:rsidDel="00000000" w:rsidP="00000000" w:rsidRDefault="00000000" w:rsidRPr="00000000" w14:paraId="0000000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" w:line="240" w:lineRule="auto"/>
              <w:ind w:left="79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EDUCAÇÃO PARA TODOS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0" w:hRule="atLeast"/>
          <w:tblHeader w:val="0"/>
        </w:trPr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1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5" w:line="240" w:lineRule="auto"/>
              <w:ind w:left="369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TÍTULO DO PRODUTO:</w:t>
            </w:r>
          </w:p>
        </w:tc>
        <w:tc>
          <w:tcPr>
            <w:gridSpan w:val="12"/>
          </w:tcPr>
          <w:p w:rsidR="00000000" w:rsidDel="00000000" w:rsidP="00000000" w:rsidRDefault="00000000" w:rsidRPr="00000000" w14:paraId="0000001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3" w:line="226" w:lineRule="auto"/>
              <w:ind w:left="79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Defesa Pessoal nas Escolas implantado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9" w:hRule="atLeast"/>
          <w:tblHeader w:val="0"/>
        </w:trPr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2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0" w:line="240" w:lineRule="auto"/>
              <w:ind w:left="158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DESCRIÇÃO DO PRODUTO:</w:t>
            </w:r>
          </w:p>
        </w:tc>
        <w:tc>
          <w:tcPr>
            <w:gridSpan w:val="12"/>
          </w:tcPr>
          <w:p w:rsidR="00000000" w:rsidDel="00000000" w:rsidP="00000000" w:rsidRDefault="00000000" w:rsidRPr="00000000" w14:paraId="0000002B">
            <w:pPr>
              <w:spacing w:after="240" w:before="240" w:lineRule="auto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Implantação de núcleos de defesa pessoal em escolas municipais, com instrutores capacitados para ministrar aulas de artes marciais adaptadas às faixas etárias e objetivos pedagógicos. O projeto visa promover autoconfiança, disciplina, redução de casos de bullying e estímulo à prática esportiva como ferramenta de cidadania e proteção física e emocional.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40" w:hRule="atLeast"/>
          <w:tblHeader w:val="0"/>
        </w:trPr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3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61" w:line="240" w:lineRule="auto"/>
              <w:ind w:left="384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UNIDADE DE MEDIDA: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3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61" w:line="240" w:lineRule="auto"/>
              <w:ind w:left="573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Escola atendida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3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46" w:line="240" w:lineRule="auto"/>
              <w:ind w:left="336" w:right="324" w:firstLine="7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ÓRGÃO GESTOR: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3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42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SM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4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46" w:line="240" w:lineRule="auto"/>
              <w:ind w:left="152" w:right="130" w:firstLine="343.9999999999999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AGENDA TRANSVERSAL:</w:t>
            </w:r>
          </w:p>
        </w:tc>
        <w:tc>
          <w:tcPr>
            <w:gridSpan w:val="4"/>
          </w:tcPr>
          <w:p w:rsidR="00000000" w:rsidDel="00000000" w:rsidP="00000000" w:rsidRDefault="00000000" w:rsidRPr="00000000" w14:paraId="00000043">
            <w:pPr>
              <w:spacing w:after="240" w:before="240" w:lineRule="auto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Niterói Escolarizada e Inovadora; Niterói Segura; Niterói Saudável;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0" w:hRule="atLeast"/>
          <w:tblHeader w:val="0"/>
        </w:trPr>
        <w:tc>
          <w:tcPr>
            <w:gridSpan w:val="3"/>
            <w:shd w:fill="a5c8eb" w:val="clear"/>
          </w:tcPr>
          <w:p w:rsidR="00000000" w:rsidDel="00000000" w:rsidP="00000000" w:rsidRDefault="00000000" w:rsidRPr="00000000" w14:paraId="0000004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3" w:line="227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2026</w:t>
            </w:r>
          </w:p>
        </w:tc>
        <w:tc>
          <w:tcPr>
            <w:gridSpan w:val="5"/>
            <w:shd w:fill="a5c8eb" w:val="clear"/>
          </w:tcPr>
          <w:p w:rsidR="00000000" w:rsidDel="00000000" w:rsidP="00000000" w:rsidRDefault="00000000" w:rsidRPr="00000000" w14:paraId="0000004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3" w:line="227" w:lineRule="auto"/>
              <w:ind w:left="10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2027</w:t>
            </w:r>
          </w:p>
        </w:tc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4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68" w:line="192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2028</w:t>
            </w:r>
          </w:p>
        </w:tc>
        <w:tc>
          <w:tcPr>
            <w:gridSpan w:val="3"/>
            <w:shd w:fill="a5c8eb" w:val="clear"/>
          </w:tcPr>
          <w:p w:rsidR="00000000" w:rsidDel="00000000" w:rsidP="00000000" w:rsidRDefault="00000000" w:rsidRPr="00000000" w14:paraId="0000005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3" w:line="227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2029</w:t>
            </w:r>
          </w:p>
        </w:tc>
        <w:tc>
          <w:tcPr>
            <w:vMerge w:val="restart"/>
            <w:shd w:fill="a5c8eb" w:val="clear"/>
          </w:tcPr>
          <w:p w:rsidR="00000000" w:rsidDel="00000000" w:rsidP="00000000" w:rsidRDefault="00000000" w:rsidRPr="00000000" w14:paraId="0000005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15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40" w:lineRule="auto"/>
              <w:ind w:left="425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Região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vMerge w:val="restart"/>
            <w:shd w:fill="a5c8eb" w:val="clear"/>
          </w:tcPr>
          <w:p w:rsidR="00000000" w:rsidDel="00000000" w:rsidP="00000000" w:rsidRDefault="00000000" w:rsidRPr="00000000" w14:paraId="0000005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51" w:line="278.00000000000006" w:lineRule="auto"/>
              <w:ind w:left="212" w:right="200" w:firstLine="26.999999999999993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Meta Física</w:t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5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199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Valor estimado</w:t>
            </w:r>
          </w:p>
        </w:tc>
        <w:tc>
          <w:tcPr>
            <w:gridSpan w:val="2"/>
            <w:vMerge w:val="restart"/>
            <w:shd w:fill="a5c8eb" w:val="clear"/>
          </w:tcPr>
          <w:p w:rsidR="00000000" w:rsidDel="00000000" w:rsidP="00000000" w:rsidRDefault="00000000" w:rsidRPr="00000000" w14:paraId="0000005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54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0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Meta Física</w:t>
            </w:r>
          </w:p>
        </w:tc>
        <w:tc>
          <w:tcPr>
            <w:gridSpan w:val="3"/>
            <w:shd w:fill="a5c8eb" w:val="clear"/>
          </w:tcPr>
          <w:p w:rsidR="00000000" w:rsidDel="00000000" w:rsidP="00000000" w:rsidRDefault="00000000" w:rsidRPr="00000000" w14:paraId="0000005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629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Valor estimado</w:t>
            </w:r>
          </w:p>
        </w:tc>
        <w:tc>
          <w:tcPr>
            <w:vMerge w:val="restart"/>
            <w:shd w:fill="a5c8eb" w:val="clear"/>
          </w:tcPr>
          <w:p w:rsidR="00000000" w:rsidDel="00000000" w:rsidP="00000000" w:rsidRDefault="00000000" w:rsidRPr="00000000" w14:paraId="0000006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51" w:line="278.00000000000006" w:lineRule="auto"/>
              <w:ind w:left="230" w:right="202" w:firstLine="26.999999999999993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Meta Física</w:t>
            </w:r>
          </w:p>
        </w:tc>
        <w:tc>
          <w:tcPr>
            <w:gridSpan w:val="3"/>
            <w:shd w:fill="a5c8eb" w:val="clear"/>
          </w:tcPr>
          <w:p w:rsidR="00000000" w:rsidDel="00000000" w:rsidP="00000000" w:rsidRDefault="00000000" w:rsidRPr="00000000" w14:paraId="0000006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706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Valor estimado</w:t>
            </w:r>
          </w:p>
        </w:tc>
        <w:tc>
          <w:tcPr>
            <w:vMerge w:val="restart"/>
            <w:shd w:fill="a5c8eb" w:val="clear"/>
          </w:tcPr>
          <w:p w:rsidR="00000000" w:rsidDel="00000000" w:rsidP="00000000" w:rsidRDefault="00000000" w:rsidRPr="00000000" w14:paraId="0000006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51" w:line="278.00000000000006" w:lineRule="auto"/>
              <w:ind w:left="207" w:right="185" w:firstLine="26.999999999999993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Meta Física</w:t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6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244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Valor estimado</w:t>
            </w:r>
          </w:p>
        </w:tc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6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9" w:hRule="atLeast"/>
          <w:tblHeader w:val="0"/>
        </w:trPr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6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6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113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Invest.</w:t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6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125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Custeio</w:t>
            </w:r>
          </w:p>
        </w:tc>
        <w:tc>
          <w:tcPr>
            <w:gridSpan w:val="2"/>
            <w:vMerge w:val="continue"/>
            <w:shd w:fill="a5c8eb" w:val="clear"/>
          </w:tcPr>
          <w:p w:rsidR="00000000" w:rsidDel="00000000" w:rsidP="00000000" w:rsidRDefault="00000000" w:rsidRPr="00000000" w14:paraId="0000006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6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363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Invest.</w:t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7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295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Custeio</w:t>
            </w:r>
          </w:p>
        </w:tc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7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7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373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Invest.</w:t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7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367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Custeio</w:t>
            </w:r>
          </w:p>
        </w:tc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7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7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136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Invest.</w:t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7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132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Custeio</w:t>
            </w:r>
          </w:p>
        </w:tc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7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0" w:hRule="atLeast"/>
          <w:tblHeader w:val="0"/>
        </w:trPr>
        <w:tc>
          <w:tcPr/>
          <w:p w:rsidR="00000000" w:rsidDel="00000000" w:rsidP="00000000" w:rsidRDefault="00000000" w:rsidRPr="00000000" w14:paraId="0000007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7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7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8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7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</w:tcPr>
          <w:p w:rsidR="00000000" w:rsidDel="00000000" w:rsidP="00000000" w:rsidRDefault="00000000" w:rsidRPr="00000000" w14:paraId="0000007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1.200.000</w:t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8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1" w:right="0" w:firstLine="0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</w:tcPr>
          <w:p w:rsidR="00000000" w:rsidDel="00000000" w:rsidP="00000000" w:rsidRDefault="00000000" w:rsidRPr="00000000" w14:paraId="0000008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1.200.00,00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8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8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8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8.00000000000006" w:lineRule="auto"/>
              <w:ind w:left="355" w:right="74" w:hanging="267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4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Pendotiba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/>
          <w:p w:rsidR="00000000" w:rsidDel="00000000" w:rsidP="00000000" w:rsidRDefault="00000000" w:rsidRPr="00000000" w14:paraId="0000008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8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8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8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8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9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9" w:hRule="atLeast"/>
          <w:tblHeader w:val="0"/>
        </w:trPr>
        <w:tc>
          <w:tcPr/>
          <w:p w:rsidR="00000000" w:rsidDel="00000000" w:rsidP="00000000" w:rsidRDefault="00000000" w:rsidRPr="00000000" w14:paraId="0000009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4" w:line="240" w:lineRule="auto"/>
              <w:ind w:left="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9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9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A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Zona Norte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9" w:hRule="atLeast"/>
          <w:tblHeader w:val="0"/>
        </w:trPr>
        <w:tc>
          <w:tcPr/>
          <w:p w:rsidR="00000000" w:rsidDel="00000000" w:rsidP="00000000" w:rsidRDefault="00000000" w:rsidRPr="00000000" w14:paraId="000000A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A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9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A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9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B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9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9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0" w:hRule="atLeast"/>
          <w:tblHeader w:val="0"/>
        </w:trPr>
        <w:tc>
          <w:tcPr/>
          <w:p w:rsidR="00000000" w:rsidDel="00000000" w:rsidP="00000000" w:rsidRDefault="00000000" w:rsidRPr="00000000" w14:paraId="000000B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" w:line="240" w:lineRule="auto"/>
              <w:ind w:left="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B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4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B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4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C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4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4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/>
          <w:p w:rsidR="00000000" w:rsidDel="00000000" w:rsidP="00000000" w:rsidRDefault="00000000" w:rsidRPr="00000000" w14:paraId="000000C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9" w:line="240" w:lineRule="auto"/>
              <w:ind w:left="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C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C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D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Região oceânica 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D9">
      <w:pPr>
        <w:spacing w:before="13" w:lineRule="auto"/>
        <w:ind w:left="23" w:firstLine="0"/>
        <w:rPr>
          <w:rFonts w:ascii="Times New Roman" w:cs="Times New Roman" w:eastAsia="Times New Roman" w:hAnsi="Times New Roman"/>
          <w:i w:val="1"/>
          <w:sz w:val="20"/>
          <w:szCs w:val="20"/>
        </w:rPr>
        <w:sectPr>
          <w:headerReference r:id="rId7" w:type="default"/>
          <w:pgSz w:h="11920" w:w="16840" w:orient="landscape"/>
          <w:pgMar w:bottom="280" w:top="2380" w:left="1417" w:right="1133" w:header="750" w:footer="0"/>
          <w:pgNumType w:start="1"/>
        </w:sect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0"/>
          <w:szCs w:val="20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DA">
      <w:pPr>
        <w:ind w:left="23" w:firstLine="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- Os valores para a execução do produto acima, serão compensados conforme tabela abaixo:</w:t>
      </w:r>
    </w:p>
    <w:p w:rsidR="00000000" w:rsidDel="00000000" w:rsidP="00000000" w:rsidRDefault="00000000" w:rsidRPr="00000000" w14:paraId="000000D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4080.0" w:type="dxa"/>
        <w:jc w:val="left"/>
        <w:tblInd w:w="42.0" w:type="dxa"/>
        <w:tblBorders>
          <w:top w:color="343434" w:space="0" w:sz="8" w:val="single"/>
          <w:left w:color="343434" w:space="0" w:sz="8" w:val="single"/>
          <w:bottom w:color="343434" w:space="0" w:sz="8" w:val="single"/>
          <w:right w:color="343434" w:space="0" w:sz="8" w:val="single"/>
          <w:insideH w:color="343434" w:space="0" w:sz="8" w:val="single"/>
          <w:insideV w:color="343434" w:space="0" w:sz="8" w:val="single"/>
        </w:tblBorders>
        <w:tblLayout w:type="fixed"/>
        <w:tblLook w:val="0000"/>
      </w:tblPr>
      <w:tblGrid>
        <w:gridCol w:w="7020"/>
        <w:gridCol w:w="7060"/>
        <w:tblGridChange w:id="0">
          <w:tblGrid>
            <w:gridCol w:w="7020"/>
            <w:gridCol w:w="7060"/>
          </w:tblGrid>
        </w:tblGridChange>
      </w:tblGrid>
      <w:tr>
        <w:trPr>
          <w:cantSplit w:val="0"/>
          <w:trHeight w:val="299" w:hRule="atLeast"/>
          <w:tblHeader w:val="0"/>
        </w:trPr>
        <w:tc>
          <w:tcPr>
            <w:tcBorders>
              <w:bottom w:color="333333" w:space="0" w:sz="8" w:val="single"/>
            </w:tcBorders>
            <w:shd w:fill="a5c8eb" w:val="clear"/>
          </w:tcPr>
          <w:p w:rsidR="00000000" w:rsidDel="00000000" w:rsidP="00000000" w:rsidRDefault="00000000" w:rsidRPr="00000000" w14:paraId="000000D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1" w:line="240" w:lineRule="auto"/>
              <w:ind w:left="79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PROGRAMA DE ORIGEM DO VALOR DE CUSTEIO:</w:t>
            </w:r>
          </w:p>
        </w:tc>
        <w:tc>
          <w:tcPr>
            <w:tcBorders>
              <w:bottom w:color="333333" w:space="0" w:sz="8" w:val="single"/>
            </w:tcBorders>
            <w:shd w:fill="a5c8eb" w:val="clear"/>
          </w:tcPr>
          <w:p w:rsidR="00000000" w:rsidDel="00000000" w:rsidP="00000000" w:rsidRDefault="00000000" w:rsidRPr="00000000" w14:paraId="000000D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1" w:line="240" w:lineRule="auto"/>
              <w:ind w:left="94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VALOR PROPOSTO PARA COMPENSAÇÃO DA EMENDA:</w:t>
            </w:r>
          </w:p>
        </w:tc>
      </w:tr>
      <w:tr>
        <w:trPr>
          <w:cantSplit w:val="0"/>
          <w:trHeight w:val="299" w:hRule="atLeast"/>
          <w:tblHeader w:val="0"/>
        </w:trPr>
        <w:tc>
          <w:tcPr>
            <w:tcBorders>
              <w:top w:color="333333" w:space="0" w:sz="8" w:val="single"/>
              <w:bottom w:color="333333" w:space="0" w:sz="8" w:val="single"/>
            </w:tcBorders>
          </w:tcPr>
          <w:p w:rsidR="00000000" w:rsidDel="00000000" w:rsidP="00000000" w:rsidRDefault="00000000" w:rsidRPr="00000000" w14:paraId="000000D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87" w:line="240" w:lineRule="auto"/>
              <w:ind w:left="169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8" w:val="single"/>
              <w:bottom w:color="333333" w:space="0" w:sz="8" w:val="single"/>
            </w:tcBorders>
          </w:tcPr>
          <w:p w:rsidR="00000000" w:rsidDel="00000000" w:rsidP="00000000" w:rsidRDefault="00000000" w:rsidRPr="00000000" w14:paraId="000000D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2985"/>
                <w:tab w:val="center" w:leader="none" w:pos="3537"/>
              </w:tabs>
              <w:spacing w:after="0" w:before="68" w:line="240" w:lineRule="auto"/>
              <w:ind w:left="3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8" w:val="single"/>
              <w:bottom w:color="333333" w:space="0" w:sz="8" w:val="single"/>
            </w:tcBorders>
            <w:shd w:fill="a5c8eb" w:val="clear"/>
          </w:tcPr>
          <w:p w:rsidR="00000000" w:rsidDel="00000000" w:rsidP="00000000" w:rsidRDefault="00000000" w:rsidRPr="00000000" w14:paraId="000000E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61" w:line="240" w:lineRule="auto"/>
              <w:ind w:left="79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PROGRAMA DE ORIGEM DO VALOR DE INVESTIMENTO:</w:t>
            </w:r>
          </w:p>
        </w:tc>
        <w:tc>
          <w:tcPr>
            <w:tcBorders>
              <w:top w:color="333333" w:space="0" w:sz="8" w:val="single"/>
              <w:bottom w:color="333333" w:space="0" w:sz="8" w:val="single"/>
            </w:tcBorders>
            <w:shd w:fill="a5c8eb" w:val="clear"/>
          </w:tcPr>
          <w:p w:rsidR="00000000" w:rsidDel="00000000" w:rsidP="00000000" w:rsidRDefault="00000000" w:rsidRPr="00000000" w14:paraId="000000E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61" w:line="240" w:lineRule="auto"/>
              <w:ind w:left="94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VALOR PROPOSTO PARA COMPENSAÇÃO DA EMENDA:</w:t>
            </w:r>
          </w:p>
        </w:tc>
      </w:tr>
      <w:tr>
        <w:trPr>
          <w:cantSplit w:val="0"/>
          <w:trHeight w:val="279" w:hRule="atLeast"/>
          <w:tblHeader w:val="0"/>
        </w:trPr>
        <w:tc>
          <w:tcPr>
            <w:tcBorders>
              <w:top w:color="333333" w:space="0" w:sz="8" w:val="single"/>
              <w:bottom w:color="333333" w:space="0" w:sz="8" w:val="single"/>
            </w:tcBorders>
          </w:tcPr>
          <w:p w:rsidR="00000000" w:rsidDel="00000000" w:rsidP="00000000" w:rsidRDefault="00000000" w:rsidRPr="00000000" w14:paraId="000000E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EDUCAÇÃO PARA TODOS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8" w:val="single"/>
              <w:bottom w:color="333333" w:space="0" w:sz="8" w:val="single"/>
            </w:tcBorders>
          </w:tcPr>
          <w:p w:rsidR="00000000" w:rsidDel="00000000" w:rsidP="00000000" w:rsidRDefault="00000000" w:rsidRPr="00000000" w14:paraId="000000E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2.400.000,00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E4">
      <w:pPr>
        <w:spacing w:before="16" w:lineRule="auto"/>
        <w:ind w:left="23" w:firstLine="0"/>
        <w:rPr>
          <w:rFonts w:ascii="Times New Roman" w:cs="Times New Roman" w:eastAsia="Times New Roman" w:hAnsi="Times New Roman"/>
          <w:i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0"/>
          <w:szCs w:val="20"/>
          <w:rtl w:val="0"/>
        </w:rPr>
        <w:t xml:space="preserve">Os campos acima servem para informar de qual(s) Programa(s) o valor emendado será compensado. O programa de origem pode ser o mesmo citado no Artigo 1º.</w:t>
      </w:r>
    </w:p>
    <w:p w:rsidR="00000000" w:rsidDel="00000000" w:rsidP="00000000" w:rsidRDefault="00000000" w:rsidRPr="00000000" w14:paraId="000000E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7">
      <w:pPr>
        <w:ind w:left="23" w:firstLine="0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JUSTIFICATIVA:</w:t>
      </w:r>
    </w:p>
    <w:p w:rsidR="00000000" w:rsidDel="00000000" w:rsidP="00000000" w:rsidRDefault="00000000" w:rsidRPr="00000000" w14:paraId="000000E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sz w:val="20"/>
          <w:szCs w:val="20"/>
        </w:rPr>
      </w:pPr>
      <w:bookmarkStart w:colFirst="0" w:colLast="0" w:name="_heading=h.t402zix1m78j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9">
      <w:pPr>
        <w:spacing w:after="240" w:before="240" w:lineRule="auto"/>
        <w:rPr>
          <w:rFonts w:ascii="Times New Roman" w:cs="Times New Roman" w:eastAsia="Times New Roman" w:hAnsi="Times New Roman"/>
          <w:sz w:val="20"/>
          <w:szCs w:val="20"/>
        </w:rPr>
      </w:pPr>
      <w:bookmarkStart w:colFirst="0" w:colLast="0" w:name="_heading=h.j9psda51yr8p" w:id="1"/>
      <w:bookmarkEnd w:id="1"/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A implantação do programa “Defesa Pessoal nas Escolas” tem como objetivo ampliar as estratégias de promoção da saúde física e mental no ambiente escolar, estimulando a autodefesa responsável, o respeito e a disciplina entre os alunos. A ausência de programas específicos voltados à segurança pessoal e emocional nas escolas públicas evidencia uma lacuna importante nas políticas educacionais preventivas.</w:t>
      </w:r>
    </w:p>
    <w:p w:rsidR="00000000" w:rsidDel="00000000" w:rsidP="00000000" w:rsidRDefault="00000000" w:rsidRPr="00000000" w14:paraId="000000EA">
      <w:pPr>
        <w:spacing w:after="240" w:before="240" w:lineRule="auto"/>
        <w:rPr>
          <w:rFonts w:ascii="Times New Roman" w:cs="Times New Roman" w:eastAsia="Times New Roman" w:hAnsi="Times New Roman"/>
          <w:sz w:val="20"/>
          <w:szCs w:val="20"/>
        </w:rPr>
      </w:pPr>
      <w:bookmarkStart w:colFirst="0" w:colLast="0" w:name="_heading=h.j9psda51yr8p" w:id="1"/>
      <w:bookmarkEnd w:id="1"/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O ensino de defesa pessoal, além de fortalecer o corpo e a mente, contribui para a formação de valores éticos, autocontrole e empatia, reduzindo conflitos e episódios de violência no ambiente escolar. A ação é também um instrumento de empoderamento, especialmente para meninas e adolescentes, promovendo igualdade e confiança.</w:t>
      </w:r>
    </w:p>
    <w:p w:rsidR="00000000" w:rsidDel="00000000" w:rsidP="00000000" w:rsidRDefault="00000000" w:rsidRPr="00000000" w14:paraId="000000EB">
      <w:pPr>
        <w:spacing w:after="240" w:before="240" w:lineRule="auto"/>
        <w:rPr>
          <w:rFonts w:ascii="Times New Roman" w:cs="Times New Roman" w:eastAsia="Times New Roman" w:hAnsi="Times New Roman"/>
          <w:sz w:val="20"/>
          <w:szCs w:val="20"/>
        </w:rPr>
      </w:pPr>
      <w:bookmarkStart w:colFirst="0" w:colLast="0" w:name="_heading=h.j9psda51yr8p" w:id="1"/>
      <w:bookmarkEnd w:id="1"/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A proposta está alinhada aos Objetivos de Desenvolvimento Sustentável (ODS 3 e 4) e reforça o compromisso da cidade com a promoção do bem-estar e da educação integral. A adoção deste modelo reforça Niterói como referência em inovação pedagógica e segurança preventiva nas escolas públicas.</w:t>
      </w:r>
    </w:p>
    <w:p w:rsidR="00000000" w:rsidDel="00000000" w:rsidP="00000000" w:rsidRDefault="00000000" w:rsidRPr="00000000" w14:paraId="000000E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sz w:val="20"/>
          <w:szCs w:val="20"/>
        </w:rPr>
      </w:pPr>
      <w:bookmarkStart w:colFirst="0" w:colLast="0" w:name="_heading=h.j9psda51yr8p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E">
      <w:pPr>
        <w:tabs>
          <w:tab w:val="center" w:leader="none" w:pos="6991"/>
          <w:tab w:val="right" w:leader="none" w:pos="13983"/>
        </w:tabs>
        <w:ind w:right="307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Sala das Sessões, 24 de setembro de 2025.</w:t>
      </w:r>
    </w:p>
    <w:p w:rsidR="00000000" w:rsidDel="00000000" w:rsidP="00000000" w:rsidRDefault="00000000" w:rsidRPr="00000000" w14:paraId="000000E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8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6">
      <w:pPr>
        <w:tabs>
          <w:tab w:val="center" w:leader="none" w:pos="6991"/>
          <w:tab w:val="right" w:leader="none" w:pos="13983"/>
        </w:tabs>
        <w:ind w:right="307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ab/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</w:rPr>
        <w:drawing>
          <wp:inline distB="0" distT="0" distL="0" distR="0">
            <wp:extent cx="1333500" cy="476250"/>
            <wp:effectExtent b="0" l="0" r="0" t="0"/>
            <wp:docPr descr="Descrição: Uma imagem contendo desenho&#10;&#10;Descrição gerada automaticamente" id="1633363733" name="image1.png"/>
            <a:graphic>
              <a:graphicData uri="http://schemas.openxmlformats.org/drawingml/2006/picture">
                <pic:pic>
                  <pic:nvPicPr>
                    <pic:cNvPr descr="Descrição: Uma imagem contendo desenho&#10;&#10;Descrição gerada automaticamente" id="0" name="image1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4762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ab/>
      </w:r>
    </w:p>
    <w:p w:rsidR="00000000" w:rsidDel="00000000" w:rsidP="00000000" w:rsidRDefault="00000000" w:rsidRPr="00000000" w14:paraId="000000F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8">
      <w:pPr>
        <w:spacing w:before="28" w:line="259" w:lineRule="auto"/>
        <w:ind w:left="5887" w:right="6171" w:firstLine="0"/>
        <w:jc w:val="center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Rodrigo Farah</w:t>
      </w:r>
    </w:p>
    <w:p w:rsidR="00000000" w:rsidDel="00000000" w:rsidP="00000000" w:rsidRDefault="00000000" w:rsidRPr="00000000" w14:paraId="000000F9">
      <w:pPr>
        <w:spacing w:before="28" w:line="259" w:lineRule="auto"/>
        <w:ind w:left="5887" w:right="6171" w:firstLine="0"/>
        <w:jc w:val="center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Vereador</w:t>
      </w:r>
    </w:p>
    <w:sectPr>
      <w:type w:val="nextPage"/>
      <w:pgSz w:h="11920" w:w="16840" w:orient="landscape"/>
      <w:pgMar w:bottom="280" w:top="2380" w:left="1417" w:right="1133" w:header="750" w:footer="0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  <w:font w:name="Times New Roman"/>
  <w:font w:name="Aptos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A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14.399999999999999" w:lineRule="auto"/>
      <w:ind w:left="0" w:right="0" w:firstLine="0"/>
      <w:jc w:val="left"/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w:drawing>
        <wp:anchor allowOverlap="1" behindDoc="1" distB="0" distT="0" distL="0" distR="0" hidden="0" layoutInCell="1" locked="0" relativeHeight="0" simplePos="0">
          <wp:simplePos x="0" y="0"/>
          <wp:positionH relativeFrom="page">
            <wp:posOffset>4009969</wp:posOffset>
          </wp:positionH>
          <wp:positionV relativeFrom="page">
            <wp:posOffset>476250</wp:posOffset>
          </wp:positionV>
          <wp:extent cx="504825" cy="647700"/>
          <wp:effectExtent b="0" l="0" r="0" t="0"/>
          <wp:wrapNone/>
          <wp:docPr id="1633363732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04825" cy="64770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4516382</wp:posOffset>
              </wp:positionH>
              <wp:positionV relativeFrom="page">
                <wp:posOffset>954013</wp:posOffset>
              </wp:positionV>
              <wp:extent cx="2202180" cy="219075"/>
              <wp:effectExtent b="0" l="0" r="0" t="0"/>
              <wp:wrapNone/>
              <wp:docPr id="1633363731" name=""/>
              <a:graphic>
                <a:graphicData uri="http://schemas.microsoft.com/office/word/2010/wordprocessingShape">
                  <wps:wsp>
                    <wps:cNvSpPr/>
                    <wps:cNvPr id="3" name="Shape 3"/>
                    <wps:spPr>
                      <a:xfrm>
                        <a:off x="4249673" y="3675225"/>
                        <a:ext cx="2192655" cy="209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20" w:line="240"/>
                            <w:ind w:left="20" w:right="0" w:firstLine="2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ahoma" w:cs="Tahoma" w:eastAsia="Tahoma" w:hAnsi="Tahoma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4"/>
                              <w:vertAlign w:val="baseline"/>
                            </w:rPr>
                            <w:t xml:space="preserve">Câmara Municipal de Niterói</w:t>
                          </w:r>
                        </w:p>
                      </w:txbxContent>
                    </wps:txbx>
                    <wps:bodyPr anchorCtr="0" anchor="t" bIns="0" lIns="0" spcFirstLastPara="1" rIns="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4516382</wp:posOffset>
              </wp:positionH>
              <wp:positionV relativeFrom="page">
                <wp:posOffset>954013</wp:posOffset>
              </wp:positionV>
              <wp:extent cx="2202180" cy="219075"/>
              <wp:effectExtent b="0" l="0" r="0" t="0"/>
              <wp:wrapNone/>
              <wp:docPr id="1633363731" name="image4.png"/>
              <a:graphic>
                <a:graphicData uri="http://schemas.openxmlformats.org/drawingml/2006/picture">
                  <pic:pic>
                    <pic:nvPicPr>
                      <pic:cNvPr id="0" name="image4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202180" cy="21907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4351295</wp:posOffset>
              </wp:positionH>
              <wp:positionV relativeFrom="page">
                <wp:posOffset>1320864</wp:posOffset>
              </wp:positionV>
              <wp:extent cx="2614930" cy="219075"/>
              <wp:effectExtent b="0" l="0" r="0" t="0"/>
              <wp:wrapNone/>
              <wp:docPr id="1633363730" name=""/>
              <a:graphic>
                <a:graphicData uri="http://schemas.microsoft.com/office/word/2010/wordprocessingShape">
                  <wps:wsp>
                    <wps:cNvSpPr/>
                    <wps:cNvPr id="2" name="Shape 2"/>
                    <wps:spPr>
                      <a:xfrm>
                        <a:off x="4043298" y="3675225"/>
                        <a:ext cx="2605405" cy="209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20" w:line="240"/>
                            <w:ind w:left="20" w:right="0" w:firstLine="2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ahoma" w:cs="Tahoma" w:eastAsia="Tahoma" w:hAnsi="Tahoma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4"/>
                              <w:vertAlign w:val="baseline"/>
                            </w:rPr>
                            <w:t xml:space="preserve">Gabinete Vereador Rodrigo Farah</w:t>
                          </w:r>
                        </w:p>
                      </w:txbxContent>
                    </wps:txbx>
                    <wps:bodyPr anchorCtr="0" anchor="t" bIns="0" lIns="0" spcFirstLastPara="1" rIns="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4351295</wp:posOffset>
              </wp:positionH>
              <wp:positionV relativeFrom="page">
                <wp:posOffset>1320864</wp:posOffset>
              </wp:positionV>
              <wp:extent cx="2614930" cy="219075"/>
              <wp:effectExtent b="0" l="0" r="0" t="0"/>
              <wp:wrapNone/>
              <wp:docPr id="1633363730" name="image3.png"/>
              <a:graphic>
                <a:graphicData uri="http://schemas.openxmlformats.org/drawingml/2006/picture">
                  <pic:pic>
                    <pic:nvPicPr>
                      <pic:cNvPr id="0" name="image3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614930" cy="21907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PT"/>
      </w:rPr>
    </w:rPrDefault>
    <w:pPrDefault>
      <w:pPr>
        <w:widowControl w:val="0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spacing w:before="20" w:lineRule="auto"/>
      <w:ind w:left="20"/>
    </w:pPr>
    <w:rPr>
      <w:rFonts w:ascii="Tahoma" w:cs="Tahoma" w:eastAsia="Tahoma" w:hAnsi="Tahoma"/>
      <w:b w:val="1"/>
      <w:sz w:val="24"/>
      <w:szCs w:val="24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uiPriority w:val="2"/>
    <w:semiHidden w:val="1"/>
    <w:unhideWhenUsed w:val="1"/>
    <w:qFormat w:val="1"/>
    <w:tblPr>
      <w:tblInd w:w="0.0" w:type="dxa"/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Corpodetexto">
    <w:name w:val="Body Text"/>
    <w:basedOn w:val="Normal"/>
    <w:uiPriority w:val="1"/>
    <w:qFormat w:val="1"/>
  </w:style>
  <w:style w:type="paragraph" w:styleId="PargrafodaLista">
    <w:name w:val="List Paragraph"/>
    <w:basedOn w:val="Normal"/>
    <w:uiPriority w:val="1"/>
    <w:qFormat w:val="1"/>
  </w:style>
  <w:style w:type="paragraph" w:styleId="TableParagraph" w:customStyle="1">
    <w:name w:val="Table Paragraph"/>
    <w:basedOn w:val="Normal"/>
    <w:uiPriority w:val="1"/>
    <w:qFormat w:val="1"/>
    <w:rPr>
      <w:rFonts w:ascii="Times New Roman" w:cs="Times New Roman" w:eastAsia="Times New Roman" w:hAnsi="Times New Roman"/>
    </w:rPr>
  </w:style>
  <w:style w:type="paragraph" w:styleId="Cabealho">
    <w:name w:val="header"/>
    <w:basedOn w:val="Normal"/>
    <w:link w:val="CabealhoChar"/>
    <w:uiPriority w:val="99"/>
    <w:unhideWhenUsed w:val="1"/>
    <w:rsid w:val="00833624"/>
    <w:pPr>
      <w:tabs>
        <w:tab w:val="center" w:pos="4252"/>
        <w:tab w:val="right" w:pos="8504"/>
      </w:tabs>
    </w:pPr>
  </w:style>
  <w:style w:type="character" w:styleId="CabealhoChar" w:customStyle="1">
    <w:name w:val="Cabeçalho Char"/>
    <w:basedOn w:val="Fontepargpadro"/>
    <w:link w:val="Cabealho"/>
    <w:uiPriority w:val="99"/>
    <w:rsid w:val="00833624"/>
    <w:rPr>
      <w:rFonts w:ascii="Arial MT" w:cs="Arial MT" w:eastAsia="Arial MT" w:hAnsi="Arial MT"/>
      <w:lang w:val="pt-PT"/>
    </w:rPr>
  </w:style>
  <w:style w:type="paragraph" w:styleId="Rodap">
    <w:name w:val="footer"/>
    <w:basedOn w:val="Normal"/>
    <w:link w:val="RodapChar"/>
    <w:uiPriority w:val="99"/>
    <w:unhideWhenUsed w:val="1"/>
    <w:rsid w:val="00833624"/>
    <w:pPr>
      <w:tabs>
        <w:tab w:val="center" w:pos="4252"/>
        <w:tab w:val="right" w:pos="8504"/>
      </w:tabs>
    </w:pPr>
  </w:style>
  <w:style w:type="character" w:styleId="RodapChar" w:customStyle="1">
    <w:name w:val="Rodapé Char"/>
    <w:basedOn w:val="Fontepargpadro"/>
    <w:link w:val="Rodap"/>
    <w:uiPriority w:val="99"/>
    <w:rsid w:val="00833624"/>
    <w:rPr>
      <w:rFonts w:ascii="Arial MT" w:cs="Arial MT" w:eastAsia="Arial MT" w:hAnsi="Arial MT"/>
      <w:lang w:val="pt-PT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image" Target="media/image1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7kx0x+VihQXx6ywAa2iuLUqY9cw==">CgMxLjAyDmgudDQwMnppeDFtNzhqMg5oLmo5cHNkYTUxeXI4cDIOaC5qOXBzZGE1MXlyOHAyDmguajlwc2RhNTF5cjhwMg5oLmo5cHNkYTUxeXI4cDgAciExVGxVWUZFYXZTYzZZaWJ0QTZxYkRPaVk1VEN3dkhUdDA=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2025-09-18T18:05:00Z</dcterms:created>
  <dc:creator>CCJ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2025-09-17T00:00:00Z</vt:filetime>
  </property>
  <property fmtid="{D5CDD505-2E9C-101B-9397-08002B2CF9AE}" pid="3" name="Producer">
    <vt:lpwstr>Skia/PDF m141 Google Docs Renderer</vt:lpwstr>
  </property>
  <property fmtid="{D5CDD505-2E9C-101B-9397-08002B2CF9AE}" pid="4" name="LastSaved">
    <vt:filetime>2025-09-17T00:00:00Z</vt:filetime>
  </property>
</Properties>
</file>