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28CDA" w14:textId="756DA113" w:rsidR="00E1553D" w:rsidRDefault="00E1553D" w:rsidP="00E1553D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EMENDA Nº. </w:t>
      </w:r>
      <w:r w:rsidR="006C3471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__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0016481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MODIFICA O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PROJETO DE LEI Nº. 00361/2025</w:t>
      </w:r>
    </w:p>
    <w:p w14:paraId="5062824D" w14:textId="7C40B8AB" w:rsidR="00E1553D" w:rsidRDefault="00E1553D" w:rsidP="00CD0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Modifica-se</w:t>
      </w: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o </w:t>
      </w: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Produto “</w:t>
      </w:r>
      <w:r w:rsidR="00CD07CF" w:rsidRPr="00825C76">
        <w:rPr>
          <w:rFonts w:ascii="Times New Roman" w:eastAsia="Times New Roman" w:hAnsi="Times New Roman" w:cs="Times New Roman"/>
          <w:sz w:val="16"/>
          <w:szCs w:val="16"/>
        </w:rPr>
        <w:t>VAGA OFERTADA DE ACOLHIMENTO PARA PESSOA IDOSA EM INSTITUIÇÃO DE LONGA PERMANÊNCIA PARA PESSOAS IDOSAS</w:t>
      </w:r>
      <w:r w:rsidR="00CD07CF">
        <w:rPr>
          <w:rFonts w:ascii="Times New Roman" w:eastAsia="Times New Roman" w:hAnsi="Times New Roman" w:cs="Times New Roman"/>
          <w:sz w:val="16"/>
          <w:szCs w:val="16"/>
        </w:rPr>
        <w:t>”</w:t>
      </w: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no anexo I – Estrutura Consolidada do Plano Plurianual 2026-2029 para o quadriênio 2026/2029, no </w:t>
      </w:r>
      <w:r w:rsidRPr="00CD07CF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Programa </w:t>
      </w:r>
      <w:r w:rsidR="00CD07CF" w:rsidRPr="00CD07CF">
        <w:rPr>
          <w:rFonts w:ascii="Times New Roman" w:eastAsia="Times New Roman" w:hAnsi="Times New Roman" w:cs="Times New Roman"/>
          <w:b/>
          <w:bCs/>
          <w:sz w:val="18"/>
          <w:szCs w:val="18"/>
        </w:rPr>
        <w:t>0027 – Proteção Social Especial de Alta Complexidade</w:t>
      </w:r>
      <w:r w:rsidRPr="00CD07CF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, </w:t>
      </w: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do Projeto de Lei 00361/2025.</w:t>
      </w:r>
    </w:p>
    <w:p w14:paraId="6E2DAE85" w14:textId="14AD80B0" w:rsidR="00E1553D" w:rsidRDefault="00E1553D" w:rsidP="00E1553D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Modifica-se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825C76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0027 – Proteção Social Especial de Alta Complexidade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837"/>
        <w:gridCol w:w="759"/>
        <w:gridCol w:w="1207"/>
        <w:gridCol w:w="267"/>
        <w:gridCol w:w="760"/>
        <w:gridCol w:w="843"/>
        <w:gridCol w:w="259"/>
        <w:gridCol w:w="1172"/>
        <w:gridCol w:w="960"/>
        <w:gridCol w:w="729"/>
        <w:gridCol w:w="391"/>
        <w:gridCol w:w="1357"/>
        <w:gridCol w:w="816"/>
        <w:gridCol w:w="790"/>
        <w:gridCol w:w="1020"/>
        <w:gridCol w:w="1253"/>
      </w:tblGrid>
      <w:tr w:rsidR="00E42EE3" w14:paraId="52488DC0" w14:textId="77777777" w:rsidTr="00825C76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98D0964" w14:textId="77777777" w:rsidR="00E1553D" w:rsidRDefault="00E1553D" w:rsidP="001477D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AE42E1" w14:textId="1E84BB30" w:rsidR="00E1553D" w:rsidRDefault="00825C76" w:rsidP="001477D9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 – Proteção Social Especial de Alta Complexidade</w:t>
            </w:r>
          </w:p>
        </w:tc>
      </w:tr>
      <w:tr w:rsidR="00E42EE3" w14:paraId="7944AB5E" w14:textId="77777777" w:rsidTr="00825C76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472DAB0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3C66E9" w14:textId="62CD7796" w:rsidR="00825C76" w:rsidRDefault="00825C76" w:rsidP="00825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25C76">
              <w:rPr>
                <w:rFonts w:ascii="Times New Roman" w:eastAsia="Times New Roman" w:hAnsi="Times New Roman" w:cs="Times New Roman"/>
                <w:sz w:val="16"/>
                <w:szCs w:val="16"/>
              </w:rPr>
              <w:t>VAGA OFERTADA DE ACOLHIMENTO PARA PESSOA IDOSA EM INSTITUIÇÃO DE LONGA PERMANÊNCIA</w:t>
            </w:r>
            <w:r w:rsidR="00354E01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E42EE3" w14:paraId="0B8EAE2E" w14:textId="77777777" w:rsidTr="00825C76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A6F343A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7733714E" w14:textId="7E1548F6" w:rsidR="00825C76" w:rsidRDefault="00825C76" w:rsidP="00825C76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25C76">
              <w:rPr>
                <w:rFonts w:ascii="Times New Roman" w:eastAsia="Times New Roman" w:hAnsi="Times New Roman" w:cs="Times New Roman"/>
                <w:sz w:val="16"/>
                <w:szCs w:val="16"/>
              </w:rPr>
              <w:t>Realizar o acolhimento institucional em Instituição de Longa Permanência para Pessoas Idosas (ILPI) com 60 anos ou mais, de ambos os sexos, onde as possibilidades de autosustento e convívio familiar estejam esgotados, garantindo atendimento personalizado e ofertando condições de acessibilidade, privacidade, habitabilidade, salubridade, segurança alimentar, bem como favorecer o convívio familiar e comunitário.</w:t>
            </w:r>
          </w:p>
        </w:tc>
      </w:tr>
      <w:tr w:rsidR="0051135F" w14:paraId="7C8DD951" w14:textId="77777777" w:rsidTr="00825C76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BBCE377" w14:textId="77777777" w:rsidR="00825C76" w:rsidRDefault="00825C76" w:rsidP="00825C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76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86F3462" w14:textId="59B8824A" w:rsidR="00825C76" w:rsidRDefault="00825C76" w:rsidP="00825C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D3959A8" w14:textId="77777777" w:rsidR="00825C76" w:rsidRDefault="00825C76" w:rsidP="00825C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7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C317BDE" w14:textId="3C033FF1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25C76">
              <w:rPr>
                <w:rFonts w:ascii="Times New Roman" w:eastAsia="Times New Roman" w:hAnsi="Times New Roman" w:cs="Times New Roman"/>
                <w:sz w:val="16"/>
                <w:szCs w:val="16"/>
              </w:rPr>
              <w:t>SEC MUN DE ASSISTENCIA SOCIAL E ECONOMIA SOLIDÁRIA</w:t>
            </w:r>
          </w:p>
        </w:tc>
        <w:tc>
          <w:tcPr>
            <w:tcW w:w="183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169B49D" w14:textId="77777777" w:rsidR="00825C76" w:rsidRDefault="00825C76" w:rsidP="00825C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0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F42B105" w14:textId="77777777" w:rsidR="00825C76" w:rsidRDefault="00825C76" w:rsidP="00825C76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1135F" w14:paraId="41F17329" w14:textId="77777777" w:rsidTr="00825C76">
        <w:trPr>
          <w:trHeight w:val="300"/>
        </w:trPr>
        <w:tc>
          <w:tcPr>
            <w:tcW w:w="2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8D6E3B9" w14:textId="77777777" w:rsidR="00825C76" w:rsidRDefault="00825C76" w:rsidP="00825C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66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6EB0E3F" w14:textId="77777777" w:rsidR="00825C76" w:rsidRDefault="00825C76" w:rsidP="00825C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528E38CA" w14:textId="77777777" w:rsidR="00825C76" w:rsidRDefault="00825C76" w:rsidP="00825C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65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525762C" w14:textId="77777777" w:rsidR="00825C76" w:rsidRDefault="00825C76" w:rsidP="00825C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0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9335930" w14:textId="77777777" w:rsidR="00825C76" w:rsidRDefault="00825C76" w:rsidP="00825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00D40EAF" w14:paraId="3683BE8E" w14:textId="77777777" w:rsidTr="00825C76">
        <w:trPr>
          <w:trHeight w:val="300"/>
        </w:trPr>
        <w:tc>
          <w:tcPr>
            <w:tcW w:w="9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6DBB4F3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5B9ABF1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F05F1FA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48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220CAD9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F12EE86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4558915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9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078D4F4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6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68E64D0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03" w:type="dxa"/>
            <w:vMerge/>
          </w:tcPr>
          <w:p w14:paraId="2FBE670A" w14:textId="77777777" w:rsidR="00825C76" w:rsidRDefault="00825C76" w:rsidP="00825C76"/>
        </w:tc>
      </w:tr>
      <w:tr w:rsidR="00D40EAF" w14:paraId="08DAEAE1" w14:textId="77777777" w:rsidTr="00825C76">
        <w:trPr>
          <w:trHeight w:val="300"/>
        </w:trPr>
        <w:tc>
          <w:tcPr>
            <w:tcW w:w="925" w:type="dxa"/>
            <w:vMerge/>
          </w:tcPr>
          <w:p w14:paraId="773211D8" w14:textId="77777777" w:rsidR="00825C76" w:rsidRDefault="00825C76" w:rsidP="00825C76"/>
        </w:tc>
        <w:tc>
          <w:tcPr>
            <w:tcW w:w="8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6E37784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F6CDA18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181" w:type="dxa"/>
            <w:gridSpan w:val="2"/>
            <w:vMerge/>
          </w:tcPr>
          <w:p w14:paraId="3DF7AE13" w14:textId="77777777" w:rsidR="00825C76" w:rsidRDefault="00825C76" w:rsidP="00825C76"/>
        </w:tc>
        <w:tc>
          <w:tcPr>
            <w:tcW w:w="126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1DDE358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8679C02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59D8C7ED" w14:textId="77777777" w:rsidR="00825C76" w:rsidRDefault="00825C76" w:rsidP="00825C76"/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C7AA8B6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8A73140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97" w:type="dxa"/>
            <w:vMerge/>
          </w:tcPr>
          <w:p w14:paraId="011923B8" w14:textId="77777777" w:rsidR="00825C76" w:rsidRDefault="00825C76" w:rsidP="00825C76"/>
        </w:tc>
        <w:tc>
          <w:tcPr>
            <w:tcW w:w="84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C7BF78D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AD4AE6B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03" w:type="dxa"/>
            <w:vMerge/>
          </w:tcPr>
          <w:p w14:paraId="4C342E24" w14:textId="77777777" w:rsidR="00825C76" w:rsidRDefault="00825C76" w:rsidP="00825C76"/>
        </w:tc>
      </w:tr>
      <w:tr w:rsidR="00D40EAF" w14:paraId="28527E71" w14:textId="77777777" w:rsidTr="00825C76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1717E5F" w14:textId="6F426FD6" w:rsidR="00825C76" w:rsidRDefault="002D2FDA" w:rsidP="00825C7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80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A09EB0A" w14:textId="3D83FE90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8AA105" w14:textId="5627520F" w:rsidR="00825C76" w:rsidRDefault="00D40EAF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R$12.000.00,00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650141C" w14:textId="3F79A981" w:rsidR="00825C76" w:rsidRDefault="002D2FDA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126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920411A" w14:textId="11D285DB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6E4E80" w14:textId="5384342D" w:rsidR="00825C76" w:rsidRDefault="00D40EAF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R$ 12.000.00,00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C645FC" w14:textId="1D009C90" w:rsidR="00825C76" w:rsidRDefault="002D2FDA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128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877CB50" w14:textId="655392B1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6BF6BCB" w14:textId="6312DA74" w:rsidR="00825C76" w:rsidRDefault="00D40EAF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R$ 12.000.00,00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8971946" w14:textId="76368734" w:rsidR="00825C76" w:rsidRDefault="002D2FDA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7B153B2" w14:textId="38ACFCDC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8E48F29" w14:textId="0493E460" w:rsidR="00825C76" w:rsidRDefault="00D40EAF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R$ 12.000.00,00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354D3EA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D40EAF" w14:paraId="631B7BB3" w14:textId="77777777" w:rsidTr="00825C76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FC984FF" w14:textId="77777777" w:rsidR="00825C76" w:rsidRDefault="00825C76" w:rsidP="00825C7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71002391" w14:textId="77777777" w:rsidR="00825C76" w:rsidRDefault="00825C76" w:rsidP="00825C76"/>
        </w:tc>
        <w:tc>
          <w:tcPr>
            <w:tcW w:w="875" w:type="dxa"/>
            <w:vMerge/>
          </w:tcPr>
          <w:p w14:paraId="2D617879" w14:textId="77777777" w:rsidR="00825C76" w:rsidRDefault="00825C76" w:rsidP="00825C76"/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F578B1C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2C8059C9" w14:textId="77777777" w:rsidR="00825C76" w:rsidRDefault="00825C76" w:rsidP="00825C76"/>
        </w:tc>
        <w:tc>
          <w:tcPr>
            <w:tcW w:w="1224" w:type="dxa"/>
            <w:vMerge/>
          </w:tcPr>
          <w:p w14:paraId="530138BA" w14:textId="77777777" w:rsidR="00825C76" w:rsidRDefault="00825C76" w:rsidP="00825C76"/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0EA2710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61E97571" w14:textId="77777777" w:rsidR="00825C76" w:rsidRDefault="00825C76" w:rsidP="00825C76"/>
        </w:tc>
        <w:tc>
          <w:tcPr>
            <w:tcW w:w="1368" w:type="dxa"/>
            <w:vMerge/>
          </w:tcPr>
          <w:p w14:paraId="544B47CA" w14:textId="77777777" w:rsidR="00825C76" w:rsidRDefault="00825C76" w:rsidP="00825C76"/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70E051E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1FE74FF4" w14:textId="77777777" w:rsidR="00825C76" w:rsidRDefault="00825C76" w:rsidP="00825C76"/>
        </w:tc>
        <w:tc>
          <w:tcPr>
            <w:tcW w:w="917" w:type="dxa"/>
            <w:vMerge/>
          </w:tcPr>
          <w:p w14:paraId="07F30761" w14:textId="77777777" w:rsidR="00825C76" w:rsidRDefault="00825C76" w:rsidP="00825C76"/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6ECF82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D40EAF" w14:paraId="542083D3" w14:textId="77777777" w:rsidTr="00825C76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57B30" w14:textId="77777777" w:rsidR="00825C76" w:rsidRDefault="00825C76" w:rsidP="00825C7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4033AF43" w14:textId="77777777" w:rsidR="00825C76" w:rsidRDefault="00825C76" w:rsidP="00825C76"/>
        </w:tc>
        <w:tc>
          <w:tcPr>
            <w:tcW w:w="875" w:type="dxa"/>
            <w:vMerge/>
          </w:tcPr>
          <w:p w14:paraId="19D77A7A" w14:textId="77777777" w:rsidR="00825C76" w:rsidRDefault="00825C76" w:rsidP="00825C76"/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A826BB0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786A492D" w14:textId="77777777" w:rsidR="00825C76" w:rsidRDefault="00825C76" w:rsidP="00825C76"/>
        </w:tc>
        <w:tc>
          <w:tcPr>
            <w:tcW w:w="1224" w:type="dxa"/>
            <w:vMerge/>
          </w:tcPr>
          <w:p w14:paraId="2086487F" w14:textId="77777777" w:rsidR="00825C76" w:rsidRDefault="00825C76" w:rsidP="00825C76"/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A98016F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147BDC3D" w14:textId="77777777" w:rsidR="00825C76" w:rsidRDefault="00825C76" w:rsidP="00825C76"/>
        </w:tc>
        <w:tc>
          <w:tcPr>
            <w:tcW w:w="1368" w:type="dxa"/>
            <w:vMerge/>
          </w:tcPr>
          <w:p w14:paraId="6EBCCCA0" w14:textId="77777777" w:rsidR="00825C76" w:rsidRDefault="00825C76" w:rsidP="00825C76"/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C03065E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7B1821E1" w14:textId="77777777" w:rsidR="00825C76" w:rsidRDefault="00825C76" w:rsidP="00825C76"/>
        </w:tc>
        <w:tc>
          <w:tcPr>
            <w:tcW w:w="917" w:type="dxa"/>
            <w:vMerge/>
          </w:tcPr>
          <w:p w14:paraId="67D8BDDB" w14:textId="77777777" w:rsidR="00825C76" w:rsidRDefault="00825C76" w:rsidP="00825C76"/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0F863FD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D40EAF" w14:paraId="51BE9B67" w14:textId="77777777" w:rsidTr="00825C76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E6E2837" w14:textId="77777777" w:rsidR="00825C76" w:rsidRDefault="00825C76" w:rsidP="00825C7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6309C73B" w14:textId="77777777" w:rsidR="00825C76" w:rsidRDefault="00825C76" w:rsidP="00825C76"/>
        </w:tc>
        <w:tc>
          <w:tcPr>
            <w:tcW w:w="875" w:type="dxa"/>
            <w:vMerge/>
          </w:tcPr>
          <w:p w14:paraId="092D0904" w14:textId="77777777" w:rsidR="00825C76" w:rsidRDefault="00825C76" w:rsidP="00825C76"/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BF851E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11629F40" w14:textId="77777777" w:rsidR="00825C76" w:rsidRDefault="00825C76" w:rsidP="00825C76"/>
        </w:tc>
        <w:tc>
          <w:tcPr>
            <w:tcW w:w="1224" w:type="dxa"/>
            <w:vMerge/>
          </w:tcPr>
          <w:p w14:paraId="0F841B71" w14:textId="77777777" w:rsidR="00825C76" w:rsidRDefault="00825C76" w:rsidP="00825C76"/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A1D7293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36C157E8" w14:textId="77777777" w:rsidR="00825C76" w:rsidRDefault="00825C76" w:rsidP="00825C76"/>
        </w:tc>
        <w:tc>
          <w:tcPr>
            <w:tcW w:w="1368" w:type="dxa"/>
            <w:vMerge/>
          </w:tcPr>
          <w:p w14:paraId="32562557" w14:textId="77777777" w:rsidR="00825C76" w:rsidRDefault="00825C76" w:rsidP="00825C76"/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DE34E14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04371615" w14:textId="77777777" w:rsidR="00825C76" w:rsidRDefault="00825C76" w:rsidP="00825C76"/>
        </w:tc>
        <w:tc>
          <w:tcPr>
            <w:tcW w:w="917" w:type="dxa"/>
            <w:vMerge/>
          </w:tcPr>
          <w:p w14:paraId="5056DBAD" w14:textId="77777777" w:rsidR="00825C76" w:rsidRDefault="00825C76" w:rsidP="00825C76"/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F365098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D40EAF" w14:paraId="06FFCE15" w14:textId="77777777" w:rsidTr="00825C76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85CA380" w14:textId="77777777" w:rsidR="00825C76" w:rsidRDefault="00825C76" w:rsidP="00825C7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34F91A40" w14:textId="77777777" w:rsidR="00825C76" w:rsidRDefault="00825C76" w:rsidP="00825C76"/>
        </w:tc>
        <w:tc>
          <w:tcPr>
            <w:tcW w:w="875" w:type="dxa"/>
            <w:vMerge/>
          </w:tcPr>
          <w:p w14:paraId="5370DE4B" w14:textId="77777777" w:rsidR="00825C76" w:rsidRDefault="00825C76" w:rsidP="00825C76"/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C0CC34E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00AD5BEF" w14:textId="77777777" w:rsidR="00825C76" w:rsidRDefault="00825C76" w:rsidP="00825C76"/>
        </w:tc>
        <w:tc>
          <w:tcPr>
            <w:tcW w:w="1224" w:type="dxa"/>
            <w:vMerge/>
          </w:tcPr>
          <w:p w14:paraId="15AC9613" w14:textId="77777777" w:rsidR="00825C76" w:rsidRDefault="00825C76" w:rsidP="00825C76"/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9061DDD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1AB466CA" w14:textId="77777777" w:rsidR="00825C76" w:rsidRDefault="00825C76" w:rsidP="00825C76"/>
        </w:tc>
        <w:tc>
          <w:tcPr>
            <w:tcW w:w="1368" w:type="dxa"/>
            <w:vMerge/>
          </w:tcPr>
          <w:p w14:paraId="15D817C2" w14:textId="77777777" w:rsidR="00825C76" w:rsidRDefault="00825C76" w:rsidP="00825C76"/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142A6F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06ACA1F5" w14:textId="77777777" w:rsidR="00825C76" w:rsidRDefault="00825C76" w:rsidP="00825C76"/>
        </w:tc>
        <w:tc>
          <w:tcPr>
            <w:tcW w:w="917" w:type="dxa"/>
            <w:vMerge/>
          </w:tcPr>
          <w:p w14:paraId="27CDE39F" w14:textId="77777777" w:rsidR="00825C76" w:rsidRDefault="00825C76" w:rsidP="00825C76"/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0A22205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D40EAF" w14:paraId="18BE370E" w14:textId="77777777" w:rsidTr="00825C76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91B690" w14:textId="77777777" w:rsidR="00825C76" w:rsidRDefault="00825C76" w:rsidP="00825C7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5715739D" w14:textId="77777777" w:rsidR="00825C76" w:rsidRDefault="00825C76" w:rsidP="00825C76"/>
        </w:tc>
        <w:tc>
          <w:tcPr>
            <w:tcW w:w="875" w:type="dxa"/>
            <w:vMerge/>
          </w:tcPr>
          <w:p w14:paraId="6D012031" w14:textId="77777777" w:rsidR="00825C76" w:rsidRDefault="00825C76" w:rsidP="00825C76"/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F3CEB57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3F1D460B" w14:textId="77777777" w:rsidR="00825C76" w:rsidRDefault="00825C76" w:rsidP="00825C76"/>
        </w:tc>
        <w:tc>
          <w:tcPr>
            <w:tcW w:w="1224" w:type="dxa"/>
            <w:vMerge/>
          </w:tcPr>
          <w:p w14:paraId="6114DAE0" w14:textId="77777777" w:rsidR="00825C76" w:rsidRDefault="00825C76" w:rsidP="00825C76"/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1DBD21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27EDA190" w14:textId="77777777" w:rsidR="00825C76" w:rsidRDefault="00825C76" w:rsidP="00825C76"/>
        </w:tc>
        <w:tc>
          <w:tcPr>
            <w:tcW w:w="1368" w:type="dxa"/>
            <w:vMerge/>
          </w:tcPr>
          <w:p w14:paraId="625BCD7A" w14:textId="77777777" w:rsidR="00825C76" w:rsidRDefault="00825C76" w:rsidP="00825C76"/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6E6BC0D" w14:textId="77777777" w:rsidR="00825C76" w:rsidRDefault="00825C76" w:rsidP="00825C7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0CC92CCC" w14:textId="77777777" w:rsidR="00825C76" w:rsidRDefault="00825C76" w:rsidP="00825C76"/>
        </w:tc>
        <w:tc>
          <w:tcPr>
            <w:tcW w:w="917" w:type="dxa"/>
            <w:vMerge/>
          </w:tcPr>
          <w:p w14:paraId="1CC83B25" w14:textId="77777777" w:rsidR="00825C76" w:rsidRDefault="00825C76" w:rsidP="00825C76"/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891B449" w14:textId="77777777" w:rsidR="00825C76" w:rsidRDefault="00825C76" w:rsidP="00825C7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5452C217" w14:textId="77777777" w:rsidR="00E1553D" w:rsidRDefault="00E1553D" w:rsidP="00E1553D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05ECDA6E" w14:textId="77777777" w:rsidR="00E1553D" w:rsidRDefault="00E1553D" w:rsidP="00E1553D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7FFB31AD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7FFB31AD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69DED3B6" w14:textId="77777777" w:rsidR="007F5170" w:rsidRDefault="007F5170" w:rsidP="00E1553D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03"/>
        <w:gridCol w:w="6717"/>
      </w:tblGrid>
      <w:tr w:rsidR="00E1553D" w14:paraId="1C56C153" w14:textId="77777777" w:rsidTr="001477D9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A845AEA" w14:textId="77777777" w:rsidR="00E1553D" w:rsidRDefault="00E1553D" w:rsidP="001477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lastRenderedPageBreak/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2A0C29C" w14:textId="77777777" w:rsidR="00E1553D" w:rsidRDefault="00E1553D" w:rsidP="001477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E1553D" w14:paraId="1D64809E" w14:textId="77777777" w:rsidTr="001477D9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743614C" w14:textId="0712786D" w:rsidR="00E1553D" w:rsidRDefault="00D40EAF" w:rsidP="001477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C62E75">
              <w:rPr>
                <w:rFonts w:ascii="Times New Roman" w:eastAsia="Times New Roman" w:hAnsi="Times New Roman" w:cs="Times New Roman"/>
                <w:sz w:val="16"/>
                <w:szCs w:val="16"/>
              </w:rPr>
              <w:t>0124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Economia Solidária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EF879C5" w14:textId="4F647016" w:rsidR="00E1553D" w:rsidRDefault="00D40EAF" w:rsidP="001477D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R$ 48.000.000,00</w:t>
            </w:r>
          </w:p>
        </w:tc>
      </w:tr>
      <w:tr w:rsidR="00E1553D" w14:paraId="44F36327" w14:textId="77777777" w:rsidTr="001477D9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3A6DF3A" w14:textId="77777777" w:rsidR="00E1553D" w:rsidRDefault="00E1553D" w:rsidP="001477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3CE85E5" w14:textId="77777777" w:rsidR="00E1553D" w:rsidRDefault="00E1553D" w:rsidP="001477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E1553D" w14:paraId="3B74E470" w14:textId="77777777" w:rsidTr="001477D9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82FBB84" w14:textId="6AA2A2A5" w:rsidR="00E1553D" w:rsidRDefault="00E1553D" w:rsidP="001477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A398374" w14:textId="7C4684DB" w:rsidR="00E1553D" w:rsidRDefault="00E1553D" w:rsidP="001477D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</w:p>
        </w:tc>
      </w:tr>
    </w:tbl>
    <w:p w14:paraId="0E6C7ABA" w14:textId="77777777" w:rsidR="00E1553D" w:rsidRDefault="00E1553D" w:rsidP="00E1553D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7FFB31AD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72ACE378" w14:textId="77777777" w:rsidR="00E1553D" w:rsidRDefault="00E1553D" w:rsidP="00E1553D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JUSTIFICATIVA: </w:t>
      </w:r>
    </w:p>
    <w:p w14:paraId="19569EF3" w14:textId="1C5EDC9D" w:rsidR="00C62E75" w:rsidRPr="00354E01" w:rsidRDefault="00C62E75" w:rsidP="00C62E75">
      <w:pPr>
        <w:widowControl w:val="0"/>
        <w:jc w:val="both"/>
        <w:rPr>
          <w:rFonts w:ascii="Arial" w:hAnsi="Arial" w:cs="Arial"/>
        </w:rPr>
      </w:pPr>
      <w:r w:rsidRPr="00354E01">
        <w:rPr>
          <w:rFonts w:ascii="Arial" w:hAnsi="Arial" w:cs="Arial"/>
        </w:rPr>
        <w:t xml:space="preserve">A presente emenda ao Plano Plurianual (PPA) visa a inclusão de dotação orçamentária para o </w:t>
      </w:r>
      <w:r w:rsidRPr="00354E01">
        <w:rPr>
          <w:rFonts w:ascii="Arial" w:hAnsi="Arial" w:cs="Arial"/>
          <w:b/>
          <w:bCs/>
        </w:rPr>
        <w:t>aumento da capacidade das Instituições de Longa Permanência para Idosos (ILPIs) municipais</w:t>
      </w:r>
      <w:r w:rsidRPr="00354E01">
        <w:rPr>
          <w:rFonts w:ascii="Arial" w:hAnsi="Arial" w:cs="Arial"/>
        </w:rPr>
        <w:t xml:space="preserve"> e conveniadas. Esta medida se justifica pela iminente e crescente mudança no perfil demográfico brasileiro</w:t>
      </w:r>
      <w:r w:rsidR="00677A26" w:rsidRPr="00354E01">
        <w:rPr>
          <w:rFonts w:ascii="Arial" w:hAnsi="Arial" w:cs="Arial"/>
        </w:rPr>
        <w:t xml:space="preserve"> e de Niterói. </w:t>
      </w:r>
      <w:r w:rsidRPr="00354E01">
        <w:rPr>
          <w:rFonts w:ascii="Arial" w:hAnsi="Arial" w:cs="Arial"/>
        </w:rPr>
        <w:t>Projeções indicam que a população com 60 anos ou mais continuará a crescer exponencialmente, aumentando a demanda por serviços públicos de saúde e assistência social de alta complexidade. O cuidado de longo prazo é um dos pilares mais críticos dessa nova realidade.</w:t>
      </w:r>
    </w:p>
    <w:p w14:paraId="02A935C0" w14:textId="77777777" w:rsidR="00C62E75" w:rsidRPr="00354E01" w:rsidRDefault="00C62E75" w:rsidP="00C62E75">
      <w:pPr>
        <w:widowControl w:val="0"/>
        <w:jc w:val="both"/>
        <w:rPr>
          <w:rFonts w:ascii="Arial" w:hAnsi="Arial" w:cs="Arial"/>
        </w:rPr>
      </w:pPr>
      <w:r w:rsidRPr="00354E01">
        <w:rPr>
          <w:rFonts w:ascii="Arial" w:hAnsi="Arial" w:cs="Arial"/>
        </w:rPr>
        <w:t xml:space="preserve">As ILPIs municipais desempenham um papel </w:t>
      </w:r>
      <w:r w:rsidRPr="00354E01">
        <w:rPr>
          <w:rFonts w:ascii="Arial" w:hAnsi="Arial" w:cs="Arial"/>
          <w:b/>
          <w:bCs/>
        </w:rPr>
        <w:t>insubstituível</w:t>
      </w:r>
      <w:r w:rsidRPr="00354E01">
        <w:rPr>
          <w:rFonts w:ascii="Arial" w:hAnsi="Arial" w:cs="Arial"/>
        </w:rPr>
        <w:t xml:space="preserve"> na rede de proteção social, oferecendo acolhimento institucional para idosos em situação de:</w:t>
      </w:r>
    </w:p>
    <w:p w14:paraId="307FC22B" w14:textId="77777777" w:rsidR="00C62E75" w:rsidRPr="00354E01" w:rsidRDefault="00C62E75" w:rsidP="00C62E75">
      <w:pPr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354E01">
        <w:rPr>
          <w:rFonts w:ascii="Arial" w:hAnsi="Arial" w:cs="Arial"/>
          <w:b/>
          <w:bCs/>
        </w:rPr>
        <w:t>Vulnerabilidade e Risco Social:</w:t>
      </w:r>
      <w:r w:rsidRPr="00354E01">
        <w:rPr>
          <w:rFonts w:ascii="Arial" w:hAnsi="Arial" w:cs="Arial"/>
        </w:rPr>
        <w:t xml:space="preserve"> Idosos sem família ou cuja família não possui condições de oferecer os cuidados necessários.</w:t>
      </w:r>
    </w:p>
    <w:p w14:paraId="3048C70A" w14:textId="77777777" w:rsidR="00C62E75" w:rsidRPr="00354E01" w:rsidRDefault="00C62E75" w:rsidP="00C62E75">
      <w:pPr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354E01">
        <w:rPr>
          <w:rFonts w:ascii="Arial" w:hAnsi="Arial" w:cs="Arial"/>
          <w:b/>
          <w:bCs/>
        </w:rPr>
        <w:t>Violência e Abandono:</w:t>
      </w:r>
      <w:r w:rsidRPr="00354E01">
        <w:rPr>
          <w:rFonts w:ascii="Arial" w:hAnsi="Arial" w:cs="Arial"/>
        </w:rPr>
        <w:t xml:space="preserve"> Servindo como um abrigo seguro e com garantia de direitos.</w:t>
      </w:r>
    </w:p>
    <w:p w14:paraId="730885D3" w14:textId="77777777" w:rsidR="00C62E75" w:rsidRPr="00354E01" w:rsidRDefault="00C62E75" w:rsidP="00C62E75">
      <w:pPr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354E01">
        <w:rPr>
          <w:rFonts w:ascii="Arial" w:hAnsi="Arial" w:cs="Arial"/>
          <w:b/>
          <w:bCs/>
        </w:rPr>
        <w:t>Alta Dependência:</w:t>
      </w:r>
      <w:r w:rsidRPr="00354E01">
        <w:rPr>
          <w:rFonts w:ascii="Arial" w:hAnsi="Arial" w:cs="Arial"/>
        </w:rPr>
        <w:t xml:space="preserve"> Oferecendo cuidado contínuo e especializado (saúde, nutrição, assistência social e psicológica).</w:t>
      </w:r>
    </w:p>
    <w:p w14:paraId="2902DC86" w14:textId="4DD46E75" w:rsidR="00C62E75" w:rsidRPr="00354E01" w:rsidRDefault="00C62E75" w:rsidP="00C62E75">
      <w:pPr>
        <w:widowControl w:val="0"/>
        <w:jc w:val="both"/>
        <w:rPr>
          <w:rFonts w:ascii="Arial" w:hAnsi="Arial" w:cs="Arial"/>
        </w:rPr>
      </w:pPr>
      <w:r w:rsidRPr="00354E01">
        <w:rPr>
          <w:rFonts w:ascii="Arial" w:hAnsi="Arial" w:cs="Arial"/>
        </w:rPr>
        <w:t xml:space="preserve">Atualmente, a capacidade instalada das ILPIs municipais é </w:t>
      </w:r>
      <w:r w:rsidRPr="00354E01">
        <w:rPr>
          <w:rFonts w:ascii="Arial" w:hAnsi="Arial" w:cs="Arial"/>
          <w:b/>
          <w:bCs/>
        </w:rPr>
        <w:t>insuficiente</w:t>
      </w:r>
      <w:r w:rsidRPr="00354E01">
        <w:rPr>
          <w:rFonts w:ascii="Arial" w:hAnsi="Arial" w:cs="Arial"/>
        </w:rPr>
        <w:t xml:space="preserve"> para absorver a demanda real, gerando longas filas de espera e, muitas vezes, obrigando o Poder Público a recorrer a soluções mais caras e menos adequadas via obrigações judiciais em instituições particulares.</w:t>
      </w:r>
    </w:p>
    <w:p w14:paraId="4CA8B6E7" w14:textId="77777777" w:rsidR="00C62E75" w:rsidRPr="00354E01" w:rsidRDefault="00C62E75" w:rsidP="00C62E75">
      <w:pPr>
        <w:widowControl w:val="0"/>
        <w:jc w:val="both"/>
        <w:rPr>
          <w:rFonts w:ascii="Arial" w:hAnsi="Arial" w:cs="Arial"/>
        </w:rPr>
      </w:pPr>
      <w:r w:rsidRPr="00354E01">
        <w:rPr>
          <w:rFonts w:ascii="Arial" w:hAnsi="Arial" w:cs="Arial"/>
        </w:rPr>
        <w:lastRenderedPageBreak/>
        <w:t>A alocação de recursos específicos para o aumento da capacidade das ILPIs no PPA trará benefícios diretos e mensuráveis:</w:t>
      </w:r>
    </w:p>
    <w:p w14:paraId="104E807F" w14:textId="77777777" w:rsidR="00C62E75" w:rsidRPr="00354E01" w:rsidRDefault="00C62E75" w:rsidP="00C62E75">
      <w:pPr>
        <w:widowControl w:val="0"/>
        <w:numPr>
          <w:ilvl w:val="0"/>
          <w:numId w:val="2"/>
        </w:numPr>
        <w:jc w:val="both"/>
        <w:rPr>
          <w:rFonts w:ascii="Arial" w:hAnsi="Arial" w:cs="Arial"/>
        </w:rPr>
      </w:pPr>
      <w:r w:rsidRPr="00354E01">
        <w:rPr>
          <w:rFonts w:ascii="Arial" w:hAnsi="Arial" w:cs="Arial"/>
          <w:b/>
          <w:bCs/>
        </w:rPr>
        <w:t>Qualificação do Serviço:</w:t>
      </w:r>
      <w:r w:rsidRPr="00354E01">
        <w:rPr>
          <w:rFonts w:ascii="Arial" w:hAnsi="Arial" w:cs="Arial"/>
        </w:rPr>
        <w:t xml:space="preserve"> Os recursos não serão apenas para novas vagas, mas também para a manutenção, ampliação de equipes multiprofissionais (fisioterapeutas, terapeutas ocupacionais, psicólogos) e adequação de infraestrutura, garantindo que o serviço prestado atenda às normas da </w:t>
      </w:r>
      <w:r w:rsidRPr="00354E01">
        <w:rPr>
          <w:rFonts w:ascii="Arial" w:hAnsi="Arial" w:cs="Arial"/>
          <w:b/>
          <w:bCs/>
        </w:rPr>
        <w:t>RDC nº 502/2021 (ANVISA)</w:t>
      </w:r>
      <w:r w:rsidRPr="00354E01">
        <w:rPr>
          <w:rFonts w:ascii="Arial" w:hAnsi="Arial" w:cs="Arial"/>
        </w:rPr>
        <w:t xml:space="preserve"> e aos parâmetros de qualidade exigidos pelo Estatuto da Pessoa Idosa.</w:t>
      </w:r>
    </w:p>
    <w:p w14:paraId="2EA44069" w14:textId="77777777" w:rsidR="00C62E75" w:rsidRPr="00354E01" w:rsidRDefault="00C62E75" w:rsidP="00C62E75">
      <w:pPr>
        <w:widowControl w:val="0"/>
        <w:numPr>
          <w:ilvl w:val="0"/>
          <w:numId w:val="2"/>
        </w:numPr>
        <w:jc w:val="both"/>
        <w:rPr>
          <w:rFonts w:ascii="Arial" w:hAnsi="Arial" w:cs="Arial"/>
        </w:rPr>
      </w:pPr>
      <w:r w:rsidRPr="00354E01">
        <w:rPr>
          <w:rFonts w:ascii="Arial" w:hAnsi="Arial" w:cs="Arial"/>
          <w:b/>
          <w:bCs/>
        </w:rPr>
        <w:t>Eficiência Financeira:</w:t>
      </w:r>
      <w:r w:rsidRPr="00354E01">
        <w:rPr>
          <w:rFonts w:ascii="Arial" w:hAnsi="Arial" w:cs="Arial"/>
        </w:rPr>
        <w:t xml:space="preserve"> O investimento na expansão planejada e na qualificação do serviço social tende a ser mais eficiente e sustentável a longo prazo do que o custeio de vagas emergenciais por via judicial.</w:t>
      </w:r>
    </w:p>
    <w:p w14:paraId="5187BD25" w14:textId="36A3ADD4" w:rsidR="00C62E75" w:rsidRPr="00354E01" w:rsidRDefault="00C62E75" w:rsidP="00C62E75">
      <w:pPr>
        <w:widowControl w:val="0"/>
        <w:numPr>
          <w:ilvl w:val="0"/>
          <w:numId w:val="2"/>
        </w:numPr>
        <w:jc w:val="both"/>
        <w:rPr>
          <w:rFonts w:ascii="Arial" w:hAnsi="Arial" w:cs="Arial"/>
        </w:rPr>
      </w:pPr>
      <w:r w:rsidRPr="00354E01">
        <w:rPr>
          <w:rFonts w:ascii="Arial" w:hAnsi="Arial" w:cs="Arial"/>
          <w:b/>
          <w:bCs/>
        </w:rPr>
        <w:t>Cumprimento da Lei:</w:t>
      </w:r>
      <w:r w:rsidRPr="00354E01">
        <w:rPr>
          <w:rFonts w:ascii="Arial" w:hAnsi="Arial" w:cs="Arial"/>
        </w:rPr>
        <w:t xml:space="preserve"> Fortalece o compromisso do município com o </w:t>
      </w:r>
      <w:r w:rsidRPr="00354E01">
        <w:rPr>
          <w:rFonts w:ascii="Arial" w:hAnsi="Arial" w:cs="Arial"/>
          <w:b/>
          <w:bCs/>
        </w:rPr>
        <w:t>Estatuto da Pessoa Idosa (Lei nº 10.741/2003)</w:t>
      </w:r>
      <w:r w:rsidRPr="00354E01">
        <w:rPr>
          <w:rFonts w:ascii="Arial" w:hAnsi="Arial" w:cs="Arial"/>
        </w:rPr>
        <w:t>, que estabelece a prioridade no atendimento e a garantia do direito à vida e à dignidade.</w:t>
      </w:r>
    </w:p>
    <w:p w14:paraId="7A3AC081" w14:textId="2354829B" w:rsidR="00E1553D" w:rsidRPr="00354E01" w:rsidRDefault="00C62E75" w:rsidP="00176E48">
      <w:pPr>
        <w:widowControl w:val="0"/>
        <w:jc w:val="both"/>
        <w:rPr>
          <w:rFonts w:ascii="Arial" w:hAnsi="Arial" w:cs="Arial"/>
        </w:rPr>
      </w:pPr>
      <w:r w:rsidRPr="00354E01">
        <w:rPr>
          <w:rFonts w:ascii="Arial" w:hAnsi="Arial" w:cs="Arial"/>
        </w:rPr>
        <w:t xml:space="preserve">Incluir esta emenda no PPA é um </w:t>
      </w:r>
      <w:r w:rsidRPr="00354E01">
        <w:rPr>
          <w:rFonts w:ascii="Arial" w:hAnsi="Arial" w:cs="Arial"/>
          <w:b/>
          <w:bCs/>
        </w:rPr>
        <w:t>investimento social estratégico</w:t>
      </w:r>
      <w:r w:rsidRPr="00354E01">
        <w:rPr>
          <w:rFonts w:ascii="Arial" w:hAnsi="Arial" w:cs="Arial"/>
        </w:rPr>
        <w:t xml:space="preserve"> e humanitário. É a garantia de nos próximos anos será marcado pelo respeito à dignidade da pessoa idosa e pela consolidação de um sistema de proteção social robusto e capaz de lidar com os desafios demográficos do futuro. A ampliação e qualificação das ILPIs municipais é fundamental para assegurar um envelhecimento com direitos e qualidade de vida para toda a nossa população.</w:t>
      </w:r>
    </w:p>
    <w:p w14:paraId="044DD875" w14:textId="77777777" w:rsidR="00C62E75" w:rsidRDefault="00C62E75" w:rsidP="00E1553D">
      <w:pPr>
        <w:widowControl w:val="0"/>
        <w:spacing w:after="0"/>
        <w:ind w:left="567"/>
        <w:jc w:val="right"/>
        <w:rPr>
          <w:rFonts w:eastAsia="Times New Roman" w:cstheme="minorHAnsi"/>
          <w:color w:val="000000" w:themeColor="text1"/>
        </w:rPr>
      </w:pPr>
    </w:p>
    <w:p w14:paraId="0077A45F" w14:textId="4E12C758" w:rsidR="007F5170" w:rsidRDefault="00E1553D" w:rsidP="00176E48">
      <w:pPr>
        <w:widowControl w:val="0"/>
        <w:spacing w:after="0"/>
        <w:ind w:left="567"/>
        <w:jc w:val="right"/>
        <w:rPr>
          <w:rFonts w:eastAsia="Times New Roman" w:cstheme="minorHAnsi"/>
          <w:color w:val="000000" w:themeColor="text1"/>
        </w:rPr>
      </w:pPr>
      <w:r w:rsidRPr="00C62E75">
        <w:rPr>
          <w:rFonts w:eastAsia="Times New Roman" w:cstheme="minorHAnsi"/>
          <w:color w:val="000000" w:themeColor="text1"/>
        </w:rPr>
        <w:t xml:space="preserve">Sala das Sessões, </w:t>
      </w:r>
      <w:r w:rsidR="00520A2D">
        <w:rPr>
          <w:rFonts w:eastAsia="Times New Roman" w:cstheme="minorHAnsi"/>
          <w:color w:val="000000" w:themeColor="text1"/>
        </w:rPr>
        <w:t>13</w:t>
      </w:r>
      <w:r w:rsidRPr="00C62E75">
        <w:rPr>
          <w:rFonts w:eastAsia="Times New Roman" w:cstheme="minorHAnsi"/>
          <w:color w:val="000000" w:themeColor="text1"/>
        </w:rPr>
        <w:t xml:space="preserve"> de </w:t>
      </w:r>
      <w:r w:rsidR="00C62E75" w:rsidRPr="00C62E75">
        <w:rPr>
          <w:rFonts w:eastAsia="Times New Roman" w:cstheme="minorHAnsi"/>
          <w:color w:val="000000" w:themeColor="text1"/>
        </w:rPr>
        <w:t xml:space="preserve">outubro </w:t>
      </w:r>
      <w:r w:rsidRPr="00C62E75">
        <w:rPr>
          <w:rFonts w:eastAsia="Times New Roman" w:cstheme="minorHAnsi"/>
          <w:color w:val="000000" w:themeColor="text1"/>
        </w:rPr>
        <w:t>de 2025.</w:t>
      </w:r>
    </w:p>
    <w:p w14:paraId="6E3DFEB8" w14:textId="77777777" w:rsidR="00176E48" w:rsidRDefault="00176E48" w:rsidP="00176E48">
      <w:pPr>
        <w:widowControl w:val="0"/>
        <w:spacing w:after="0"/>
        <w:ind w:left="567"/>
        <w:jc w:val="right"/>
        <w:rPr>
          <w:rFonts w:eastAsia="Times New Roman" w:cstheme="minorHAnsi"/>
          <w:color w:val="000000" w:themeColor="text1"/>
        </w:rPr>
      </w:pPr>
    </w:p>
    <w:p w14:paraId="0E66E834" w14:textId="77777777" w:rsidR="00520A2D" w:rsidRPr="00176E48" w:rsidRDefault="00520A2D" w:rsidP="00176E48">
      <w:pPr>
        <w:widowControl w:val="0"/>
        <w:spacing w:after="0"/>
        <w:ind w:left="567"/>
        <w:jc w:val="right"/>
        <w:rPr>
          <w:rFonts w:eastAsia="Times New Roman" w:cstheme="minorHAnsi"/>
          <w:color w:val="000000" w:themeColor="text1"/>
        </w:rPr>
      </w:pPr>
    </w:p>
    <w:p w14:paraId="3CB1CD83" w14:textId="246CE41B" w:rsidR="00741819" w:rsidRPr="00354E01" w:rsidRDefault="00C62E75" w:rsidP="00C62E75">
      <w:pPr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354E01">
        <w:rPr>
          <w:rFonts w:ascii="Arial" w:eastAsia="Times New Roman" w:hAnsi="Arial" w:cs="Arial"/>
          <w:b/>
          <w:bCs/>
          <w:color w:val="000000" w:themeColor="text1"/>
        </w:rPr>
        <w:t>Michel Saad Neto</w:t>
      </w:r>
    </w:p>
    <w:p w14:paraId="293E98DE" w14:textId="5D120A94" w:rsidR="00C62E75" w:rsidRPr="00354E01" w:rsidRDefault="00C62E75" w:rsidP="00C62E75">
      <w:pPr>
        <w:jc w:val="center"/>
        <w:rPr>
          <w:rFonts w:ascii="Arial" w:hAnsi="Arial" w:cs="Arial"/>
        </w:rPr>
      </w:pPr>
      <w:r w:rsidRPr="00354E01">
        <w:rPr>
          <w:rFonts w:ascii="Arial" w:eastAsia="Times New Roman" w:hAnsi="Arial" w:cs="Arial"/>
          <w:b/>
          <w:bCs/>
          <w:color w:val="000000" w:themeColor="text1"/>
        </w:rPr>
        <w:t>Vereador</w:t>
      </w:r>
    </w:p>
    <w:sectPr w:rsidR="00C62E75" w:rsidRPr="00354E01" w:rsidSect="00AF549E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83CE8" w14:textId="77777777" w:rsidR="007E6B6F" w:rsidRDefault="007E6B6F" w:rsidP="00E1553D">
      <w:pPr>
        <w:spacing w:after="0" w:line="240" w:lineRule="auto"/>
      </w:pPr>
      <w:r>
        <w:separator/>
      </w:r>
    </w:p>
  </w:endnote>
  <w:endnote w:type="continuationSeparator" w:id="0">
    <w:p w14:paraId="09876295" w14:textId="77777777" w:rsidR="007E6B6F" w:rsidRDefault="007E6B6F" w:rsidP="00E15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E1553D" w14:paraId="51807B40" w14:textId="77777777" w:rsidTr="2EF02BE8">
      <w:trPr>
        <w:trHeight w:val="300"/>
      </w:trPr>
      <w:tc>
        <w:tcPr>
          <w:tcW w:w="4650" w:type="dxa"/>
        </w:tcPr>
        <w:p w14:paraId="32FE8D95" w14:textId="654A62BF" w:rsidR="00E1553D" w:rsidRDefault="00E1553D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A8A6B50" w14:textId="77777777" w:rsidR="00E1553D" w:rsidRDefault="00E1553D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5B43C243" w14:textId="77777777" w:rsidR="00E1553D" w:rsidRDefault="00E1553D" w:rsidP="2EF02BE8">
          <w:pPr>
            <w:pStyle w:val="Cabealho"/>
            <w:ind w:right="-115"/>
            <w:jc w:val="right"/>
          </w:pPr>
        </w:p>
      </w:tc>
    </w:tr>
  </w:tbl>
  <w:p w14:paraId="49052A34" w14:textId="77777777" w:rsidR="00E1553D" w:rsidRDefault="00E1553D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E1553D" w14:paraId="0F3DB68B" w14:textId="77777777" w:rsidTr="17F4C8A1">
      <w:trPr>
        <w:trHeight w:val="300"/>
      </w:trPr>
      <w:tc>
        <w:tcPr>
          <w:tcW w:w="3005" w:type="dxa"/>
        </w:tcPr>
        <w:p w14:paraId="7ED6912B" w14:textId="19AC4CFE" w:rsidR="00E1553D" w:rsidRDefault="00E1553D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088C1F6D" w14:textId="77777777" w:rsidR="00E1553D" w:rsidRDefault="00E1553D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029E555E" w14:textId="77777777" w:rsidR="00E1553D" w:rsidRDefault="00E1553D" w:rsidP="17F4C8A1">
          <w:pPr>
            <w:pStyle w:val="Cabealho"/>
            <w:ind w:right="-115"/>
            <w:jc w:val="right"/>
          </w:pPr>
        </w:p>
      </w:tc>
    </w:tr>
  </w:tbl>
  <w:p w14:paraId="4D90993C" w14:textId="77777777" w:rsidR="00E1553D" w:rsidRDefault="00E1553D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8F9EB" w14:textId="77777777" w:rsidR="007E6B6F" w:rsidRDefault="007E6B6F" w:rsidP="00E1553D">
      <w:pPr>
        <w:spacing w:after="0" w:line="240" w:lineRule="auto"/>
      </w:pPr>
      <w:r>
        <w:separator/>
      </w:r>
    </w:p>
  </w:footnote>
  <w:footnote w:type="continuationSeparator" w:id="0">
    <w:p w14:paraId="45244BA6" w14:textId="77777777" w:rsidR="007E6B6F" w:rsidRDefault="007E6B6F" w:rsidP="00E15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E1553D" w14:paraId="09F11BAE" w14:textId="77777777" w:rsidTr="2EF02BE8">
      <w:trPr>
        <w:trHeight w:val="300"/>
      </w:trPr>
      <w:tc>
        <w:tcPr>
          <w:tcW w:w="4650" w:type="dxa"/>
        </w:tcPr>
        <w:p w14:paraId="3557842B" w14:textId="582FEC40" w:rsidR="00E1553D" w:rsidRDefault="00E1553D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797642D4" w14:textId="77777777" w:rsidR="00E1553D" w:rsidRDefault="00E1553D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8EEBDB8" w14:textId="77777777" w:rsidR="00E1553D" w:rsidRDefault="00E1553D" w:rsidP="2EF02BE8">
          <w:pPr>
            <w:pStyle w:val="Cabealho"/>
            <w:ind w:right="-115"/>
            <w:jc w:val="right"/>
          </w:pPr>
        </w:p>
      </w:tc>
    </w:tr>
  </w:tbl>
  <w:p w14:paraId="01BFA1E7" w14:textId="77777777" w:rsidR="00E1553D" w:rsidRDefault="00E1553D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03D" w14:textId="20884CDA" w:rsidR="00E1553D" w:rsidRDefault="00E1553D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E1553D" w14:paraId="479E57D3" w14:textId="77777777" w:rsidTr="00E1553D">
      <w:trPr>
        <w:trHeight w:val="600"/>
        <w:jc w:val="center"/>
      </w:trPr>
      <w:tc>
        <w:tcPr>
          <w:tcW w:w="1560" w:type="dxa"/>
        </w:tcPr>
        <w:p w14:paraId="4583D017" w14:textId="10DF2AF6" w:rsidR="00E1553D" w:rsidRDefault="00E1553D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</w:rPr>
            <w:drawing>
              <wp:inline distT="0" distB="0" distL="0" distR="0" wp14:anchorId="5C7FC68E" wp14:editId="2CF10F5A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44692E35" w14:textId="77777777" w:rsidR="00E1553D" w:rsidRPr="00E1553D" w:rsidRDefault="00E1553D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121E92A1" w14:textId="77777777" w:rsidR="00E1553D" w:rsidRDefault="00E1553D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2DA1EDD" w14:textId="39EBE921" w:rsidR="00E1553D" w:rsidRPr="00617600" w:rsidRDefault="00E1553D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34DF01CB" w14:textId="77777777" w:rsidR="00E1553D" w:rsidRDefault="00E1553D" w:rsidP="001366D8">
          <w:pPr>
            <w:pStyle w:val="Cabealho"/>
            <w:spacing w:after="100" w:afterAutospacing="1"/>
            <w:ind w:right="-115"/>
            <w:jc w:val="right"/>
          </w:pPr>
        </w:p>
        <w:p w14:paraId="6A5485CF" w14:textId="77777777" w:rsidR="00E1553D" w:rsidRDefault="00E1553D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209C1CA3" w14:textId="77777777" w:rsidR="00E1553D" w:rsidRDefault="00E1553D" w:rsidP="00D1790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24773"/>
    <w:multiLevelType w:val="multilevel"/>
    <w:tmpl w:val="AC6E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522989"/>
    <w:multiLevelType w:val="multilevel"/>
    <w:tmpl w:val="36E20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263638">
    <w:abstractNumId w:val="0"/>
  </w:num>
  <w:num w:numId="2" w16cid:durableId="1651515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71B"/>
    <w:rsid w:val="000273EB"/>
    <w:rsid w:val="00164814"/>
    <w:rsid w:val="00176E48"/>
    <w:rsid w:val="001E4167"/>
    <w:rsid w:val="0025271B"/>
    <w:rsid w:val="002D2FDA"/>
    <w:rsid w:val="00354E01"/>
    <w:rsid w:val="0036072B"/>
    <w:rsid w:val="00467BDF"/>
    <w:rsid w:val="004A33B7"/>
    <w:rsid w:val="004B20A4"/>
    <w:rsid w:val="0051135F"/>
    <w:rsid w:val="00520A2D"/>
    <w:rsid w:val="005A6425"/>
    <w:rsid w:val="005F73FF"/>
    <w:rsid w:val="00677A26"/>
    <w:rsid w:val="006C2FF9"/>
    <w:rsid w:val="006C3471"/>
    <w:rsid w:val="007374A7"/>
    <w:rsid w:val="00741819"/>
    <w:rsid w:val="007E6B6F"/>
    <w:rsid w:val="007F5170"/>
    <w:rsid w:val="00825C76"/>
    <w:rsid w:val="008634C1"/>
    <w:rsid w:val="00944BA1"/>
    <w:rsid w:val="009F2BB7"/>
    <w:rsid w:val="00AE44A9"/>
    <w:rsid w:val="00AF549E"/>
    <w:rsid w:val="00B971EE"/>
    <w:rsid w:val="00C62E75"/>
    <w:rsid w:val="00CD07CF"/>
    <w:rsid w:val="00D40EAF"/>
    <w:rsid w:val="00E1553D"/>
    <w:rsid w:val="00E42EE3"/>
    <w:rsid w:val="00F22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757869"/>
  <w15:chartTrackingRefBased/>
  <w15:docId w15:val="{9E46A63C-8220-4C7B-8142-9170BE3BC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53D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527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527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527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527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527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27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27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27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27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27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527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527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527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271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27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271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27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27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527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527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527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527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527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5271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5271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5271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527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5271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5271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155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553D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155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553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Michel Saad</dc:creator>
  <cp:keywords/>
  <dc:description/>
  <cp:lastModifiedBy>Vereador Michel Saad</cp:lastModifiedBy>
  <cp:revision>5</cp:revision>
  <cp:lastPrinted>2025-10-02T18:35:00Z</cp:lastPrinted>
  <dcterms:created xsi:type="dcterms:W3CDTF">2025-10-13T12:55:00Z</dcterms:created>
  <dcterms:modified xsi:type="dcterms:W3CDTF">2025-10-15T21:19:00Z</dcterms:modified>
</cp:coreProperties>
</file>