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08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EMENDA ADITIVA Nº.        AO PROJETO DE LEI Nº. 361/2025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39" w:line="279" w:lineRule="auto"/>
        <w:ind w:left="4960" w:hanging="1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CONSTRUÇÃO DE ÁREA CONVIVÊNCIA E LAZER NO COMPLEXO ESPORTIVO LUIZ JOSÉ ALVES - ENGENHOCA”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0010 – CIDADE URBANIZADA,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do Projeto de Lei 361/2025.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0010 – CIDADE URBANIZADA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, do Projeto de Lei 361/2025, conforme tabela abaixo:  </w:t>
      </w:r>
      <w:r w:rsidDel="00000000" w:rsidR="00000000" w:rsidRPr="00000000">
        <w:rPr>
          <w:rtl w:val="0"/>
        </w:rPr>
      </w:r>
    </w:p>
    <w:tbl>
      <w:tblPr>
        <w:tblStyle w:val="Table1"/>
        <w:tblW w:w="14341.999999999998" w:type="dxa"/>
        <w:jc w:val="left"/>
        <w:tblInd w:w="-75.00000000000001" w:type="dxa"/>
        <w:tblLayout w:type="fixed"/>
        <w:tblLook w:val="0400"/>
      </w:tblPr>
      <w:tblGrid>
        <w:gridCol w:w="831"/>
        <w:gridCol w:w="1595"/>
        <w:gridCol w:w="995"/>
        <w:gridCol w:w="172"/>
        <w:gridCol w:w="752"/>
        <w:gridCol w:w="837"/>
        <w:gridCol w:w="184"/>
        <w:gridCol w:w="1144"/>
        <w:gridCol w:w="1048"/>
        <w:gridCol w:w="1074"/>
        <w:gridCol w:w="999"/>
        <w:gridCol w:w="276"/>
        <w:gridCol w:w="1099"/>
        <w:gridCol w:w="331"/>
        <w:gridCol w:w="511"/>
        <w:gridCol w:w="1350"/>
        <w:gridCol w:w="1144"/>
        <w:tblGridChange w:id="0">
          <w:tblGrid>
            <w:gridCol w:w="831"/>
            <w:gridCol w:w="1595"/>
            <w:gridCol w:w="995"/>
            <w:gridCol w:w="172"/>
            <w:gridCol w:w="752"/>
            <w:gridCol w:w="837"/>
            <w:gridCol w:w="184"/>
            <w:gridCol w:w="1144"/>
            <w:gridCol w:w="1048"/>
            <w:gridCol w:w="1074"/>
            <w:gridCol w:w="999"/>
            <w:gridCol w:w="276"/>
            <w:gridCol w:w="1099"/>
            <w:gridCol w:w="331"/>
            <w:gridCol w:w="511"/>
            <w:gridCol w:w="1350"/>
            <w:gridCol w:w="1144"/>
          </w:tblGrid>
        </w:tblGridChange>
      </w:tblGrid>
      <w:tr>
        <w:trPr>
          <w:cantSplit w:val="0"/>
          <w:trHeight w:val="320" w:hRule="atLeast"/>
          <w:tblHeader w:val="0"/>
        </w:trPr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04">
            <w:pPr>
              <w:ind w:right="4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1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0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CIDADE URBANIZADA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15">
            <w:pPr>
              <w:ind w:right="4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DO PRODUTO: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1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CONSTRUÇÃO DE ÁREA DE CONVIVÊNCIA E LAZER NO COMPLEXO ESPORTIVO LUIZ JOSÉ ALVES -  ENGENHOCA  </w:t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26">
            <w:pPr>
              <w:ind w:left="79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1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PROPOSTA DE CONSTRUÇÃO DE ÁREA DE CONVIVÊNCIA E LAZER NO COMPLEXO ESPORTIVO LUIZ JOSÉ ALVES, VISANDO PROMOVER INTEGRAÇÃO SOCIAL, LAZER E BEM-ESTAR À COMUNIDADE.</w:t>
            </w:r>
          </w:p>
        </w:tc>
      </w:tr>
      <w:tr>
        <w:trPr>
          <w:cantSplit w:val="0"/>
          <w:trHeight w:val="604" w:hRule="atLeast"/>
          <w:tblHeader w:val="0"/>
        </w:trPr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37">
            <w:pPr>
              <w:ind w:right="4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ind w:right="4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Unidade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 MUNICIPAL DE CONSERVACAO E SERVICOS PÚBLICOS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AGENDA TRANSVERSAL: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ind w:left="8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 NITERÓI JOVEM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48">
            <w:pPr>
              <w:ind w:right="44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5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4B">
            <w:pPr>
              <w:ind w:right="3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bottom"/>
          </w:tcPr>
          <w:p w:rsidR="00000000" w:rsidDel="00000000" w:rsidP="00000000" w:rsidRDefault="00000000" w:rsidRPr="00000000" w14:paraId="00000050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54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58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59">
            <w:pPr>
              <w:spacing w:after="20" w:lineRule="auto"/>
              <w:ind w:right="39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ind w:right="39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Física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5B">
            <w:pPr>
              <w:ind w:right="4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5D">
            <w:pPr>
              <w:ind w:left="18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5F">
            <w:pPr>
              <w:ind w:right="2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62">
            <w:pPr>
              <w:spacing w:after="20" w:lineRule="auto"/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Física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64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67">
            <w:pPr>
              <w:spacing w:after="20" w:lineRule="auto"/>
              <w:ind w:right="3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ind w:right="3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Física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</w:tcPr>
          <w:p w:rsidR="00000000" w:rsidDel="00000000" w:rsidP="00000000" w:rsidRDefault="00000000" w:rsidRPr="00000000" w14:paraId="00000069">
            <w:pPr>
              <w:ind w:right="3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6E">
            <w:pPr>
              <w:ind w:left="3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6F">
            <w:pPr>
              <w:ind w:left="43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2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4">
            <w:pPr>
              <w:ind w:right="3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6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7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A">
            <w:pPr>
              <w:ind w:left="54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C">
            <w:pPr>
              <w:ind w:left="5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5c9eb" w:val="clear"/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E">
            <w:pPr>
              <w:ind w:right="39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17" w:lineRule="auto"/>
              <w:ind w:right="3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R$1.000.000,00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17" w:lineRule="auto"/>
              <w:ind w:left="15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1">
            <w:pPr>
              <w:ind w:right="3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ind w:left="2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6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ind w:left="2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8">
            <w:pPr>
              <w:ind w:left="66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A">
            <w:pPr>
              <w:ind w:right="3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 </w:t>
            </w:r>
          </w:p>
        </w:tc>
        <w:tc>
          <w:tcPr>
            <w:gridSpan w:val="2"/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B">
            <w:pPr>
              <w:ind w:left="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D">
            <w:pPr>
              <w:spacing w:after="17" w:lineRule="auto"/>
              <w:ind w:left="6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E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Niterói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F">
            <w:pPr>
              <w:ind w:left="1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2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7">
            <w:pPr>
              <w:ind w:left="2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B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F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Leste </w:t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0">
            <w:pPr>
              <w:ind w:left="1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3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8">
            <w:pPr>
              <w:ind w:left="2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C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0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Norte </w:t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1">
            <w:pPr>
              <w:ind w:left="1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4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9">
            <w:pPr>
              <w:ind w:left="2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 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D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1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Oceânica </w:t>
            </w:r>
          </w:p>
        </w:tc>
      </w:tr>
      <w:tr>
        <w:trPr>
          <w:cantSplit w:val="0"/>
          <w:trHeight w:val="3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2">
            <w:pPr>
              <w:ind w:left="1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5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A">
            <w:pPr>
              <w:ind w:left="2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0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E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2">
            <w:pPr>
              <w:ind w:right="27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Pendotiba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3">
            <w:pPr>
              <w:ind w:left="1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B">
            <w:pPr>
              <w:ind w:left="2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0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F">
            <w:pPr>
              <w:ind w:left="18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gridSpan w:val="2"/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3">
            <w:pPr>
              <w:ind w:left="66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Praias da Baia </w:t>
            </w:r>
          </w:p>
        </w:tc>
      </w:tr>
    </w:tbl>
    <w:p w:rsidR="00000000" w:rsidDel="00000000" w:rsidP="00000000" w:rsidRDefault="00000000" w:rsidRPr="00000000" w14:paraId="000000E4">
      <w:pPr>
        <w:spacing w:after="142" w:lineRule="auto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 </w:t>
      </w:r>
    </w:p>
    <w:p w:rsidR="00000000" w:rsidDel="00000000" w:rsidP="00000000" w:rsidRDefault="00000000" w:rsidRPr="00000000" w14:paraId="000000E5">
      <w:pPr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Ind w:w="-9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cbd3de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cbd3de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7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8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HABITAÇÃO E REGULARIZAÇÃO FUNDIÁRIA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9">
            <w:pPr>
              <w:spacing w:after="17" w:lineRule="auto"/>
              <w:ind w:right="32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R$ 1.000.000,00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cbd3de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A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cbd3de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B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HABITAÇÃO E REGULARIZAÇÃO FUNDIÁRIA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CONSIDERANDO A NECESSIDADE DE PROMOVER ESPAÇOS PÚBLICOS QUE FAVOREÇAM A INTEGRAÇÃO SOCIAL, O LAZER E A PRÁTICA DE ATIVIDADES FÍSICAS, INDICO A CONSTRUÇÃO DE UMA ÁREA DE CONVIVÊNCIA E LAZER NO COMPLEXO ESPORTIVO LUIZ JOSÉ ALVES, LOCALIZADO NO BAIRRO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ENGENHOCA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A CRIAÇÃO DE UM ESPAÇO MODERNO E ACESSÍVEL CONTRIBUIRÁ PARA O BEM-ESTAR DOS MORADORES, OFERECENDO UM AMBIENTE SEGURO E AGRADÁVEL PARA TODAS AS FAIXAS ETÁRIAS. ALÉM DISSO, PROPORCIONARÁ UM LOCAL DE ENCONTRO E INTERAÇÃO PARA A COMUNIDADE, INCENTIVANDO O ESPORTE, O LAZER E A CULTURA, E PROMOVENDO A QUALIDADE DE VIDA NA REGIÃO.</w:t>
      </w:r>
    </w:p>
    <w:p w:rsidR="00000000" w:rsidDel="00000000" w:rsidP="00000000" w:rsidRDefault="00000000" w:rsidRPr="00000000" w14:paraId="000000F0">
      <w:pPr>
        <w:spacing w:after="26" w:lineRule="auto"/>
        <w:jc w:val="right"/>
        <w:rPr>
          <w:rFonts w:ascii="Arial" w:cs="Arial" w:eastAsia="Arial" w:hAnsi="Arial"/>
          <w:sz w:val="24"/>
          <w:szCs w:val="24"/>
        </w:rPr>
      </w:pPr>
      <w:bookmarkStart w:colFirst="0" w:colLast="0" w:name="_heading=h.d7bxpnih8ftm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Sala das Sessões, 13 de Outubro de 2025. </w:t>
      </w:r>
    </w:p>
    <w:p w:rsidR="00000000" w:rsidDel="00000000" w:rsidP="00000000" w:rsidRDefault="00000000" w:rsidRPr="00000000" w14:paraId="000000F1">
      <w:pPr>
        <w:spacing w:after="0" w:lineRule="auto"/>
        <w:ind w:left="85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4" w:lineRule="auto"/>
        <w:ind w:left="10" w:hanging="1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_____________________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4" w:lineRule="auto"/>
        <w:ind w:left="10" w:hanging="1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Renato Cariello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after="4" w:lineRule="auto"/>
        <w:ind w:left="10" w:hanging="1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sectPr>
      <w:headerReference r:id="rId7" w:type="default"/>
      <w:pgSz w:h="11920" w:w="16840" w:orient="landscape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spacing w:after="262" w:lineRule="auto"/>
      <w:ind w:left="40" w:hanging="10"/>
      <w:jc w:val="center"/>
      <w:rPr>
        <w:rFonts w:ascii="Arial" w:cs="Arial" w:eastAsia="Arial" w:hAnsi="Arial"/>
        <w:b w:val="1"/>
        <w:sz w:val="24"/>
        <w:szCs w:val="24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4009390</wp:posOffset>
          </wp:positionH>
          <wp:positionV relativeFrom="paragraph">
            <wp:posOffset>-339724</wp:posOffset>
          </wp:positionV>
          <wp:extent cx="514350" cy="647700"/>
          <wp:effectExtent b="0" l="0" r="0" t="0"/>
          <wp:wrapNone/>
          <wp:docPr id="58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14350" cy="6477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6">
    <w:pPr>
      <w:spacing w:after="262" w:lineRule="auto"/>
      <w:ind w:left="40" w:hanging="10"/>
      <w:jc w:val="center"/>
      <w:rPr>
        <w:rFonts w:ascii="Arial" w:cs="Arial" w:eastAsia="Arial" w:hAnsi="Arial"/>
      </w:rPr>
    </w:pPr>
    <w:r w:rsidDel="00000000" w:rsidR="00000000" w:rsidRPr="00000000">
      <w:rPr>
        <w:rFonts w:ascii="Arial" w:cs="Arial" w:eastAsia="Arial" w:hAnsi="Arial"/>
        <w:b w:val="1"/>
        <w:sz w:val="24"/>
        <w:szCs w:val="24"/>
        <w:rtl w:val="0"/>
      </w:rPr>
      <w:t xml:space="preserve">Câmara Municipal de Niterói</w:t>
      <w:br w:type="textWrapping"/>
      <w:t xml:space="preserve">Gabinete Vereador Renato Cariello</w:t>
    </w:r>
    <w:r w:rsidDel="00000000" w:rsidR="00000000" w:rsidRPr="00000000">
      <w:rPr>
        <w:rFonts w:ascii="Arial" w:cs="Arial" w:eastAsia="Arial" w:hAnsi="Arial"/>
        <w:sz w:val="24"/>
        <w:szCs w:val="24"/>
        <w:rtl w:val="0"/>
      </w:rPr>
      <w:t xml:space="preserve">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Grid" w:customStyle="1">
    <w:name w:val="TableGrid"/>
    <w:pPr>
      <w:spacing w:after="0" w:line="240" w:lineRule="auto"/>
    </w:p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Web">
    <w:name w:val="Normal (Web)"/>
    <w:basedOn w:val="Normal"/>
    <w:uiPriority w:val="99"/>
    <w:unhideWhenUsed w:val="1"/>
    <w:rsid w:val="0086227B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color w:val="auto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 w:val="1"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E0399"/>
    <w:rPr>
      <w:rFonts w:ascii="Calibri" w:cs="Calibri" w:eastAsia="Calibri" w:hAnsi="Calibri"/>
      <w:color w:val="000000"/>
    </w:rPr>
  </w:style>
  <w:style w:type="paragraph" w:styleId="Rodap">
    <w:name w:val="footer"/>
    <w:basedOn w:val="Normal"/>
    <w:link w:val="RodapChar"/>
    <w:uiPriority w:val="99"/>
    <w:unhideWhenUsed w:val="1"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E0399"/>
    <w:rPr>
      <w:rFonts w:ascii="Calibri" w:cs="Calibri" w:eastAsia="Calibri" w:hAnsi="Calibri"/>
      <w:color w:val="000000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A5557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A5557A"/>
    <w:rPr>
      <w:rFonts w:ascii="Segoe UI" w:cs="Segoe UI" w:eastAsia="Calibri" w:hAnsi="Segoe UI"/>
      <w:color w:val="000000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70.0" w:type="dxa"/>
        <w:left w:w="83.0" w:type="dxa"/>
        <w:bottom w:w="1.0" w:type="dxa"/>
        <w:right w:w="56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DLqA7J1wAvJeG158jbL41+XJrA==">CgMxLjAyDmguZDdieHBuaWg4ZnRtOAByITFSLVVvVWFOZXNOSVZsTmRtWWoycWxZM3JjOVZBZzdZTA==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2025-09-30T15:51:00Z</dcterms:created>
  <dc:creator>Ver Renato Cariello</dc:creator>
</cp:coreProperties>
</file>