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Acrescenta-se o Produto “APP Intersindical Laboral Mantido” no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 “</w:t>
      </w:r>
      <w:r w:rsidDel="00000000" w:rsidR="00000000" w:rsidRPr="00000000">
        <w:rPr>
          <w:rFonts w:ascii="Roboto" w:cs="Roboto" w:eastAsia="Roboto" w:hAnsi="Roboto"/>
          <w:b w:val="1"/>
          <w:sz w:val="18"/>
          <w:szCs w:val="18"/>
          <w:rtl w:val="0"/>
        </w:rPr>
        <w:t xml:space="preserve">0146 - Desenvolvimento Econômico</w:t>
      </w:r>
      <w:r w:rsidDel="00000000" w:rsidR="00000000" w:rsidRPr="00000000">
        <w:rPr>
          <w:rFonts w:ascii="Roboto" w:cs="Roboto" w:eastAsia="Roboto" w:hAnsi="Roboto"/>
          <w:b w:val="1"/>
          <w:sz w:val="18"/>
          <w:szCs w:val="18"/>
          <w:rtl w:val="0"/>
        </w:rPr>
        <w:t xml:space="preserve">”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Acrescenta-se o Produto “APP Intersindical Laboral Mantido” n</w:t>
      </w:r>
      <w:r w:rsidDel="00000000" w:rsidR="00000000" w:rsidRPr="00000000">
        <w:rPr>
          <w:rFonts w:ascii="Arial" w:cs="Arial" w:eastAsia="Arial" w:hAnsi="Arial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“0146 - Desenvolvimento Econômico”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765"/>
        <w:gridCol w:w="1380"/>
        <w:gridCol w:w="105"/>
        <w:gridCol w:w="1050"/>
        <w:gridCol w:w="750"/>
        <w:gridCol w:w="105"/>
        <w:gridCol w:w="1260"/>
        <w:gridCol w:w="1410"/>
        <w:gridCol w:w="615"/>
        <w:gridCol w:w="360"/>
        <w:gridCol w:w="1350"/>
        <w:gridCol w:w="1065"/>
        <w:gridCol w:w="585"/>
        <w:gridCol w:w="1440"/>
        <w:gridCol w:w="1575"/>
        <w:tblGridChange w:id="0">
          <w:tblGrid>
            <w:gridCol w:w="810"/>
            <w:gridCol w:w="765"/>
            <w:gridCol w:w="1380"/>
            <w:gridCol w:w="105"/>
            <w:gridCol w:w="1050"/>
            <w:gridCol w:w="750"/>
            <w:gridCol w:w="105"/>
            <w:gridCol w:w="1260"/>
            <w:gridCol w:w="1410"/>
            <w:gridCol w:w="615"/>
            <w:gridCol w:w="360"/>
            <w:gridCol w:w="1350"/>
            <w:gridCol w:w="1065"/>
            <w:gridCol w:w="585"/>
            <w:gridCol w:w="1440"/>
            <w:gridCol w:w="157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0146 - Desenvolvimento Econômico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APP Intersindical Laboral Mantido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Manutenção de aplicativo digital intersindical voltado à integração, comunicação e fortalecimento das entidades sindicais de trabalhadores do Município de Niterói. O aplicativo reunirá informações sobre direitos trabalhistas, convenções coletivas, campanhas salariais, capacitações, canais de denúncia e serviços de mediação, promovendo maior transparência e articulação no diálogo social. Inclui atualização tecnológica, suporte técnico, treinamento de pessoal, manutenção de serviços e pessoal.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Secretaria Executiva do Prefeito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R$ 300.000,00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R$ 300.000,00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R$ 300.000,00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R$ 300.000,00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4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5">
      <w:pPr>
        <w:rPr>
          <w:rFonts w:ascii="Arial" w:cs="Arial" w:eastAsia="Arial" w:hAnsi="Arial"/>
          <w:i w:val="0"/>
          <w:smallCaps w:val="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R$ 1.200.000,00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E">
      <w:pPr>
        <w:rPr>
          <w:rFonts w:ascii="Arial" w:cs="Arial" w:eastAsia="Arial" w:hAnsi="Arial"/>
          <w:i w:val="0"/>
          <w:smallCaps w:val="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widowControl w:val="0"/>
        <w:jc w:val="center"/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manutenção de um aplicativo intersindical laboral tem como objetivo modernizar e fortalecer a comunicação entre sindicatos, trabalhadores e o poder público, ampliando o acesso à informação e estimulando a cooperação entre entidades representativas. A ferramenta contribuirá para a valorização do trabalho, a difusão de direitos e a promoção de relações laborais mais justas e equilibradas.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5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Roboto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  <w:font w:name="Tahoma">
    <w:embedRegular w:fontKey="{00000000-0000-0000-0000-000000000000}" r:id="rId7" w:subsetted="0"/>
    <w:embedBold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C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D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E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EF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3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Roboto-regular.ttf"/><Relationship Id="rId4" Type="http://schemas.openxmlformats.org/officeDocument/2006/relationships/font" Target="fonts/Roboto-bold.ttf"/><Relationship Id="rId5" Type="http://schemas.openxmlformats.org/officeDocument/2006/relationships/font" Target="fonts/Roboto-italic.ttf"/><Relationship Id="rId6" Type="http://schemas.openxmlformats.org/officeDocument/2006/relationships/font" Target="fonts/Roboto-boldItalic.ttf"/><Relationship Id="rId7" Type="http://schemas.openxmlformats.org/officeDocument/2006/relationships/font" Target="fonts/Tahoma-regular.ttf"/><Relationship Id="rId8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