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9F74ADB" w:rsidRPr="002D5419" w:rsidRDefault="09F74ADB" w:rsidP="0EBB4893">
      <w:pPr>
        <w:pStyle w:val="Ttulo1"/>
        <w:widowControl w:val="0"/>
        <w:tabs>
          <w:tab w:val="left" w:pos="8100"/>
        </w:tabs>
        <w:spacing w:before="0" w:after="0" w:line="360" w:lineRule="auto"/>
        <w:jc w:val="center"/>
        <w:rPr>
          <w:rFonts w:ascii="Tahoma" w:eastAsia="Times New Roman" w:hAnsi="Tahoma" w:cs="Tahoma"/>
          <w:color w:val="000000" w:themeColor="text1"/>
          <w:sz w:val="18"/>
          <w:szCs w:val="18"/>
        </w:rPr>
      </w:pPr>
      <w:r w:rsidRPr="002D5419">
        <w:rPr>
          <w:rFonts w:ascii="Tahoma" w:eastAsia="Times New Roman" w:hAnsi="Tahoma" w:cs="Tahoma"/>
          <w:b/>
          <w:bCs/>
          <w:color w:val="000000" w:themeColor="text1"/>
          <w:sz w:val="18"/>
          <w:szCs w:val="18"/>
        </w:rPr>
        <w:t xml:space="preserve">EMENDA Nº.  </w:t>
      </w:r>
      <w:r w:rsidR="00FE2DA2">
        <w:rPr>
          <w:rFonts w:ascii="Tahoma" w:eastAsia="Times New Roman" w:hAnsi="Tahoma" w:cs="Tahoma"/>
          <w:b/>
          <w:bCs/>
          <w:color w:val="000000" w:themeColor="text1"/>
          <w:sz w:val="18"/>
          <w:szCs w:val="18"/>
        </w:rPr>
        <w:t>_______</w:t>
      </w:r>
      <w:r w:rsidR="00F969F5" w:rsidRPr="002D5419">
        <w:rPr>
          <w:rFonts w:ascii="Tahoma" w:eastAsia="Times New Roman" w:hAnsi="Tahoma" w:cs="Tahoma"/>
          <w:b/>
          <w:bCs/>
          <w:color w:val="000000" w:themeColor="text1"/>
          <w:sz w:val="18"/>
          <w:szCs w:val="18"/>
        </w:rPr>
        <w:t xml:space="preserve"> </w:t>
      </w:r>
      <w:r w:rsidRPr="002D5419">
        <w:rPr>
          <w:rFonts w:ascii="Tahoma" w:eastAsia="Times New Roman" w:hAnsi="Tahoma" w:cs="Tahoma"/>
          <w:b/>
          <w:bCs/>
          <w:color w:val="000000" w:themeColor="text1"/>
          <w:sz w:val="18"/>
          <w:szCs w:val="18"/>
        </w:rPr>
        <w:t>ADITIVA</w:t>
      </w:r>
      <w:r w:rsidR="00F969F5" w:rsidRPr="002D5419">
        <w:rPr>
          <w:rFonts w:ascii="Tahoma" w:eastAsia="Times New Roman" w:hAnsi="Tahoma" w:cs="Tahoma"/>
          <w:b/>
          <w:bCs/>
          <w:color w:val="000000" w:themeColor="text1"/>
          <w:sz w:val="18"/>
          <w:szCs w:val="18"/>
        </w:rPr>
        <w:t xml:space="preserve"> </w:t>
      </w:r>
      <w:r w:rsidRPr="002D5419">
        <w:rPr>
          <w:rFonts w:ascii="Tahoma" w:eastAsia="Times New Roman" w:hAnsi="Tahoma" w:cs="Tahoma"/>
          <w:b/>
          <w:bCs/>
          <w:color w:val="000000" w:themeColor="text1"/>
          <w:sz w:val="18"/>
          <w:szCs w:val="18"/>
        </w:rPr>
        <w:t xml:space="preserve">AO PROJETO DE LEI Nº. </w:t>
      </w:r>
      <w:r w:rsidR="00F969F5" w:rsidRPr="002D5419">
        <w:rPr>
          <w:rFonts w:ascii="Tahoma" w:eastAsia="Times New Roman" w:hAnsi="Tahoma" w:cs="Tahoma"/>
          <w:b/>
          <w:bCs/>
          <w:color w:val="000000" w:themeColor="text1"/>
          <w:sz w:val="18"/>
          <w:szCs w:val="18"/>
        </w:rPr>
        <w:t>361</w:t>
      </w:r>
      <w:r w:rsidRPr="002D5419">
        <w:rPr>
          <w:rFonts w:ascii="Tahoma" w:eastAsia="Times New Roman" w:hAnsi="Tahoma" w:cs="Tahoma"/>
          <w:b/>
          <w:bCs/>
          <w:color w:val="000000" w:themeColor="text1"/>
          <w:sz w:val="18"/>
          <w:szCs w:val="18"/>
        </w:rPr>
        <w:t>/202</w:t>
      </w:r>
      <w:r w:rsidR="22F4E27C" w:rsidRPr="002D5419">
        <w:rPr>
          <w:rFonts w:ascii="Tahoma" w:eastAsia="Times New Roman" w:hAnsi="Tahoma" w:cs="Tahoma"/>
          <w:b/>
          <w:bCs/>
          <w:color w:val="000000" w:themeColor="text1"/>
          <w:sz w:val="18"/>
          <w:szCs w:val="18"/>
        </w:rPr>
        <w:t>5</w:t>
      </w:r>
    </w:p>
    <w:p w:rsidR="003521A9" w:rsidRPr="002D5419" w:rsidRDefault="09F74ADB" w:rsidP="389C3987">
      <w:pPr>
        <w:widowControl w:val="0"/>
        <w:spacing w:line="276" w:lineRule="auto"/>
        <w:ind w:left="4956"/>
        <w:jc w:val="both"/>
        <w:rPr>
          <w:rFonts w:ascii="Tahoma" w:eastAsia="Times New Roman" w:hAnsi="Tahoma" w:cs="Tahoma"/>
          <w:color w:val="000000" w:themeColor="text1"/>
          <w:sz w:val="18"/>
          <w:szCs w:val="18"/>
        </w:rPr>
      </w:pPr>
      <w:r w:rsidRPr="002D5419">
        <w:rPr>
          <w:rFonts w:ascii="Tahoma" w:eastAsia="Times New Roman" w:hAnsi="Tahoma" w:cs="Tahoma"/>
          <w:bCs/>
          <w:color w:val="000000" w:themeColor="text1"/>
          <w:sz w:val="18"/>
          <w:szCs w:val="18"/>
        </w:rPr>
        <w:t>Acrescenta-se</w:t>
      </w:r>
      <w:r w:rsidR="00F969F5" w:rsidRPr="002D5419">
        <w:rPr>
          <w:rFonts w:ascii="Tahoma" w:eastAsia="Times New Roman" w:hAnsi="Tahoma" w:cs="Tahoma"/>
          <w:bCs/>
          <w:color w:val="000000" w:themeColor="text1"/>
          <w:sz w:val="18"/>
          <w:szCs w:val="18"/>
        </w:rPr>
        <w:t xml:space="preserve"> </w:t>
      </w:r>
      <w:r w:rsidRPr="002D5419">
        <w:rPr>
          <w:rFonts w:ascii="Tahoma" w:eastAsia="Times New Roman" w:hAnsi="Tahoma" w:cs="Tahoma"/>
          <w:bCs/>
          <w:color w:val="000000" w:themeColor="text1"/>
          <w:sz w:val="18"/>
          <w:szCs w:val="18"/>
        </w:rPr>
        <w:t>o Produto</w:t>
      </w:r>
      <w:r w:rsidR="7F06AF26" w:rsidRPr="002D5419">
        <w:rPr>
          <w:rFonts w:ascii="Tahoma" w:eastAsia="Times New Roman" w:hAnsi="Tahoma" w:cs="Tahoma"/>
          <w:b/>
          <w:bCs/>
          <w:color w:val="000000" w:themeColor="text1"/>
          <w:sz w:val="18"/>
          <w:szCs w:val="18"/>
        </w:rPr>
        <w:t xml:space="preserve"> </w:t>
      </w:r>
      <w:r w:rsidR="0086352A" w:rsidRPr="0086352A">
        <w:rPr>
          <w:rFonts w:ascii="Tahoma" w:hAnsi="Tahoma" w:cs="Tahoma"/>
          <w:b/>
          <w:sz w:val="16"/>
          <w:szCs w:val="16"/>
        </w:rPr>
        <w:t>PLANO MUNICIPAL DE CONSERVAÇÃO E RECUPERAÇÃO DAS ÁREAS PRESTADORAS DE SERVIÇOS AMBIENTAIS – ELABORADO E IMPLEMENTADO</w:t>
      </w:r>
      <w:r w:rsidR="0086352A" w:rsidRPr="0086352A">
        <w:rPr>
          <w:rFonts w:ascii="Tahoma" w:eastAsia="Times New Roman" w:hAnsi="Tahoma" w:cs="Tahoma"/>
          <w:b/>
          <w:bCs/>
          <w:color w:val="000000" w:themeColor="text1"/>
          <w:sz w:val="16"/>
          <w:szCs w:val="16"/>
        </w:rPr>
        <w:t xml:space="preserve"> </w:t>
      </w:r>
      <w:r w:rsidRPr="002D5419">
        <w:rPr>
          <w:rFonts w:ascii="Tahoma" w:eastAsia="Times New Roman" w:hAnsi="Tahoma" w:cs="Tahoma"/>
          <w:bCs/>
          <w:color w:val="000000" w:themeColor="text1"/>
          <w:sz w:val="18"/>
          <w:szCs w:val="18"/>
        </w:rPr>
        <w:t xml:space="preserve">no anexo I </w:t>
      </w:r>
      <w:r w:rsidR="0086352A">
        <w:rPr>
          <w:rFonts w:ascii="Tahoma" w:eastAsia="Times New Roman" w:hAnsi="Tahoma" w:cs="Tahoma"/>
          <w:bCs/>
          <w:color w:val="000000" w:themeColor="text1"/>
          <w:sz w:val="18"/>
          <w:szCs w:val="18"/>
        </w:rPr>
        <w:t xml:space="preserve">e VIII </w:t>
      </w:r>
      <w:r w:rsidRPr="002D5419">
        <w:rPr>
          <w:rFonts w:ascii="Tahoma" w:eastAsia="Times New Roman" w:hAnsi="Tahoma" w:cs="Tahoma"/>
          <w:bCs/>
          <w:color w:val="000000" w:themeColor="text1"/>
          <w:sz w:val="18"/>
          <w:szCs w:val="18"/>
        </w:rPr>
        <w:t>– Estrutura Consolidada do Plano Plurianual 2026-2029 para o quadriênio 2026/2029, no Programa</w:t>
      </w:r>
      <w:r w:rsidRPr="002D5419">
        <w:rPr>
          <w:rFonts w:ascii="Tahoma" w:eastAsia="Times New Roman" w:hAnsi="Tahoma" w:cs="Tahoma"/>
          <w:b/>
          <w:bCs/>
          <w:color w:val="000000" w:themeColor="text1"/>
          <w:sz w:val="18"/>
          <w:szCs w:val="18"/>
        </w:rPr>
        <w:t xml:space="preserve"> </w:t>
      </w:r>
      <w:r w:rsidR="005B580D" w:rsidRPr="005B580D">
        <w:rPr>
          <w:rFonts w:ascii="Tahoma" w:hAnsi="Tahoma" w:cs="Tahoma"/>
          <w:b/>
          <w:sz w:val="16"/>
          <w:szCs w:val="16"/>
        </w:rPr>
        <w:t>0147 - CIDADE VERDE E SUSTENTÁVEL</w:t>
      </w:r>
      <w:r w:rsidRPr="002D5419">
        <w:rPr>
          <w:rFonts w:ascii="Tahoma" w:eastAsia="Times New Roman" w:hAnsi="Tahoma" w:cs="Tahoma"/>
          <w:b/>
          <w:bCs/>
          <w:color w:val="000000" w:themeColor="text1"/>
          <w:sz w:val="18"/>
          <w:szCs w:val="18"/>
        </w:rPr>
        <w:t xml:space="preserve">, </w:t>
      </w:r>
      <w:r w:rsidRPr="002D5419">
        <w:rPr>
          <w:rFonts w:ascii="Tahoma" w:eastAsia="Times New Roman" w:hAnsi="Tahoma" w:cs="Tahoma"/>
          <w:bCs/>
          <w:color w:val="000000" w:themeColor="text1"/>
          <w:sz w:val="18"/>
          <w:szCs w:val="18"/>
        </w:rPr>
        <w:t xml:space="preserve">do Projeto de Lei </w:t>
      </w:r>
      <w:r w:rsidR="004D70D3" w:rsidRPr="002D5419">
        <w:rPr>
          <w:rFonts w:ascii="Tahoma" w:eastAsia="Times New Roman" w:hAnsi="Tahoma" w:cs="Tahoma"/>
          <w:bCs/>
          <w:color w:val="000000" w:themeColor="text1"/>
          <w:sz w:val="18"/>
          <w:szCs w:val="18"/>
        </w:rPr>
        <w:t>361</w:t>
      </w:r>
      <w:r w:rsidRPr="002D5419">
        <w:rPr>
          <w:rFonts w:ascii="Tahoma" w:eastAsia="Times New Roman" w:hAnsi="Tahoma" w:cs="Tahoma"/>
          <w:bCs/>
          <w:color w:val="000000" w:themeColor="text1"/>
          <w:sz w:val="18"/>
          <w:szCs w:val="18"/>
        </w:rPr>
        <w:t>/202</w:t>
      </w:r>
      <w:r w:rsidR="4BD3FD70" w:rsidRPr="002D5419">
        <w:rPr>
          <w:rFonts w:ascii="Tahoma" w:eastAsia="Times New Roman" w:hAnsi="Tahoma" w:cs="Tahoma"/>
          <w:bCs/>
          <w:color w:val="000000" w:themeColor="text1"/>
          <w:sz w:val="18"/>
          <w:szCs w:val="18"/>
        </w:rPr>
        <w:t>5</w:t>
      </w:r>
      <w:r w:rsidRPr="002D5419">
        <w:rPr>
          <w:rFonts w:ascii="Tahoma" w:eastAsia="Times New Roman" w:hAnsi="Tahoma" w:cs="Tahoma"/>
          <w:b/>
          <w:bCs/>
          <w:color w:val="000000" w:themeColor="text1"/>
          <w:sz w:val="18"/>
          <w:szCs w:val="18"/>
        </w:rPr>
        <w:t>.</w:t>
      </w:r>
    </w:p>
    <w:p w:rsidR="003521A9" w:rsidRPr="002D5419" w:rsidRDefault="7DEE9414" w:rsidP="34FEDD0E">
      <w:pPr>
        <w:widowControl w:val="0"/>
        <w:spacing w:line="240" w:lineRule="auto"/>
        <w:jc w:val="both"/>
        <w:rPr>
          <w:rFonts w:ascii="Tahoma" w:eastAsia="Times New Roman" w:hAnsi="Tahoma" w:cs="Tahoma"/>
          <w:color w:val="000000" w:themeColor="text1"/>
          <w:sz w:val="18"/>
          <w:szCs w:val="18"/>
        </w:rPr>
      </w:pPr>
      <w:r w:rsidRPr="002D5419">
        <w:rPr>
          <w:rFonts w:ascii="Tahoma" w:eastAsia="Times New Roman" w:hAnsi="Tahoma" w:cs="Tahoma"/>
          <w:bCs/>
          <w:color w:val="000000" w:themeColor="text1"/>
          <w:sz w:val="18"/>
          <w:szCs w:val="18"/>
        </w:rPr>
        <w:t>Art.1º -</w:t>
      </w:r>
      <w:r w:rsidR="2B530AD6" w:rsidRPr="002D5419">
        <w:rPr>
          <w:rFonts w:ascii="Tahoma" w:eastAsia="Times New Roman" w:hAnsi="Tahoma" w:cs="Tahoma"/>
          <w:color w:val="000000" w:themeColor="text1"/>
          <w:sz w:val="18"/>
          <w:szCs w:val="18"/>
          <w:u w:val="single"/>
        </w:rPr>
        <w:t>A</w:t>
      </w:r>
      <w:r w:rsidR="00097064" w:rsidRPr="002D5419">
        <w:rPr>
          <w:rFonts w:ascii="Tahoma" w:eastAsia="Times New Roman" w:hAnsi="Tahoma" w:cs="Tahoma"/>
          <w:bCs/>
          <w:color w:val="000000" w:themeColor="text1"/>
          <w:sz w:val="18"/>
          <w:szCs w:val="18"/>
        </w:rPr>
        <w:t xml:space="preserve">crescenta-se o </w:t>
      </w:r>
      <w:r w:rsidR="00097064" w:rsidRPr="002D5419">
        <w:rPr>
          <w:rFonts w:ascii="Tahoma" w:eastAsia="Times New Roman" w:hAnsi="Tahoma" w:cs="Tahoma"/>
          <w:b/>
          <w:bCs/>
          <w:color w:val="000000" w:themeColor="text1"/>
          <w:sz w:val="18"/>
          <w:szCs w:val="18"/>
        </w:rPr>
        <w:t xml:space="preserve">Produto </w:t>
      </w:r>
      <w:r w:rsidR="0086352A" w:rsidRPr="0086352A">
        <w:rPr>
          <w:rFonts w:ascii="Tahoma" w:hAnsi="Tahoma" w:cs="Tahoma"/>
          <w:b/>
          <w:sz w:val="16"/>
          <w:szCs w:val="16"/>
        </w:rPr>
        <w:t>PLANO MUNICIPAL DE CONSERVAÇÃO E RECUPERAÇÃO DAS ÁREAS PRESTADORAS DE SERVIÇOS AMBIENTAIS – ELABORADO E IMPLEMENTADO</w:t>
      </w:r>
      <w:r w:rsidR="0086352A" w:rsidRPr="0086352A">
        <w:rPr>
          <w:rFonts w:ascii="Tahoma" w:eastAsia="Times New Roman" w:hAnsi="Tahoma" w:cs="Tahoma"/>
          <w:b/>
          <w:bCs/>
          <w:color w:val="000000" w:themeColor="text1"/>
          <w:sz w:val="16"/>
          <w:szCs w:val="16"/>
        </w:rPr>
        <w:t xml:space="preserve"> </w:t>
      </w:r>
      <w:r w:rsidR="0086352A" w:rsidRPr="002D5419">
        <w:rPr>
          <w:rFonts w:ascii="Tahoma" w:eastAsia="Times New Roman" w:hAnsi="Tahoma" w:cs="Tahoma"/>
          <w:bCs/>
          <w:color w:val="000000" w:themeColor="text1"/>
          <w:sz w:val="18"/>
          <w:szCs w:val="18"/>
        </w:rPr>
        <w:t xml:space="preserve">no anexo I </w:t>
      </w:r>
      <w:r w:rsidR="0086352A">
        <w:rPr>
          <w:rFonts w:ascii="Tahoma" w:eastAsia="Times New Roman" w:hAnsi="Tahoma" w:cs="Tahoma"/>
          <w:bCs/>
          <w:color w:val="000000" w:themeColor="text1"/>
          <w:sz w:val="18"/>
          <w:szCs w:val="18"/>
        </w:rPr>
        <w:t xml:space="preserve">e VIII </w:t>
      </w:r>
      <w:r w:rsidR="00097064" w:rsidRPr="002D5419">
        <w:rPr>
          <w:rFonts w:ascii="Tahoma" w:eastAsia="Times New Roman" w:hAnsi="Tahoma" w:cs="Tahoma"/>
          <w:bCs/>
          <w:color w:val="000000" w:themeColor="text1"/>
          <w:sz w:val="18"/>
          <w:szCs w:val="18"/>
        </w:rPr>
        <w:t xml:space="preserve">– Estrutura Consolidada do Plano Plurianual 2026-2029 para o quadriênio 2026/2029, no Programa </w:t>
      </w:r>
      <w:r w:rsidR="005B580D" w:rsidRPr="005B580D">
        <w:rPr>
          <w:rFonts w:ascii="Tahoma" w:hAnsi="Tahoma" w:cs="Tahoma"/>
          <w:b/>
          <w:sz w:val="16"/>
          <w:szCs w:val="16"/>
        </w:rPr>
        <w:t>0147 - CIDADE VERDE E SUSTENTÁVEL</w:t>
      </w:r>
      <w:r w:rsidR="00097064" w:rsidRPr="002D5419">
        <w:rPr>
          <w:rFonts w:ascii="Tahoma" w:eastAsia="Times New Roman" w:hAnsi="Tahoma" w:cs="Tahoma"/>
          <w:bCs/>
          <w:color w:val="000000" w:themeColor="text1"/>
          <w:sz w:val="18"/>
          <w:szCs w:val="18"/>
        </w:rPr>
        <w:t>, do Projeto de Lei 361/2025</w:t>
      </w:r>
      <w:r w:rsidRPr="002D5419">
        <w:rPr>
          <w:rFonts w:ascii="Tahoma" w:eastAsia="Times New Roman" w:hAnsi="Tahoma" w:cs="Tahoma"/>
          <w:color w:val="000000" w:themeColor="text1"/>
          <w:sz w:val="18"/>
          <w:szCs w:val="18"/>
        </w:rPr>
        <w:t xml:space="preserve">, </w:t>
      </w:r>
      <w:r w:rsidR="7CD9878A" w:rsidRPr="002D5419">
        <w:rPr>
          <w:rFonts w:ascii="Tahoma" w:eastAsia="Times New Roman" w:hAnsi="Tahoma" w:cs="Tahoma"/>
          <w:color w:val="000000" w:themeColor="text1"/>
          <w:sz w:val="18"/>
          <w:szCs w:val="18"/>
        </w:rPr>
        <w:t>conforme tabela</w:t>
      </w:r>
      <w:r w:rsidRPr="002D5419">
        <w:rPr>
          <w:rFonts w:ascii="Tahoma" w:eastAsia="Times New Roman" w:hAnsi="Tahoma" w:cs="Tahoma"/>
          <w:color w:val="000000" w:themeColor="text1"/>
          <w:sz w:val="18"/>
          <w:szCs w:val="18"/>
        </w:rPr>
        <w:t xml:space="preserve"> abaixo: </w:t>
      </w:r>
    </w:p>
    <w:tbl>
      <w:tblPr>
        <w:tblW w:w="14193" w:type="dxa"/>
        <w:tblBorders>
          <w:top w:val="single" w:sz="6" w:space="0" w:color="auto"/>
          <w:left w:val="single" w:sz="6" w:space="0" w:color="auto"/>
          <w:bottom w:val="single" w:sz="6" w:space="0" w:color="auto"/>
          <w:right w:val="single" w:sz="6" w:space="0" w:color="auto"/>
        </w:tblBorders>
        <w:tblLayout w:type="fixed"/>
        <w:tblLook w:val="04A0"/>
      </w:tblPr>
      <w:tblGrid>
        <w:gridCol w:w="945"/>
        <w:gridCol w:w="810"/>
        <w:gridCol w:w="1245"/>
        <w:gridCol w:w="67"/>
        <w:gridCol w:w="788"/>
        <w:gridCol w:w="952"/>
        <w:gridCol w:w="345"/>
        <w:gridCol w:w="1245"/>
        <w:gridCol w:w="960"/>
        <w:gridCol w:w="844"/>
        <w:gridCol w:w="480"/>
        <w:gridCol w:w="1332"/>
        <w:gridCol w:w="709"/>
        <w:gridCol w:w="850"/>
        <w:gridCol w:w="1276"/>
        <w:gridCol w:w="1345"/>
      </w:tblGrid>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line="259" w:lineRule="auto"/>
              <w:jc w:val="center"/>
              <w:rPr>
                <w:rFonts w:ascii="Tahoma" w:eastAsia="Times New Roman" w:hAnsi="Tahoma" w:cs="Tahoma"/>
                <w:sz w:val="16"/>
                <w:szCs w:val="16"/>
              </w:rPr>
            </w:pPr>
            <w:r w:rsidRPr="00480806">
              <w:rPr>
                <w:rFonts w:ascii="Tahoma" w:eastAsia="Times New Roman" w:hAnsi="Tahoma" w:cs="Tahoma"/>
                <w:b/>
                <w:bCs/>
                <w:sz w:val="16"/>
                <w:szCs w:val="16"/>
              </w:rPr>
              <w:t>PROGRAMA:</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4D70D3" w:rsidRDefault="005B580D" w:rsidP="005B580D">
            <w:pPr>
              <w:widowControl w:val="0"/>
              <w:spacing w:after="0"/>
              <w:rPr>
                <w:rFonts w:ascii="Tahoma" w:eastAsia="Times New Roman" w:hAnsi="Tahoma" w:cs="Tahoma"/>
                <w:sz w:val="16"/>
                <w:szCs w:val="16"/>
              </w:rPr>
            </w:pPr>
            <w:r w:rsidRPr="005B580D">
              <w:rPr>
                <w:rFonts w:ascii="Tahoma" w:hAnsi="Tahoma" w:cs="Tahoma"/>
                <w:b/>
                <w:sz w:val="16"/>
                <w:szCs w:val="16"/>
              </w:rPr>
              <w:t>CIDADE VERDE E SUSTENTÁVEL</w:t>
            </w:r>
          </w:p>
        </w:tc>
      </w:tr>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jc w:val="center"/>
              <w:rPr>
                <w:rFonts w:ascii="Tahoma" w:eastAsia="Times New Roman" w:hAnsi="Tahoma" w:cs="Tahoma"/>
                <w:sz w:val="16"/>
                <w:szCs w:val="16"/>
              </w:rPr>
            </w:pPr>
            <w:r w:rsidRPr="00480806">
              <w:rPr>
                <w:rFonts w:ascii="Tahoma" w:eastAsia="Times New Roman" w:hAnsi="Tahoma" w:cs="Tahoma"/>
                <w:b/>
                <w:bCs/>
                <w:sz w:val="16"/>
                <w:szCs w:val="16"/>
              </w:rPr>
              <w:t>TÍTULO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284FA4" w:rsidRDefault="0086352A" w:rsidP="20FF0B1A">
            <w:pPr>
              <w:spacing w:after="0" w:line="240" w:lineRule="auto"/>
              <w:rPr>
                <w:rFonts w:ascii="Tahoma" w:eastAsia="Times New Roman" w:hAnsi="Tahoma" w:cs="Tahoma"/>
                <w:color w:val="000000" w:themeColor="text1"/>
                <w:sz w:val="16"/>
                <w:szCs w:val="16"/>
              </w:rPr>
            </w:pPr>
            <w:r w:rsidRPr="00284FA4">
              <w:rPr>
                <w:rFonts w:ascii="Tahoma" w:hAnsi="Tahoma" w:cs="Tahoma"/>
                <w:sz w:val="16"/>
                <w:szCs w:val="16"/>
              </w:rPr>
              <w:t>PLANO MUNICIPAL DE CONSERVAÇÃO E RECUPERAÇÃO DAS ÁREAS PRESTADORAS DE SERVIÇOS AMBIENTAIS – ELABORADO E IMPLEMENTADO</w:t>
            </w:r>
          </w:p>
        </w:tc>
      </w:tr>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480806" w:rsidRDefault="5F7B58E0" w:rsidP="5F7B58E0">
            <w:pPr>
              <w:widowControl w:val="0"/>
              <w:spacing w:after="0"/>
              <w:jc w:val="center"/>
              <w:rPr>
                <w:rFonts w:ascii="Tahoma" w:eastAsia="Times New Roman" w:hAnsi="Tahoma" w:cs="Tahoma"/>
                <w:sz w:val="16"/>
                <w:szCs w:val="16"/>
              </w:rPr>
            </w:pPr>
            <w:r w:rsidRPr="00480806">
              <w:rPr>
                <w:rFonts w:ascii="Tahoma" w:eastAsia="Times New Roman" w:hAnsi="Tahoma" w:cs="Tahoma"/>
                <w:b/>
                <w:bCs/>
                <w:sz w:val="16"/>
                <w:szCs w:val="16"/>
              </w:rPr>
              <w:t>DESCRIÇÃO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rsidR="5F7B58E0" w:rsidRPr="00284FA4" w:rsidRDefault="00284FA4" w:rsidP="00F03461">
            <w:pPr>
              <w:tabs>
                <w:tab w:val="left" w:pos="1670"/>
              </w:tabs>
              <w:spacing w:after="0" w:line="240" w:lineRule="auto"/>
              <w:jc w:val="both"/>
              <w:rPr>
                <w:rFonts w:ascii="Tahoma" w:eastAsia="Times New Roman" w:hAnsi="Tahoma" w:cs="Tahoma"/>
                <w:sz w:val="16"/>
                <w:szCs w:val="16"/>
              </w:rPr>
            </w:pPr>
            <w:r w:rsidRPr="00284FA4">
              <w:rPr>
                <w:rFonts w:ascii="Tahoma" w:hAnsi="Tahoma" w:cs="Tahoma"/>
                <w:sz w:val="16"/>
                <w:szCs w:val="16"/>
              </w:rPr>
              <w:t xml:space="preserve">Elaborar e implementar o </w:t>
            </w:r>
            <w:r w:rsidRPr="00284FA4">
              <w:rPr>
                <w:rStyle w:val="Forte"/>
                <w:rFonts w:ascii="Tahoma" w:hAnsi="Tahoma" w:cs="Tahoma"/>
                <w:sz w:val="16"/>
                <w:szCs w:val="16"/>
              </w:rPr>
              <w:t>Plano Municipal de Conservação e Recuperação das Áreas Prestadoras de Serviços Ambientais</w:t>
            </w:r>
            <w:r w:rsidRPr="00284FA4">
              <w:rPr>
                <w:rFonts w:ascii="Tahoma" w:hAnsi="Tahoma" w:cs="Tahoma"/>
                <w:sz w:val="16"/>
                <w:szCs w:val="16"/>
              </w:rPr>
              <w:t xml:space="preserve">, conforme determina o </w:t>
            </w:r>
            <w:r w:rsidRPr="00284FA4">
              <w:rPr>
                <w:rStyle w:val="Forte"/>
                <w:rFonts w:ascii="Tahoma" w:hAnsi="Tahoma" w:cs="Tahoma"/>
                <w:sz w:val="16"/>
                <w:szCs w:val="16"/>
              </w:rPr>
              <w:t>artigo 193 da Lei Municipal nº 3.385/2019 (Plano Diretor de Niterói)</w:t>
            </w:r>
            <w:r w:rsidRPr="00284FA4">
              <w:rPr>
                <w:rFonts w:ascii="Tahoma" w:hAnsi="Tahoma" w:cs="Tahoma"/>
                <w:sz w:val="16"/>
                <w:szCs w:val="16"/>
              </w:rPr>
              <w:t>, que estabelece a obrigatoriedade de criação de instrumento específico voltado à proteção, recuperação e manejo sustentável de áreas que garantam serviços ecossistêmicos essenciais — como regulação climática, controle de enchentes, proteção de mananciais e conservação da biodiversidade.</w:t>
            </w:r>
          </w:p>
        </w:tc>
      </w:tr>
      <w:tr w:rsidR="5F7B58E0" w:rsidRPr="006579A2" w:rsidTr="00EF1002">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line="240" w:lineRule="auto"/>
              <w:jc w:val="center"/>
              <w:rPr>
                <w:rFonts w:ascii="Tahoma" w:eastAsia="Times New Roman" w:hAnsi="Tahoma" w:cs="Tahoma"/>
                <w:sz w:val="16"/>
                <w:szCs w:val="16"/>
              </w:rPr>
            </w:pPr>
            <w:r w:rsidRPr="0086352A">
              <w:rPr>
                <w:rFonts w:ascii="Tahoma" w:eastAsia="Times New Roman" w:hAnsi="Tahoma" w:cs="Tahoma"/>
                <w:b/>
                <w:bCs/>
                <w:sz w:val="16"/>
                <w:szCs w:val="16"/>
              </w:rPr>
              <w:t>UNIDADE DE MEDIDA:</w:t>
            </w:r>
          </w:p>
        </w:tc>
        <w:tc>
          <w:tcPr>
            <w:tcW w:w="1807" w:type="dxa"/>
            <w:gridSpan w:val="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86352A" w:rsidRDefault="00480806" w:rsidP="5F7B58E0">
            <w:pPr>
              <w:widowControl w:val="0"/>
              <w:spacing w:after="0" w:line="240" w:lineRule="auto"/>
              <w:jc w:val="center"/>
              <w:rPr>
                <w:rFonts w:ascii="Tahoma" w:eastAsia="Times New Roman" w:hAnsi="Tahoma" w:cs="Tahoma"/>
                <w:sz w:val="16"/>
                <w:szCs w:val="16"/>
              </w:rPr>
            </w:pPr>
            <w:r w:rsidRPr="0086352A">
              <w:rPr>
                <w:rFonts w:ascii="Tahoma" w:eastAsia="Times New Roman" w:hAnsi="Tahoma" w:cs="Tahoma"/>
                <w:sz w:val="16"/>
                <w:szCs w:val="16"/>
              </w:rPr>
              <w:t>UNIDADE</w:t>
            </w:r>
          </w:p>
        </w:tc>
        <w:tc>
          <w:tcPr>
            <w:tcW w:w="159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line="240" w:lineRule="auto"/>
              <w:jc w:val="center"/>
              <w:rPr>
                <w:rFonts w:ascii="Tahoma" w:eastAsia="Times New Roman" w:hAnsi="Tahoma" w:cs="Tahoma"/>
                <w:sz w:val="16"/>
                <w:szCs w:val="16"/>
              </w:rPr>
            </w:pPr>
            <w:r w:rsidRPr="0086352A">
              <w:rPr>
                <w:rFonts w:ascii="Tahoma" w:eastAsia="Times New Roman" w:hAnsi="Tahoma" w:cs="Tahoma"/>
                <w:b/>
                <w:bCs/>
                <w:sz w:val="16"/>
                <w:szCs w:val="16"/>
              </w:rPr>
              <w:t>ÓRGÃO GESTOR:</w:t>
            </w:r>
          </w:p>
        </w:tc>
        <w:tc>
          <w:tcPr>
            <w:tcW w:w="180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86352A" w:rsidRDefault="00480806" w:rsidP="00EF1002">
            <w:pPr>
              <w:spacing w:after="0"/>
              <w:jc w:val="center"/>
              <w:rPr>
                <w:rFonts w:ascii="Tahoma" w:eastAsia="Times New Roman" w:hAnsi="Tahoma" w:cs="Tahoma"/>
                <w:sz w:val="16"/>
                <w:szCs w:val="16"/>
              </w:rPr>
            </w:pPr>
            <w:r w:rsidRPr="0086352A">
              <w:rPr>
                <w:rFonts w:ascii="Tahoma" w:eastAsia="Times New Roman" w:hAnsi="Tahoma" w:cs="Tahoma"/>
                <w:sz w:val="16"/>
                <w:szCs w:val="16"/>
              </w:rPr>
              <w:t>SMARHS</w:t>
            </w:r>
          </w:p>
        </w:tc>
        <w:tc>
          <w:tcPr>
            <w:tcW w:w="1812"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4A5549EE" w:rsidRPr="0086352A" w:rsidRDefault="4A5549EE" w:rsidP="5F7B58E0">
            <w:pPr>
              <w:widowControl w:val="0"/>
              <w:spacing w:after="0" w:line="240" w:lineRule="auto"/>
              <w:jc w:val="center"/>
              <w:rPr>
                <w:rFonts w:ascii="Tahoma" w:eastAsia="Times New Roman" w:hAnsi="Tahoma" w:cs="Tahoma"/>
                <w:b/>
                <w:bCs/>
                <w:sz w:val="16"/>
                <w:szCs w:val="16"/>
              </w:rPr>
            </w:pPr>
            <w:r w:rsidRPr="0086352A">
              <w:rPr>
                <w:rFonts w:ascii="Tahoma" w:eastAsia="Times New Roman" w:hAnsi="Tahoma" w:cs="Tahoma"/>
                <w:b/>
                <w:bCs/>
                <w:sz w:val="16"/>
                <w:szCs w:val="16"/>
              </w:rPr>
              <w:t>AGENDA TRANSVERSAL</w:t>
            </w:r>
            <w:r w:rsidR="44438084" w:rsidRPr="0086352A">
              <w:rPr>
                <w:rFonts w:ascii="Tahoma" w:eastAsia="Times New Roman" w:hAnsi="Tahoma" w:cs="Tahoma"/>
                <w:b/>
                <w:bCs/>
                <w:sz w:val="16"/>
                <w:szCs w:val="16"/>
              </w:rPr>
              <w:t>:</w:t>
            </w:r>
          </w:p>
        </w:tc>
        <w:tc>
          <w:tcPr>
            <w:tcW w:w="4180"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86352A" w:rsidRDefault="002310FD" w:rsidP="20FF0B1A">
            <w:pPr>
              <w:spacing w:after="0"/>
              <w:rPr>
                <w:rFonts w:ascii="Tahoma" w:eastAsia="Times New Roman" w:hAnsi="Tahoma" w:cs="Tahoma"/>
                <w:sz w:val="16"/>
                <w:szCs w:val="16"/>
              </w:rPr>
            </w:pPr>
            <w:r w:rsidRPr="0086352A">
              <w:rPr>
                <w:rFonts w:ascii="Tahoma" w:hAnsi="Tahoma" w:cs="Tahoma"/>
                <w:sz w:val="16"/>
                <w:szCs w:val="16"/>
              </w:rPr>
              <w:t>NITERÓI POR ELAS; NITERÓI PRIMEIRA INFÂNCIA; NITERÓI ANTIRRACISTA; NITERÓI JOVEM</w:t>
            </w:r>
          </w:p>
        </w:tc>
      </w:tr>
      <w:tr w:rsidR="5F7B58E0" w:rsidRPr="004D70D3" w:rsidTr="00EF1002">
        <w:trPr>
          <w:trHeight w:val="300"/>
        </w:trPr>
        <w:tc>
          <w:tcPr>
            <w:tcW w:w="3067"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line="240" w:lineRule="auto"/>
              <w:jc w:val="center"/>
              <w:rPr>
                <w:rFonts w:ascii="Tahoma" w:eastAsia="Times New Roman" w:hAnsi="Tahoma" w:cs="Tahoma"/>
                <w:sz w:val="16"/>
                <w:szCs w:val="16"/>
              </w:rPr>
            </w:pPr>
            <w:r w:rsidRPr="0086352A">
              <w:rPr>
                <w:rFonts w:ascii="Tahoma" w:eastAsia="Times New Roman" w:hAnsi="Tahoma" w:cs="Tahoma"/>
                <w:b/>
                <w:bCs/>
                <w:sz w:val="16"/>
                <w:szCs w:val="16"/>
              </w:rPr>
              <w:t>2026</w:t>
            </w:r>
          </w:p>
        </w:tc>
        <w:tc>
          <w:tcPr>
            <w:tcW w:w="3330"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line="240" w:lineRule="auto"/>
              <w:jc w:val="center"/>
              <w:rPr>
                <w:rFonts w:ascii="Tahoma" w:eastAsia="Times New Roman" w:hAnsi="Tahoma" w:cs="Tahoma"/>
                <w:sz w:val="16"/>
                <w:szCs w:val="16"/>
              </w:rPr>
            </w:pPr>
            <w:r w:rsidRPr="0086352A">
              <w:rPr>
                <w:rFonts w:ascii="Tahoma" w:eastAsia="Times New Roman" w:hAnsi="Tahoma" w:cs="Tahoma"/>
                <w:b/>
                <w:bCs/>
                <w:sz w:val="16"/>
                <w:szCs w:val="16"/>
              </w:rPr>
              <w:t>2027</w:t>
            </w:r>
          </w:p>
        </w:tc>
        <w:tc>
          <w:tcPr>
            <w:tcW w:w="3616"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bottom"/>
          </w:tcPr>
          <w:p w:rsidR="5F7B58E0" w:rsidRPr="0086352A" w:rsidRDefault="5F7B58E0" w:rsidP="5F7B58E0">
            <w:pPr>
              <w:widowControl w:val="0"/>
              <w:spacing w:after="0" w:line="240" w:lineRule="auto"/>
              <w:jc w:val="center"/>
              <w:rPr>
                <w:rFonts w:ascii="Tahoma" w:eastAsia="Times New Roman" w:hAnsi="Tahoma" w:cs="Tahoma"/>
                <w:sz w:val="16"/>
                <w:szCs w:val="16"/>
              </w:rPr>
            </w:pPr>
            <w:r w:rsidRPr="0086352A">
              <w:rPr>
                <w:rFonts w:ascii="Tahoma" w:eastAsia="Times New Roman" w:hAnsi="Tahoma" w:cs="Tahoma"/>
                <w:b/>
                <w:bCs/>
                <w:sz w:val="16"/>
                <w:szCs w:val="16"/>
              </w:rPr>
              <w:t>2028</w:t>
            </w:r>
          </w:p>
        </w:tc>
        <w:tc>
          <w:tcPr>
            <w:tcW w:w="2835"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line="240" w:lineRule="auto"/>
              <w:jc w:val="center"/>
              <w:rPr>
                <w:rFonts w:ascii="Tahoma" w:eastAsia="Times New Roman" w:hAnsi="Tahoma" w:cs="Tahoma"/>
                <w:sz w:val="16"/>
                <w:szCs w:val="16"/>
              </w:rPr>
            </w:pPr>
            <w:r w:rsidRPr="0086352A">
              <w:rPr>
                <w:rFonts w:ascii="Tahoma" w:eastAsia="Times New Roman" w:hAnsi="Tahoma" w:cs="Tahoma"/>
                <w:b/>
                <w:bCs/>
                <w:sz w:val="16"/>
                <w:szCs w:val="16"/>
              </w:rPr>
              <w:t>2029</w:t>
            </w:r>
          </w:p>
        </w:tc>
        <w:tc>
          <w:tcPr>
            <w:tcW w:w="1345"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4D70D3" w:rsidRDefault="5F7B58E0" w:rsidP="5F7B58E0">
            <w:pPr>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Região</w:t>
            </w:r>
          </w:p>
        </w:tc>
      </w:tr>
      <w:tr w:rsidR="5F7B58E0" w:rsidRPr="004D70D3" w:rsidTr="00EF1002">
        <w:trPr>
          <w:trHeight w:val="300"/>
        </w:trPr>
        <w:tc>
          <w:tcPr>
            <w:tcW w:w="945" w:type="dxa"/>
            <w:vMerge w:val="restart"/>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jc w:val="center"/>
              <w:rPr>
                <w:rFonts w:ascii="Tahoma" w:eastAsia="Times New Roman" w:hAnsi="Tahoma" w:cs="Tahoma"/>
                <w:sz w:val="16"/>
                <w:szCs w:val="16"/>
              </w:rPr>
            </w:pPr>
            <w:r w:rsidRPr="0086352A">
              <w:rPr>
                <w:rFonts w:ascii="Tahoma" w:eastAsia="Times New Roman" w:hAnsi="Tahoma" w:cs="Tahoma"/>
                <w:b/>
                <w:bCs/>
                <w:sz w:val="16"/>
                <w:szCs w:val="16"/>
              </w:rPr>
              <w:t>Meta Física</w:t>
            </w:r>
          </w:p>
        </w:tc>
        <w:tc>
          <w:tcPr>
            <w:tcW w:w="212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Valor estimado</w:t>
            </w:r>
          </w:p>
        </w:tc>
        <w:tc>
          <w:tcPr>
            <w:tcW w:w="788"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jc w:val="center"/>
              <w:rPr>
                <w:rFonts w:ascii="Tahoma" w:eastAsia="Times New Roman" w:hAnsi="Tahoma" w:cs="Tahoma"/>
                <w:sz w:val="16"/>
                <w:szCs w:val="16"/>
              </w:rPr>
            </w:pPr>
            <w:r w:rsidRPr="0086352A">
              <w:rPr>
                <w:rFonts w:ascii="Tahoma" w:eastAsia="Times New Roman" w:hAnsi="Tahoma" w:cs="Tahoma"/>
                <w:b/>
                <w:bCs/>
                <w:sz w:val="16"/>
                <w:szCs w:val="16"/>
              </w:rPr>
              <w:t>Meta Física</w:t>
            </w:r>
          </w:p>
        </w:tc>
        <w:tc>
          <w:tcPr>
            <w:tcW w:w="254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jc w:val="center"/>
              <w:rPr>
                <w:rFonts w:ascii="Tahoma" w:eastAsia="Times New Roman" w:hAnsi="Tahoma" w:cs="Tahoma"/>
                <w:sz w:val="16"/>
                <w:szCs w:val="16"/>
              </w:rPr>
            </w:pPr>
            <w:r w:rsidRPr="0086352A">
              <w:rPr>
                <w:rFonts w:ascii="Tahoma" w:eastAsia="Times New Roman" w:hAnsi="Tahoma" w:cs="Tahoma"/>
                <w:b/>
                <w:bCs/>
                <w:sz w:val="16"/>
                <w:szCs w:val="16"/>
              </w:rPr>
              <w:t>Meta Física</w:t>
            </w:r>
          </w:p>
        </w:tc>
        <w:tc>
          <w:tcPr>
            <w:tcW w:w="2656"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Valor estimado</w:t>
            </w:r>
          </w:p>
        </w:tc>
        <w:tc>
          <w:tcPr>
            <w:tcW w:w="709"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widowControl w:val="0"/>
              <w:spacing w:after="0"/>
              <w:jc w:val="center"/>
              <w:rPr>
                <w:rFonts w:ascii="Tahoma" w:eastAsia="Times New Roman" w:hAnsi="Tahoma" w:cs="Tahoma"/>
                <w:sz w:val="16"/>
                <w:szCs w:val="16"/>
              </w:rPr>
            </w:pPr>
            <w:r w:rsidRPr="0086352A">
              <w:rPr>
                <w:rFonts w:ascii="Tahoma" w:eastAsia="Times New Roman" w:hAnsi="Tahoma" w:cs="Tahoma"/>
                <w:b/>
                <w:bCs/>
                <w:sz w:val="16"/>
                <w:szCs w:val="16"/>
              </w:rPr>
              <w:t>Meta Física</w:t>
            </w:r>
          </w:p>
        </w:tc>
        <w:tc>
          <w:tcPr>
            <w:tcW w:w="212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00634F38" w:rsidP="5F7B58E0">
            <w:pPr>
              <w:spacing w:after="0"/>
              <w:jc w:val="center"/>
              <w:rPr>
                <w:rFonts w:ascii="Tahoma" w:eastAsia="Times New Roman" w:hAnsi="Tahoma" w:cs="Tahoma"/>
                <w:sz w:val="16"/>
                <w:szCs w:val="16"/>
              </w:rPr>
            </w:pPr>
            <w:r w:rsidRPr="0086352A">
              <w:rPr>
                <w:rFonts w:ascii="Tahoma" w:eastAsia="Times New Roman" w:hAnsi="Tahoma" w:cs="Tahoma"/>
                <w:noProof/>
                <w:sz w:val="16"/>
                <w:szCs w:val="16"/>
                <w:lang w:eastAsia="pt-BR"/>
              </w:rPr>
              <w:pict>
                <v:shapetype id="_x0000_t32" coordsize="21600,21600" o:spt="32" o:oned="t" path="m,l21600,21600e" filled="f">
                  <v:path arrowok="t" fillok="f" o:connecttype="none"/>
                  <o:lock v:ext="edit" shapetype="t"/>
                </v:shapetype>
                <v:shape id="_x0000_s2062" type="#_x0000_t32" style="position:absolute;left:0;text-align:left;margin-left:38.25pt;margin-top:13.5pt;width:0;height:123.25pt;z-index:251671552;mso-position-horizontal-relative:text;mso-position-vertical-relative:text" o:connectortype="straight"/>
              </w:pict>
            </w:r>
            <w:r w:rsidR="5F7B58E0" w:rsidRPr="0086352A">
              <w:rPr>
                <w:rFonts w:ascii="Tahoma" w:eastAsia="Times New Roman" w:hAnsi="Tahoma" w:cs="Tahoma"/>
                <w:b/>
                <w:bCs/>
                <w:sz w:val="16"/>
                <w:szCs w:val="16"/>
              </w:rPr>
              <w:t>Valor estimado</w:t>
            </w:r>
          </w:p>
        </w:tc>
        <w:tc>
          <w:tcPr>
            <w:tcW w:w="1345" w:type="dxa"/>
            <w:vMerge/>
            <w:vAlign w:val="center"/>
          </w:tcPr>
          <w:p w:rsidR="0030528B" w:rsidRPr="004D70D3" w:rsidRDefault="0030528B">
            <w:pPr>
              <w:rPr>
                <w:rFonts w:ascii="Tahoma" w:hAnsi="Tahoma" w:cs="Tahoma"/>
                <w:sz w:val="20"/>
                <w:szCs w:val="20"/>
              </w:rPr>
            </w:pPr>
          </w:p>
        </w:tc>
      </w:tr>
      <w:tr w:rsidR="5F7B58E0" w:rsidRPr="004D70D3" w:rsidTr="0086352A">
        <w:trPr>
          <w:trHeight w:val="388"/>
        </w:trPr>
        <w:tc>
          <w:tcPr>
            <w:tcW w:w="945" w:type="dxa"/>
            <w:vMerge/>
            <w:vAlign w:val="center"/>
          </w:tcPr>
          <w:p w:rsidR="0030528B" w:rsidRPr="0086352A" w:rsidRDefault="0030528B">
            <w:pPr>
              <w:rPr>
                <w:rFonts w:ascii="Tahoma" w:hAnsi="Tahoma" w:cs="Tahoma"/>
                <w:sz w:val="16"/>
                <w:szCs w:val="16"/>
              </w:rPr>
            </w:pPr>
          </w:p>
        </w:tc>
        <w:tc>
          <w:tcPr>
            <w:tcW w:w="81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Invest.</w:t>
            </w:r>
          </w:p>
        </w:tc>
        <w:tc>
          <w:tcPr>
            <w:tcW w:w="1312" w:type="dxa"/>
            <w:gridSpan w:val="2"/>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Custeio</w:t>
            </w:r>
          </w:p>
        </w:tc>
        <w:tc>
          <w:tcPr>
            <w:tcW w:w="788" w:type="dxa"/>
            <w:vMerge/>
            <w:tcMar>
              <w:left w:w="90" w:type="dxa"/>
              <w:right w:w="90" w:type="dxa"/>
            </w:tcMar>
            <w:vAlign w:val="center"/>
          </w:tcPr>
          <w:p w:rsidR="0030528B" w:rsidRPr="0086352A" w:rsidRDefault="0030528B">
            <w:pPr>
              <w:rPr>
                <w:rFonts w:ascii="Tahoma" w:hAnsi="Tahoma" w:cs="Tahoma"/>
                <w:sz w:val="16"/>
                <w:szCs w:val="16"/>
              </w:rPr>
            </w:pPr>
          </w:p>
        </w:tc>
        <w:tc>
          <w:tcPr>
            <w:tcW w:w="129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Invest.</w:t>
            </w:r>
          </w:p>
        </w:tc>
        <w:tc>
          <w:tcPr>
            <w:tcW w:w="1245"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Custeio</w:t>
            </w:r>
          </w:p>
        </w:tc>
        <w:tc>
          <w:tcPr>
            <w:tcW w:w="960" w:type="dxa"/>
            <w:vMerge/>
            <w:tcMar>
              <w:left w:w="90" w:type="dxa"/>
              <w:right w:w="90" w:type="dxa"/>
            </w:tcMar>
            <w:vAlign w:val="center"/>
          </w:tcPr>
          <w:p w:rsidR="0030528B" w:rsidRPr="0086352A" w:rsidRDefault="0030528B">
            <w:pPr>
              <w:rPr>
                <w:rFonts w:ascii="Tahoma" w:hAnsi="Tahoma" w:cs="Tahoma"/>
                <w:sz w:val="16"/>
                <w:szCs w:val="16"/>
              </w:rPr>
            </w:pPr>
          </w:p>
        </w:tc>
        <w:tc>
          <w:tcPr>
            <w:tcW w:w="1324"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Invest.</w:t>
            </w:r>
          </w:p>
        </w:tc>
        <w:tc>
          <w:tcPr>
            <w:tcW w:w="1332"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Custeio</w:t>
            </w:r>
          </w:p>
        </w:tc>
        <w:tc>
          <w:tcPr>
            <w:tcW w:w="709" w:type="dxa"/>
            <w:vMerge/>
            <w:tcMar>
              <w:left w:w="90" w:type="dxa"/>
              <w:right w:w="90" w:type="dxa"/>
            </w:tcMar>
            <w:vAlign w:val="center"/>
          </w:tcPr>
          <w:p w:rsidR="0030528B" w:rsidRPr="0086352A" w:rsidRDefault="0030528B">
            <w:pPr>
              <w:rPr>
                <w:rFonts w:ascii="Tahoma" w:hAnsi="Tahoma" w:cs="Tahoma"/>
                <w:sz w:val="16"/>
                <w:szCs w:val="16"/>
              </w:rPr>
            </w:pPr>
          </w:p>
        </w:tc>
        <w:tc>
          <w:tcPr>
            <w:tcW w:w="85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00C65043">
            <w:pPr>
              <w:spacing w:after="0"/>
              <w:rPr>
                <w:rFonts w:ascii="Tahoma" w:eastAsia="Times New Roman" w:hAnsi="Tahoma" w:cs="Tahoma"/>
                <w:sz w:val="16"/>
                <w:szCs w:val="16"/>
              </w:rPr>
            </w:pPr>
            <w:r w:rsidRPr="0086352A">
              <w:rPr>
                <w:rFonts w:ascii="Tahoma" w:eastAsia="Times New Roman" w:hAnsi="Tahoma" w:cs="Tahoma"/>
                <w:b/>
                <w:bCs/>
                <w:sz w:val="16"/>
                <w:szCs w:val="16"/>
              </w:rPr>
              <w:t>Invest.</w:t>
            </w:r>
          </w:p>
        </w:tc>
        <w:tc>
          <w:tcPr>
            <w:tcW w:w="1276"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b/>
                <w:bCs/>
                <w:sz w:val="16"/>
                <w:szCs w:val="16"/>
              </w:rPr>
              <w:t>Custeio</w:t>
            </w:r>
          </w:p>
        </w:tc>
        <w:tc>
          <w:tcPr>
            <w:tcW w:w="1345" w:type="dxa"/>
            <w:vMerge/>
            <w:vAlign w:val="center"/>
          </w:tcPr>
          <w:p w:rsidR="0030528B" w:rsidRPr="004D70D3" w:rsidRDefault="0030528B">
            <w:pPr>
              <w:rPr>
                <w:rFonts w:ascii="Tahoma" w:hAnsi="Tahoma" w:cs="Tahoma"/>
                <w:sz w:val="20"/>
                <w:szCs w:val="20"/>
              </w:rPr>
            </w:pPr>
          </w:p>
        </w:tc>
      </w:tr>
      <w:tr w:rsidR="00C65043"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C65043" w:rsidRPr="004D70D3" w:rsidRDefault="00BC4065" w:rsidP="5F7B58E0">
            <w:pPr>
              <w:widowControl w:val="0"/>
              <w:spacing w:after="0" w:line="259" w:lineRule="auto"/>
              <w:jc w:val="center"/>
              <w:rPr>
                <w:rFonts w:ascii="Tahoma" w:eastAsia="Times New Roman" w:hAnsi="Tahoma" w:cs="Tahoma"/>
                <w:sz w:val="20"/>
                <w:szCs w:val="20"/>
              </w:rPr>
            </w:pPr>
            <w:r>
              <w:rPr>
                <w:rFonts w:ascii="Tahoma" w:eastAsia="Times New Roman" w:hAnsi="Tahoma" w:cs="Tahoma"/>
                <w:sz w:val="20"/>
                <w:szCs w:val="20"/>
              </w:rPr>
              <w:t>0</w:t>
            </w:r>
          </w:p>
        </w:tc>
        <w:tc>
          <w:tcPr>
            <w:tcW w:w="81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634F38" w:rsidP="5F7B58E0">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59" type="#_x0000_t32" style="position:absolute;left:0;text-align:left;margin-left:34.35pt;margin-top:-.85pt;width:.8pt;height:96pt;flip:x;z-index:251668480;mso-position-horizontal-relative:text;mso-position-vertical-relative:text" o:connectortype="straight"/>
              </w:pict>
            </w:r>
          </w:p>
        </w:tc>
        <w:tc>
          <w:tcPr>
            <w:tcW w:w="1312"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BC4065">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$ 0,00</w:t>
            </w: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C65043" w:rsidP="5F7B58E0">
            <w:pPr>
              <w:widowControl w:val="0"/>
              <w:spacing w:after="0"/>
              <w:jc w:val="center"/>
              <w:rPr>
                <w:rFonts w:ascii="Tahoma" w:eastAsia="Times New Roman" w:hAnsi="Tahoma" w:cs="Tahoma"/>
                <w:sz w:val="20"/>
                <w:szCs w:val="20"/>
              </w:rPr>
            </w:pPr>
            <w:r>
              <w:rPr>
                <w:rFonts w:ascii="Tahoma" w:eastAsia="Times New Roman" w:hAnsi="Tahoma" w:cs="Tahoma"/>
                <w:sz w:val="20"/>
                <w:szCs w:val="20"/>
              </w:rPr>
              <w:t>1</w:t>
            </w:r>
          </w:p>
        </w:tc>
        <w:tc>
          <w:tcPr>
            <w:tcW w:w="129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634F38" w:rsidP="5F7B58E0">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0" type="#_x0000_t32" style="position:absolute;left:0;text-align:left;margin-left:59.65pt;margin-top:-.85pt;width:.8pt;height:96pt;flip:x;z-index:251669504;mso-position-horizontal-relative:text;mso-position-vertical-relative:text" o:connectortype="straight"/>
              </w:pict>
            </w:r>
          </w:p>
        </w:tc>
        <w:tc>
          <w:tcPr>
            <w:tcW w:w="124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BC4065">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BC4065">
              <w:rPr>
                <w:rFonts w:ascii="Tahoma" w:hAnsi="Tahoma" w:cs="Tahoma"/>
                <w:sz w:val="16"/>
                <w:szCs w:val="16"/>
              </w:rPr>
              <w:t>3</w:t>
            </w:r>
            <w:r w:rsidR="00EF1002">
              <w:rPr>
                <w:rFonts w:ascii="Tahoma" w:hAnsi="Tahoma" w:cs="Tahoma"/>
                <w:sz w:val="16"/>
                <w:szCs w:val="16"/>
              </w:rPr>
              <w:t>0</w:t>
            </w:r>
            <w:r w:rsidR="00517ED6">
              <w:rPr>
                <w:rFonts w:ascii="Tahoma" w:hAnsi="Tahoma" w:cs="Tahoma"/>
                <w:sz w:val="16"/>
                <w:szCs w:val="16"/>
              </w:rPr>
              <w:t>0</w:t>
            </w:r>
            <w:r w:rsidRPr="001E5058">
              <w:rPr>
                <w:rFonts w:ascii="Tahoma" w:hAnsi="Tahoma" w:cs="Tahoma"/>
                <w:sz w:val="16"/>
                <w:szCs w:val="16"/>
              </w:rPr>
              <w:t>.000,00</w:t>
            </w: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C65043" w:rsidP="5F7B58E0">
            <w:pPr>
              <w:widowControl w:val="0"/>
              <w:spacing w:after="0"/>
              <w:jc w:val="center"/>
              <w:rPr>
                <w:rFonts w:ascii="Tahoma" w:eastAsia="Times New Roman" w:hAnsi="Tahoma" w:cs="Tahoma"/>
                <w:sz w:val="20"/>
                <w:szCs w:val="20"/>
              </w:rPr>
            </w:pPr>
            <w:r>
              <w:rPr>
                <w:rFonts w:ascii="Tahoma" w:eastAsia="Times New Roman" w:hAnsi="Tahoma" w:cs="Tahoma"/>
                <w:sz w:val="20"/>
                <w:szCs w:val="20"/>
              </w:rPr>
              <w:t>1</w:t>
            </w:r>
          </w:p>
        </w:tc>
        <w:tc>
          <w:tcPr>
            <w:tcW w:w="1324"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634F38" w:rsidP="00284FA4">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1" type="#_x0000_t32" style="position:absolute;left:0;text-align:left;margin-left:60.95pt;margin-top:-.1pt;width:.8pt;height:96pt;flip:x;z-index:251670528;mso-position-horizontal-relative:text;mso-position-vertical-relative:text" o:connectortype="straight"/>
              </w:pict>
            </w:r>
          </w:p>
        </w:tc>
        <w:tc>
          <w:tcPr>
            <w:tcW w:w="1332"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BC4065">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BC4065">
              <w:rPr>
                <w:rFonts w:ascii="Tahoma" w:hAnsi="Tahoma" w:cs="Tahoma"/>
                <w:sz w:val="16"/>
                <w:szCs w:val="16"/>
              </w:rPr>
              <w:t>2</w:t>
            </w:r>
            <w:r w:rsidR="00EF1002">
              <w:rPr>
                <w:rFonts w:ascii="Tahoma" w:hAnsi="Tahoma" w:cs="Tahoma"/>
                <w:sz w:val="16"/>
                <w:szCs w:val="16"/>
              </w:rPr>
              <w:t>0</w:t>
            </w:r>
            <w:r w:rsidR="00517ED6">
              <w:rPr>
                <w:rFonts w:ascii="Tahoma" w:hAnsi="Tahoma" w:cs="Tahoma"/>
                <w:sz w:val="16"/>
                <w:szCs w:val="16"/>
              </w:rPr>
              <w:t>0</w:t>
            </w:r>
            <w:r w:rsidRPr="001E5058">
              <w:rPr>
                <w:rFonts w:ascii="Tahoma" w:hAnsi="Tahoma" w:cs="Tahoma"/>
                <w:sz w:val="16"/>
                <w:szCs w:val="16"/>
              </w:rPr>
              <w:t>.000,00</w:t>
            </w: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4D70D3" w:rsidRDefault="00C65043" w:rsidP="5F7B58E0">
            <w:pPr>
              <w:widowControl w:val="0"/>
              <w:spacing w:after="0"/>
              <w:jc w:val="center"/>
              <w:rPr>
                <w:rFonts w:ascii="Tahoma" w:eastAsia="Times New Roman" w:hAnsi="Tahoma" w:cs="Tahoma"/>
                <w:sz w:val="20"/>
                <w:szCs w:val="20"/>
              </w:rPr>
            </w:pPr>
            <w:r>
              <w:rPr>
                <w:rFonts w:ascii="Tahoma" w:eastAsia="Times New Roman" w:hAnsi="Tahoma" w:cs="Tahoma"/>
                <w:sz w:val="20"/>
                <w:szCs w:val="20"/>
              </w:rPr>
              <w:t>1</w:t>
            </w:r>
          </w:p>
        </w:tc>
        <w:tc>
          <w:tcPr>
            <w:tcW w:w="85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284FA4">
            <w:pPr>
              <w:widowControl w:val="0"/>
              <w:spacing w:after="0"/>
              <w:jc w:val="center"/>
              <w:rPr>
                <w:rFonts w:ascii="Tahoma" w:eastAsia="Times New Roman" w:hAnsi="Tahoma" w:cs="Tahoma"/>
                <w:sz w:val="20"/>
                <w:szCs w:val="20"/>
              </w:rPr>
            </w:pPr>
          </w:p>
        </w:tc>
        <w:tc>
          <w:tcPr>
            <w:tcW w:w="12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C65043" w:rsidRPr="004D70D3" w:rsidRDefault="00C65043" w:rsidP="002B57E6">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2B57E6">
              <w:rPr>
                <w:rFonts w:ascii="Tahoma" w:hAnsi="Tahoma" w:cs="Tahoma"/>
                <w:sz w:val="16"/>
                <w:szCs w:val="16"/>
              </w:rPr>
              <w:t>1</w:t>
            </w:r>
            <w:r w:rsidR="00EF1002">
              <w:rPr>
                <w:rFonts w:ascii="Tahoma" w:hAnsi="Tahoma" w:cs="Tahoma"/>
                <w:sz w:val="16"/>
                <w:szCs w:val="16"/>
              </w:rPr>
              <w:t>0</w:t>
            </w:r>
            <w:r w:rsidR="00517ED6">
              <w:rPr>
                <w:rFonts w:ascii="Tahoma" w:hAnsi="Tahoma" w:cs="Tahoma"/>
                <w:sz w:val="16"/>
                <w:szCs w:val="16"/>
              </w:rPr>
              <w:t>0</w:t>
            </w:r>
            <w:r w:rsidRPr="001E5058">
              <w:rPr>
                <w:rFonts w:ascii="Tahoma" w:hAnsi="Tahoma" w:cs="Tahoma"/>
                <w:sz w:val="16"/>
                <w:szCs w:val="16"/>
              </w:rPr>
              <w:t>.000,00</w:t>
            </w: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C65043" w:rsidRPr="0086352A" w:rsidRDefault="00C65043" w:rsidP="5F7B58E0">
            <w:pPr>
              <w:spacing w:after="0"/>
              <w:jc w:val="center"/>
              <w:rPr>
                <w:rFonts w:ascii="Tahoma" w:eastAsia="Times New Roman" w:hAnsi="Tahoma" w:cs="Tahoma"/>
                <w:sz w:val="16"/>
                <w:szCs w:val="16"/>
              </w:rPr>
            </w:pPr>
            <w:r w:rsidRPr="0086352A">
              <w:rPr>
                <w:rFonts w:ascii="Tahoma" w:eastAsia="Times New Roman" w:hAnsi="Tahoma" w:cs="Tahoma"/>
                <w:sz w:val="16"/>
                <w:szCs w:val="16"/>
              </w:rPr>
              <w:t>Niterói</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sz w:val="16"/>
                <w:szCs w:val="16"/>
              </w:rPr>
              <w:t>Leste</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sz w:val="16"/>
                <w:szCs w:val="16"/>
              </w:rPr>
              <w:t>Norte</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sz w:val="16"/>
                <w:szCs w:val="16"/>
              </w:rPr>
              <w:t>Oceânica</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sz w:val="16"/>
                <w:szCs w:val="16"/>
              </w:rPr>
              <w:t>Pendotiba</w:t>
            </w:r>
          </w:p>
        </w:tc>
      </w:tr>
      <w:tr w:rsidR="5F7B58E0" w:rsidRPr="004D70D3" w:rsidTr="00EF100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30528B" w:rsidRPr="004D70D3" w:rsidRDefault="0030528B">
            <w:pPr>
              <w:rPr>
                <w:rFonts w:ascii="Tahoma" w:hAnsi="Tahoma" w:cs="Tahoma"/>
                <w:sz w:val="20"/>
                <w:szCs w:val="20"/>
              </w:rPr>
            </w:pPr>
          </w:p>
        </w:tc>
        <w:tc>
          <w:tcPr>
            <w:tcW w:w="1312" w:type="dxa"/>
            <w:gridSpan w:val="2"/>
            <w:vMerge/>
            <w:vAlign w:val="center"/>
          </w:tcPr>
          <w:p w:rsidR="0030528B" w:rsidRPr="004D70D3" w:rsidRDefault="0030528B">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297" w:type="dxa"/>
            <w:gridSpan w:val="2"/>
            <w:vMerge/>
            <w:vAlign w:val="center"/>
          </w:tcPr>
          <w:p w:rsidR="0030528B" w:rsidRPr="004D70D3" w:rsidRDefault="0030528B">
            <w:pPr>
              <w:rPr>
                <w:rFonts w:ascii="Tahoma" w:hAnsi="Tahoma" w:cs="Tahoma"/>
                <w:sz w:val="20"/>
                <w:szCs w:val="20"/>
              </w:rPr>
            </w:pPr>
          </w:p>
        </w:tc>
        <w:tc>
          <w:tcPr>
            <w:tcW w:w="1245" w:type="dxa"/>
            <w:vMerge/>
            <w:vAlign w:val="center"/>
          </w:tcPr>
          <w:p w:rsidR="0030528B" w:rsidRPr="004D70D3" w:rsidRDefault="0030528B">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1324" w:type="dxa"/>
            <w:gridSpan w:val="2"/>
            <w:vMerge/>
            <w:vAlign w:val="center"/>
          </w:tcPr>
          <w:p w:rsidR="0030528B" w:rsidRPr="004D70D3" w:rsidRDefault="0030528B">
            <w:pPr>
              <w:rPr>
                <w:rFonts w:ascii="Tahoma" w:hAnsi="Tahoma" w:cs="Tahoma"/>
                <w:sz w:val="20"/>
                <w:szCs w:val="20"/>
              </w:rPr>
            </w:pPr>
          </w:p>
        </w:tc>
        <w:tc>
          <w:tcPr>
            <w:tcW w:w="1332" w:type="dxa"/>
            <w:vMerge/>
            <w:vAlign w:val="center"/>
          </w:tcPr>
          <w:p w:rsidR="0030528B" w:rsidRPr="004D70D3" w:rsidRDefault="0030528B">
            <w:pPr>
              <w:rPr>
                <w:rFonts w:ascii="Tahoma" w:hAnsi="Tahoma" w:cs="Tahoma"/>
                <w:sz w:val="20"/>
                <w:szCs w:val="20"/>
              </w:rPr>
            </w:pPr>
          </w:p>
        </w:tc>
        <w:tc>
          <w:tcPr>
            <w:tcW w:w="709"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5F7B58E0" w:rsidRPr="004D70D3" w:rsidRDefault="5F7B58E0" w:rsidP="5F7B58E0">
            <w:pPr>
              <w:widowControl w:val="0"/>
              <w:spacing w:after="0"/>
              <w:jc w:val="center"/>
              <w:rPr>
                <w:rFonts w:ascii="Tahoma" w:eastAsia="Times New Roman" w:hAnsi="Tahoma" w:cs="Tahoma"/>
                <w:sz w:val="20"/>
                <w:szCs w:val="20"/>
              </w:rPr>
            </w:pPr>
          </w:p>
        </w:tc>
        <w:tc>
          <w:tcPr>
            <w:tcW w:w="850" w:type="dxa"/>
            <w:vMerge/>
            <w:vAlign w:val="center"/>
          </w:tcPr>
          <w:p w:rsidR="0030528B" w:rsidRPr="004D70D3" w:rsidRDefault="0030528B">
            <w:pPr>
              <w:rPr>
                <w:rFonts w:ascii="Tahoma" w:hAnsi="Tahoma" w:cs="Tahoma"/>
                <w:sz w:val="20"/>
                <w:szCs w:val="20"/>
              </w:rPr>
            </w:pPr>
          </w:p>
        </w:tc>
        <w:tc>
          <w:tcPr>
            <w:tcW w:w="1276" w:type="dxa"/>
            <w:vMerge/>
            <w:vAlign w:val="center"/>
          </w:tcPr>
          <w:p w:rsidR="0030528B" w:rsidRPr="004D70D3" w:rsidRDefault="0030528B">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5F7B58E0" w:rsidRPr="0086352A" w:rsidRDefault="5F7B58E0" w:rsidP="5F7B58E0">
            <w:pPr>
              <w:spacing w:after="0"/>
              <w:jc w:val="center"/>
              <w:rPr>
                <w:rFonts w:ascii="Tahoma" w:eastAsia="Times New Roman" w:hAnsi="Tahoma" w:cs="Tahoma"/>
                <w:sz w:val="16"/>
                <w:szCs w:val="16"/>
              </w:rPr>
            </w:pPr>
            <w:r w:rsidRPr="0086352A">
              <w:rPr>
                <w:rFonts w:ascii="Tahoma" w:eastAsia="Times New Roman" w:hAnsi="Tahoma" w:cs="Tahoma"/>
                <w:sz w:val="16"/>
                <w:szCs w:val="16"/>
              </w:rPr>
              <w:t>Praias da Baia</w:t>
            </w:r>
          </w:p>
        </w:tc>
      </w:tr>
    </w:tbl>
    <w:p w:rsidR="00FE2DA2" w:rsidRDefault="00FE2DA2" w:rsidP="00FE2DA2">
      <w:pPr>
        <w:pStyle w:val="NormalWeb"/>
        <w:spacing w:before="0" w:beforeAutospacing="0" w:after="0" w:afterAutospacing="0"/>
        <w:rPr>
          <w:rFonts w:ascii="Tahoma" w:hAnsi="Tahoma" w:cs="Tahoma"/>
          <w:color w:val="000000"/>
          <w:sz w:val="18"/>
          <w:szCs w:val="18"/>
        </w:rPr>
      </w:pPr>
      <w:r w:rsidRPr="0006677D">
        <w:rPr>
          <w:rFonts w:ascii="Tahoma" w:hAnsi="Tahoma" w:cs="Tahoma"/>
          <w:b/>
          <w:bCs/>
          <w:color w:val="000000"/>
          <w:sz w:val="18"/>
          <w:szCs w:val="18"/>
        </w:rPr>
        <w:t xml:space="preserve">Art. 2º </w:t>
      </w:r>
      <w:r w:rsidRPr="0006677D">
        <w:rPr>
          <w:rFonts w:ascii="Tahoma" w:hAnsi="Tahoma" w:cs="Tahoma"/>
          <w:color w:val="000000"/>
          <w:sz w:val="18"/>
          <w:szCs w:val="18"/>
        </w:rPr>
        <w:t>- Os valores para a execução do produto acima, serão compensados conforme tabela abaixo:</w:t>
      </w:r>
    </w:p>
    <w:tbl>
      <w:tblPr>
        <w:tblW w:w="14265" w:type="dxa"/>
        <w:tblCellMar>
          <w:top w:w="15" w:type="dxa"/>
          <w:left w:w="15" w:type="dxa"/>
          <w:bottom w:w="15" w:type="dxa"/>
          <w:right w:w="15" w:type="dxa"/>
        </w:tblCellMar>
        <w:tblLook w:val="04A0"/>
      </w:tblPr>
      <w:tblGrid>
        <w:gridCol w:w="7036"/>
        <w:gridCol w:w="7229"/>
      </w:tblGrid>
      <w:tr w:rsidR="00FE2DA2" w:rsidRPr="00644C75" w:rsidTr="00284FA4">
        <w:trPr>
          <w:trHeight w:val="300"/>
        </w:trPr>
        <w:tc>
          <w:tcPr>
            <w:tcW w:w="7036"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FE2DA2" w:rsidRPr="00DA19EB" w:rsidRDefault="00FE2DA2" w:rsidP="00284FA4">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themeColor="text1"/>
                <w:sz w:val="16"/>
                <w:szCs w:val="16"/>
              </w:rPr>
              <w:t xml:space="preserve"> </w:t>
            </w:r>
            <w:r w:rsidRPr="00DA19EB">
              <w:rPr>
                <w:rFonts w:ascii="Tahoma" w:eastAsia="Times New Roman" w:hAnsi="Tahoma" w:cs="Tahoma"/>
                <w:b/>
                <w:bCs/>
                <w:color w:val="000000"/>
                <w:sz w:val="16"/>
                <w:szCs w:val="16"/>
                <w:lang w:eastAsia="pt-BR"/>
              </w:rPr>
              <w:t>PROGRAMA DE ORIGEM DO VALOR DE CUSTEIO:</w:t>
            </w:r>
          </w:p>
        </w:tc>
        <w:tc>
          <w:tcPr>
            <w:tcW w:w="7229"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FE2DA2" w:rsidRPr="00DA19EB" w:rsidRDefault="00FE2DA2" w:rsidP="00284FA4">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VALOR PROPOSTO PARA COMPENSAÇÃO DA EMENDA:</w:t>
            </w:r>
          </w:p>
        </w:tc>
      </w:tr>
      <w:tr w:rsidR="00FE2DA2" w:rsidRPr="00644C75" w:rsidTr="00284FA4">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FE2DA2" w:rsidRPr="00811B66" w:rsidRDefault="00FE2DA2" w:rsidP="00284FA4">
            <w:pPr>
              <w:spacing w:after="0" w:line="240" w:lineRule="auto"/>
              <w:rPr>
                <w:rFonts w:ascii="Tahoma" w:eastAsia="Times New Roman" w:hAnsi="Tahoma" w:cs="Tahoma"/>
                <w:sz w:val="18"/>
                <w:szCs w:val="18"/>
                <w:lang w:eastAsia="pt-BR"/>
              </w:rPr>
            </w:pPr>
            <w:r w:rsidRPr="00811B66">
              <w:rPr>
                <w:rFonts w:ascii="Tahoma" w:hAnsi="Tahoma" w:cs="Tahoma"/>
                <w:sz w:val="18"/>
                <w:szCs w:val="18"/>
              </w:rPr>
              <w:t>01</w:t>
            </w:r>
            <w:r>
              <w:rPr>
                <w:rFonts w:ascii="Tahoma" w:hAnsi="Tahoma" w:cs="Tahoma"/>
                <w:sz w:val="18"/>
                <w:szCs w:val="18"/>
              </w:rPr>
              <w:t>36</w:t>
            </w:r>
            <w:r w:rsidRPr="00811B66">
              <w:rPr>
                <w:rFonts w:ascii="Tahoma" w:hAnsi="Tahoma" w:cs="Tahoma"/>
                <w:sz w:val="18"/>
                <w:szCs w:val="18"/>
              </w:rPr>
              <w:t xml:space="preserve"> | </w:t>
            </w:r>
            <w:r>
              <w:rPr>
                <w:rFonts w:ascii="Tahoma" w:hAnsi="Tahoma" w:cs="Tahoma"/>
                <w:sz w:val="18"/>
                <w:szCs w:val="18"/>
              </w:rPr>
              <w:t>Cultura É Um Direito</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FE2DA2" w:rsidRPr="00DA19EB" w:rsidRDefault="00FE2DA2" w:rsidP="00284FA4">
            <w:pPr>
              <w:spacing w:after="0" w:line="240" w:lineRule="auto"/>
              <w:rPr>
                <w:rFonts w:ascii="Tahoma" w:eastAsia="Times New Roman" w:hAnsi="Tahoma" w:cs="Tahoma"/>
                <w:sz w:val="16"/>
                <w:szCs w:val="16"/>
                <w:highlight w:val="yellow"/>
                <w:lang w:eastAsia="pt-BR"/>
              </w:rPr>
            </w:pPr>
            <w:r w:rsidRPr="00DA19EB">
              <w:rPr>
                <w:rFonts w:ascii="Tahoma" w:hAnsi="Tahoma" w:cs="Tahoma"/>
                <w:sz w:val="16"/>
                <w:szCs w:val="16"/>
              </w:rPr>
              <w:t>R$</w:t>
            </w:r>
            <w:r w:rsidR="00BC4065">
              <w:rPr>
                <w:rFonts w:ascii="Tahoma" w:hAnsi="Tahoma" w:cs="Tahoma"/>
                <w:sz w:val="16"/>
                <w:szCs w:val="16"/>
              </w:rPr>
              <w:t xml:space="preserve"> 6</w:t>
            </w:r>
            <w:r>
              <w:rPr>
                <w:rFonts w:ascii="Tahoma" w:hAnsi="Tahoma" w:cs="Tahoma"/>
                <w:sz w:val="16"/>
                <w:szCs w:val="16"/>
              </w:rPr>
              <w:t>00.000,00</w:t>
            </w:r>
          </w:p>
        </w:tc>
      </w:tr>
      <w:tr w:rsidR="00FE2DA2" w:rsidRPr="00644C75" w:rsidTr="00284FA4">
        <w:trPr>
          <w:trHeight w:val="300"/>
        </w:trPr>
        <w:tc>
          <w:tcPr>
            <w:tcW w:w="7036"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FE2DA2" w:rsidRPr="00DA19EB" w:rsidRDefault="00FE2DA2" w:rsidP="00284FA4">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PROGRAMA DE ORIGEM DO VALOR DE INVESTIMENTO:</w:t>
            </w:r>
          </w:p>
        </w:tc>
        <w:tc>
          <w:tcPr>
            <w:tcW w:w="7229"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FE2DA2" w:rsidRPr="00DA19EB" w:rsidRDefault="00FE2DA2" w:rsidP="00284FA4">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VALOR PROPOSTO PARA COMPENSAÇÃO DA EMENDA:</w:t>
            </w:r>
          </w:p>
        </w:tc>
      </w:tr>
      <w:tr w:rsidR="00FE2DA2" w:rsidRPr="00644C75" w:rsidTr="00284FA4">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FE2DA2" w:rsidRPr="00DA19EB" w:rsidRDefault="00FE2DA2" w:rsidP="00284FA4">
            <w:pPr>
              <w:spacing w:after="0" w:line="240" w:lineRule="auto"/>
              <w:rPr>
                <w:rFonts w:ascii="Tahoma" w:eastAsia="Times New Roman" w:hAnsi="Tahoma" w:cs="Tahoma"/>
                <w:sz w:val="16"/>
                <w:szCs w:val="16"/>
                <w:lang w:eastAsia="pt-BR"/>
              </w:rPr>
            </w:pPr>
            <w:r w:rsidRPr="00DA19EB">
              <w:rPr>
                <w:rFonts w:ascii="Tahoma" w:hAnsi="Tahoma" w:cs="Tahoma"/>
                <w:sz w:val="16"/>
                <w:szCs w:val="16"/>
              </w:rPr>
              <w:t>0000 | XXXXXXXXX</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FE2DA2" w:rsidRPr="00DA19EB" w:rsidRDefault="00FE2DA2" w:rsidP="00284FA4">
            <w:pPr>
              <w:spacing w:after="0" w:line="240" w:lineRule="auto"/>
              <w:rPr>
                <w:rFonts w:ascii="Tahoma" w:eastAsia="Times New Roman" w:hAnsi="Tahoma" w:cs="Tahoma"/>
                <w:sz w:val="16"/>
                <w:szCs w:val="16"/>
                <w:lang w:eastAsia="pt-BR"/>
              </w:rPr>
            </w:pPr>
            <w:r w:rsidRPr="00DA19EB">
              <w:rPr>
                <w:rFonts w:ascii="Tahoma" w:hAnsi="Tahoma" w:cs="Tahoma"/>
                <w:sz w:val="16"/>
                <w:szCs w:val="16"/>
              </w:rPr>
              <w:t>R$</w:t>
            </w:r>
            <w:r>
              <w:rPr>
                <w:rFonts w:ascii="Tahoma" w:hAnsi="Tahoma" w:cs="Tahoma"/>
                <w:sz w:val="16"/>
                <w:szCs w:val="16"/>
              </w:rPr>
              <w:t xml:space="preserve"> </w:t>
            </w:r>
            <w:r w:rsidRPr="00DA19EB">
              <w:rPr>
                <w:rFonts w:ascii="Tahoma" w:hAnsi="Tahoma" w:cs="Tahoma"/>
                <w:sz w:val="16"/>
                <w:szCs w:val="16"/>
              </w:rPr>
              <w:t>0,00</w:t>
            </w:r>
          </w:p>
        </w:tc>
      </w:tr>
    </w:tbl>
    <w:p w:rsidR="6EB48AD2" w:rsidRPr="00904B9E" w:rsidRDefault="6EB48AD2" w:rsidP="5A251BB8">
      <w:pPr>
        <w:widowControl w:val="0"/>
        <w:rPr>
          <w:rFonts w:ascii="Tahoma" w:eastAsia="Times New Roman" w:hAnsi="Tahoma" w:cs="Tahoma"/>
          <w:b/>
          <w:bCs/>
          <w:color w:val="000000" w:themeColor="text1"/>
          <w:sz w:val="22"/>
          <w:szCs w:val="22"/>
        </w:rPr>
      </w:pPr>
      <w:r w:rsidRPr="00904B9E">
        <w:rPr>
          <w:rFonts w:ascii="Tahoma" w:eastAsia="Times New Roman" w:hAnsi="Tahoma" w:cs="Tahoma"/>
          <w:b/>
          <w:bCs/>
          <w:color w:val="000000" w:themeColor="text1"/>
          <w:sz w:val="22"/>
          <w:szCs w:val="22"/>
        </w:rPr>
        <w:lastRenderedPageBreak/>
        <w:t xml:space="preserve">JUSTIFICATIVA: </w:t>
      </w:r>
    </w:p>
    <w:p w:rsidR="00284FA4" w:rsidRPr="00904B9E" w:rsidRDefault="00284FA4" w:rsidP="00904B9E">
      <w:pPr>
        <w:pStyle w:val="NormalWeb"/>
        <w:spacing w:line="276" w:lineRule="auto"/>
        <w:ind w:firstLine="708"/>
        <w:jc w:val="both"/>
        <w:rPr>
          <w:rFonts w:ascii="Tahoma" w:hAnsi="Tahoma" w:cs="Tahoma"/>
        </w:rPr>
      </w:pPr>
      <w:r w:rsidRPr="00904B9E">
        <w:rPr>
          <w:rFonts w:ascii="Tahoma" w:hAnsi="Tahoma" w:cs="Tahoma"/>
        </w:rPr>
        <w:t xml:space="preserve">O </w:t>
      </w:r>
      <w:r w:rsidRPr="00904B9E">
        <w:rPr>
          <w:rFonts w:ascii="Tahoma" w:hAnsi="Tahoma" w:cs="Tahoma"/>
          <w:b/>
        </w:rPr>
        <w:t>Plano Municipal de Conservação e Recuperação das Áreas Prestadoras de Serviços Ambientais (PMSA)</w:t>
      </w:r>
      <w:r w:rsidRPr="00904B9E">
        <w:rPr>
          <w:rFonts w:ascii="Tahoma" w:hAnsi="Tahoma" w:cs="Tahoma"/>
        </w:rPr>
        <w:t xml:space="preserve"> encontra </w:t>
      </w:r>
      <w:r w:rsidRPr="00904B9E">
        <w:rPr>
          <w:rFonts w:ascii="Tahoma" w:hAnsi="Tahoma" w:cs="Tahoma"/>
          <w:b/>
        </w:rPr>
        <w:t>base legal no Art. 193 da Lei Municipal nº 3.385/2019 (Plano Diretor de Niterói),</w:t>
      </w:r>
      <w:r w:rsidR="004D4B88" w:rsidRPr="00904B9E">
        <w:rPr>
          <w:rFonts w:ascii="Tahoma" w:hAnsi="Tahoma" w:cs="Tahoma"/>
          <w:b/>
        </w:rPr>
        <w:t xml:space="preserve"> com previsão de implementação no prazo de três anos contados a partir da vigência da lei, e</w:t>
      </w:r>
      <w:r w:rsidRPr="00904B9E">
        <w:rPr>
          <w:rFonts w:ascii="Tahoma" w:hAnsi="Tahoma" w:cs="Tahoma"/>
        </w:rPr>
        <w:t xml:space="preserve"> que determina a obrigatoriedade da elaboração desse instrumento para proteger, recuperar e manejar de forma sustentável áreas que prestam serviços ambientais essenciais — como regulação climática, controle de enchentes, proteção de mananciais, biodiversidade e estabilidade do solo.</w:t>
      </w:r>
    </w:p>
    <w:p w:rsidR="004D4B88" w:rsidRPr="00904B9E" w:rsidRDefault="004D4B88" w:rsidP="00904B9E">
      <w:pPr>
        <w:pStyle w:val="NormalWeb"/>
        <w:spacing w:line="276" w:lineRule="auto"/>
        <w:ind w:firstLine="708"/>
        <w:jc w:val="both"/>
        <w:rPr>
          <w:rFonts w:ascii="Tahoma" w:hAnsi="Tahoma" w:cs="Tahoma"/>
        </w:rPr>
      </w:pPr>
      <w:r w:rsidRPr="00904B9E">
        <w:rPr>
          <w:rFonts w:ascii="Tahoma" w:hAnsi="Tahoma" w:cs="Tahoma"/>
        </w:rPr>
        <w:t xml:space="preserve">Não obstante tal previsão legal, até o presente momento </w:t>
      </w:r>
      <w:r w:rsidRPr="00904B9E">
        <w:rPr>
          <w:rStyle w:val="Forte"/>
          <w:rFonts w:ascii="Tahoma" w:hAnsi="Tahoma" w:cs="Tahoma"/>
        </w:rPr>
        <w:t>não há confirmação pública de que o PMSA esteja concluído ou plenamente em execução</w:t>
      </w:r>
      <w:r w:rsidRPr="00904B9E">
        <w:rPr>
          <w:rFonts w:ascii="Tahoma" w:hAnsi="Tahoma" w:cs="Tahoma"/>
        </w:rPr>
        <w:t xml:space="preserve">, conforme indica levantamento preliminar de documentos oficiais. A não concretização desse instrumento representa lacuna estratégica, frente aos crescentes desafios ambientais do município </w:t>
      </w:r>
      <w:r w:rsidR="00592B7E" w:rsidRPr="00904B9E">
        <w:rPr>
          <w:rFonts w:ascii="Tahoma" w:hAnsi="Tahoma" w:cs="Tahoma"/>
        </w:rPr>
        <w:t>(</w:t>
      </w:r>
      <w:r w:rsidRPr="00904B9E">
        <w:rPr>
          <w:rFonts w:ascii="Tahoma" w:hAnsi="Tahoma" w:cs="Tahoma"/>
        </w:rPr>
        <w:t>enchentes mais frequentes, desmatamentos em áreas de preservação,</w:t>
      </w:r>
      <w:r w:rsidR="00592B7E" w:rsidRPr="00904B9E">
        <w:rPr>
          <w:rFonts w:ascii="Tahoma" w:hAnsi="Tahoma" w:cs="Tahoma"/>
        </w:rPr>
        <w:t xml:space="preserve"> </w:t>
      </w:r>
      <w:r w:rsidRPr="00904B9E">
        <w:rPr>
          <w:rFonts w:ascii="Tahoma" w:hAnsi="Tahoma" w:cs="Tahoma"/>
        </w:rPr>
        <w:t>ocupações irregulares</w:t>
      </w:r>
      <w:r w:rsidR="00592B7E" w:rsidRPr="00904B9E">
        <w:rPr>
          <w:rFonts w:ascii="Tahoma" w:hAnsi="Tahoma" w:cs="Tahoma"/>
        </w:rPr>
        <w:t xml:space="preserve">, fragmentos de Mata Atlântica, matas ciliares, </w:t>
      </w:r>
      <w:r w:rsidRPr="00904B9E">
        <w:rPr>
          <w:rFonts w:ascii="Tahoma" w:hAnsi="Tahoma" w:cs="Tahoma"/>
        </w:rPr>
        <w:t>e degradação de nascentes</w:t>
      </w:r>
      <w:r w:rsidR="00592B7E" w:rsidRPr="00904B9E">
        <w:rPr>
          <w:rFonts w:ascii="Tahoma" w:hAnsi="Tahoma" w:cs="Tahoma"/>
        </w:rPr>
        <w:t>); A</w:t>
      </w:r>
      <w:r w:rsidRPr="00904B9E">
        <w:rPr>
          <w:rFonts w:ascii="Tahoma" w:hAnsi="Tahoma" w:cs="Tahoma"/>
        </w:rPr>
        <w:t>s áreas prestadoras de serviços ambientais</w:t>
      </w:r>
      <w:r w:rsidR="00592B7E" w:rsidRPr="00904B9E">
        <w:rPr>
          <w:rFonts w:ascii="Tahoma" w:hAnsi="Tahoma" w:cs="Tahoma"/>
        </w:rPr>
        <w:t>,</w:t>
      </w:r>
      <w:r w:rsidRPr="00904B9E">
        <w:rPr>
          <w:rFonts w:ascii="Tahoma" w:hAnsi="Tahoma" w:cs="Tahoma"/>
        </w:rPr>
        <w:t xml:space="preserve">  têm papel vital na regulação do ciclo da água, da qualidade do ar, mitigação de ilhas de calor, controle de erosões e inundações, na preservação da biodiversidade e no equilíbrio ambiental urbano-rural.</w:t>
      </w:r>
    </w:p>
    <w:p w:rsidR="00592B7E" w:rsidRPr="00904B9E" w:rsidRDefault="00592B7E" w:rsidP="00904B9E">
      <w:pPr>
        <w:pStyle w:val="NormalWeb"/>
        <w:spacing w:line="276" w:lineRule="auto"/>
        <w:ind w:firstLine="708"/>
        <w:jc w:val="both"/>
        <w:rPr>
          <w:rFonts w:ascii="Tahoma" w:hAnsi="Tahoma" w:cs="Tahoma"/>
        </w:rPr>
      </w:pPr>
      <w:r w:rsidRPr="00904B9E">
        <w:rPr>
          <w:rFonts w:ascii="Tahoma" w:hAnsi="Tahoma" w:cs="Tahoma"/>
        </w:rPr>
        <w:t>Além disso, legislações estaduais e federais (como Código Florestal, Lei de Mata Atlântica, normas de proteção de recursos hídricos) exigem que municípios adotem instrumentos de planejamento territorial que incluam proteção de áreas sensíveis, compensações ambientais e instrumentos econômicos de incentivo, como o Pagamento por Serviços Ambientais.</w:t>
      </w:r>
    </w:p>
    <w:p w:rsidR="00284FA4" w:rsidRPr="00904B9E" w:rsidRDefault="00284FA4" w:rsidP="00904B9E">
      <w:pPr>
        <w:pStyle w:val="NormalWeb"/>
        <w:spacing w:line="276" w:lineRule="auto"/>
        <w:ind w:firstLine="708"/>
        <w:jc w:val="both"/>
        <w:rPr>
          <w:rFonts w:ascii="Tahoma" w:hAnsi="Tahoma" w:cs="Tahoma"/>
        </w:rPr>
      </w:pPr>
      <w:r w:rsidRPr="00904B9E">
        <w:rPr>
          <w:rFonts w:ascii="Tahoma" w:hAnsi="Tahoma" w:cs="Tahoma"/>
        </w:rPr>
        <w:t xml:space="preserve">Experiências de outras cidades brasileiras reforçam a eficácia deste tipo de instrumento. Na cidade de </w:t>
      </w:r>
      <w:r w:rsidRPr="00904B9E">
        <w:rPr>
          <w:rStyle w:val="Forte"/>
          <w:rFonts w:ascii="Tahoma" w:hAnsi="Tahoma" w:cs="Tahoma"/>
        </w:rPr>
        <w:t>São Paulo/SP</w:t>
      </w:r>
      <w:r w:rsidRPr="00904B9E">
        <w:rPr>
          <w:rFonts w:ascii="Tahoma" w:hAnsi="Tahoma" w:cs="Tahoma"/>
        </w:rPr>
        <w:t>, o PMSA foi aprovado pelo Conselho Municipal de Meio Ambiente (CADES) em 2019, previsto no Plano Diretor (Lei Municipal nº 16.050/2014), incluindo mecanismos ativos de Pagamento por Serviços Ambientais (PSA) para proprietários rurais e urbanos que preservam ou recuperam ecossistemas. Esse modelo paulista serve de guia para diretrizes, metas, instrumentos normativos, incentivos econômicos e base de monitoramento técnico.</w:t>
      </w:r>
    </w:p>
    <w:p w:rsidR="00284FA4" w:rsidRPr="00904B9E" w:rsidRDefault="00284FA4" w:rsidP="00904B9E">
      <w:pPr>
        <w:pStyle w:val="NormalWeb"/>
        <w:spacing w:line="276" w:lineRule="auto"/>
        <w:ind w:firstLine="708"/>
        <w:jc w:val="both"/>
      </w:pPr>
      <w:r w:rsidRPr="00904B9E">
        <w:rPr>
          <w:rFonts w:ascii="Tahoma" w:hAnsi="Tahoma" w:cs="Tahoma"/>
        </w:rPr>
        <w:lastRenderedPageBreak/>
        <w:t xml:space="preserve">No mesmo sentido, o </w:t>
      </w:r>
      <w:r w:rsidRPr="00904B9E">
        <w:rPr>
          <w:rStyle w:val="Forte"/>
          <w:rFonts w:ascii="Tahoma" w:hAnsi="Tahoma" w:cs="Tahoma"/>
        </w:rPr>
        <w:t>Plano Municipal da Mata Atlântica</w:t>
      </w:r>
      <w:r w:rsidRPr="00904B9E">
        <w:rPr>
          <w:rFonts w:ascii="Tahoma" w:hAnsi="Tahoma" w:cs="Tahoma"/>
        </w:rPr>
        <w:t xml:space="preserve"> (PMMA) de São Paulo — previsto em lei municipal — já aponta áreas prioritárias de conservação e recuperação, apoiado por mapeamentos de remanescentes de vegetação nativa e diretrizes para políticas públicas integradas.</w:t>
      </w:r>
    </w:p>
    <w:p w:rsidR="00284FA4" w:rsidRPr="00904B9E" w:rsidRDefault="00284FA4" w:rsidP="00904B9E">
      <w:pPr>
        <w:pStyle w:val="NormalWeb"/>
        <w:spacing w:line="276" w:lineRule="auto"/>
        <w:ind w:firstLine="708"/>
        <w:jc w:val="both"/>
        <w:rPr>
          <w:rFonts w:ascii="Tahoma" w:hAnsi="Tahoma" w:cs="Tahoma"/>
        </w:rPr>
      </w:pPr>
      <w:r w:rsidRPr="00904B9E">
        <w:rPr>
          <w:rFonts w:ascii="Tahoma" w:hAnsi="Tahoma" w:cs="Tahoma"/>
        </w:rPr>
        <w:t>Portanto, a inclusão desse produto no PPA de Niterói é essencial para que o município cumpra integralmente aquilo que dispõe seu Plano Diretor, alinhado às normas federais como a Lei nº 11.445/2007 (Política Nacional de Saneamento Básico), Lei Federal nº 12.608/2012 (Proteção e Defesa Civil), Lei nº 14.026/2020 (Marco Legal do Saneamento) e demais dispositivos legais que exigem planejamento territorial, proteção de recursos hídricos, ecossistemas, biodiversidade e prevenção de desastres.</w:t>
      </w:r>
    </w:p>
    <w:p w:rsidR="00B6507E" w:rsidRPr="00904B9E" w:rsidRDefault="00B6507E" w:rsidP="00904B9E">
      <w:pPr>
        <w:pStyle w:val="NormalWeb"/>
        <w:spacing w:line="276" w:lineRule="auto"/>
        <w:ind w:firstLine="360"/>
        <w:jc w:val="both"/>
        <w:rPr>
          <w:rFonts w:ascii="Tahoma" w:hAnsi="Tahoma" w:cs="Tahoma"/>
        </w:rPr>
      </w:pPr>
      <w:r w:rsidRPr="00904B9E">
        <w:rPr>
          <w:rFonts w:ascii="Tahoma" w:hAnsi="Tahoma" w:cs="Tahoma"/>
        </w:rPr>
        <w:t>A execução desse plano promoverá o mapeamento georreferenciado de áreas prestadoras, diagnóstico técnico-ambiental, definição de metas de conservação e recuperação, uso de instrumentos de incentivo como PSA, além do monitoramento e avaliação contínua, essenciais para aferir resultados e garantir transparência.</w:t>
      </w:r>
    </w:p>
    <w:p w:rsidR="00B6507E" w:rsidRPr="00904B9E" w:rsidRDefault="00B6507E" w:rsidP="00904B9E">
      <w:pPr>
        <w:pStyle w:val="NormalWeb"/>
        <w:spacing w:line="276" w:lineRule="auto"/>
        <w:ind w:firstLine="360"/>
        <w:jc w:val="both"/>
        <w:rPr>
          <w:rFonts w:ascii="Tahoma" w:hAnsi="Tahoma" w:cs="Tahoma"/>
        </w:rPr>
      </w:pPr>
      <w:r w:rsidRPr="00904B9E">
        <w:rPr>
          <w:rFonts w:ascii="Tahoma" w:hAnsi="Tahoma" w:cs="Tahoma"/>
        </w:rPr>
        <w:t>A implementação do PMSA permitirá:</w:t>
      </w:r>
    </w:p>
    <w:p w:rsidR="00B6507E" w:rsidRPr="00904B9E" w:rsidRDefault="00B6507E" w:rsidP="00904B9E">
      <w:pPr>
        <w:pStyle w:val="NormalWeb"/>
        <w:numPr>
          <w:ilvl w:val="0"/>
          <w:numId w:val="5"/>
        </w:numPr>
        <w:spacing w:line="276" w:lineRule="auto"/>
        <w:jc w:val="both"/>
        <w:rPr>
          <w:rFonts w:ascii="Tahoma" w:hAnsi="Tahoma" w:cs="Tahoma"/>
        </w:rPr>
      </w:pPr>
      <w:r w:rsidRPr="00904B9E">
        <w:rPr>
          <w:rFonts w:ascii="Tahoma" w:hAnsi="Tahoma" w:cs="Tahoma"/>
        </w:rPr>
        <w:t>criação de critérios de valoração ambiental para essas áreas, tornando mensurável e incentivável sua conservação;</w:t>
      </w:r>
    </w:p>
    <w:p w:rsidR="00B6507E" w:rsidRPr="00904B9E" w:rsidRDefault="00B6507E" w:rsidP="00904B9E">
      <w:pPr>
        <w:pStyle w:val="NormalWeb"/>
        <w:numPr>
          <w:ilvl w:val="0"/>
          <w:numId w:val="5"/>
        </w:numPr>
        <w:spacing w:line="276" w:lineRule="auto"/>
        <w:jc w:val="both"/>
        <w:rPr>
          <w:rFonts w:ascii="Tahoma" w:hAnsi="Tahoma" w:cs="Tahoma"/>
        </w:rPr>
      </w:pPr>
      <w:r w:rsidRPr="00904B9E">
        <w:rPr>
          <w:rFonts w:ascii="Tahoma" w:hAnsi="Tahoma" w:cs="Tahoma"/>
        </w:rPr>
        <w:t>uso do instrumento PSA para estimular proprietários públicos ou privados a manterem ou recuperarem áreas degradadas;</w:t>
      </w:r>
    </w:p>
    <w:p w:rsidR="00B6507E" w:rsidRPr="00904B9E" w:rsidRDefault="00B6507E" w:rsidP="00904B9E">
      <w:pPr>
        <w:pStyle w:val="NormalWeb"/>
        <w:numPr>
          <w:ilvl w:val="0"/>
          <w:numId w:val="5"/>
        </w:numPr>
        <w:spacing w:line="276" w:lineRule="auto"/>
        <w:jc w:val="both"/>
        <w:rPr>
          <w:rFonts w:ascii="Tahoma" w:hAnsi="Tahoma" w:cs="Tahoma"/>
        </w:rPr>
      </w:pPr>
      <w:r w:rsidRPr="00904B9E">
        <w:rPr>
          <w:rFonts w:ascii="Tahoma" w:hAnsi="Tahoma" w:cs="Tahoma"/>
        </w:rPr>
        <w:t>mecanismos de monitoramento e avaliação que permitam acompanhar resultados ambientais efetivos;</w:t>
      </w:r>
    </w:p>
    <w:p w:rsidR="00B6507E" w:rsidRPr="00904B9E" w:rsidRDefault="00B6507E" w:rsidP="00904B9E">
      <w:pPr>
        <w:pStyle w:val="NormalWeb"/>
        <w:numPr>
          <w:ilvl w:val="0"/>
          <w:numId w:val="5"/>
        </w:numPr>
        <w:spacing w:line="276" w:lineRule="auto"/>
        <w:jc w:val="both"/>
        <w:rPr>
          <w:rFonts w:ascii="Tahoma" w:hAnsi="Tahoma" w:cs="Tahoma"/>
        </w:rPr>
      </w:pPr>
      <w:r w:rsidRPr="00904B9E">
        <w:rPr>
          <w:rFonts w:ascii="Tahoma" w:hAnsi="Tahoma" w:cs="Tahoma"/>
        </w:rPr>
        <w:t>convergência com compromissos climáticos e ambientais do município no que toca à adaptação às mudanças climáticas, resiliência urbana, e proteção de paisagens naturais dentro do perímetro urbano.</w:t>
      </w:r>
    </w:p>
    <w:p w:rsidR="00B6507E" w:rsidRPr="00904B9E" w:rsidRDefault="00B6507E" w:rsidP="00904B9E">
      <w:pPr>
        <w:pStyle w:val="NormalWeb"/>
        <w:spacing w:line="276" w:lineRule="auto"/>
        <w:ind w:firstLine="360"/>
        <w:jc w:val="both"/>
        <w:rPr>
          <w:rFonts w:ascii="Tahoma" w:hAnsi="Tahoma" w:cs="Tahoma"/>
        </w:rPr>
      </w:pPr>
      <w:r w:rsidRPr="00904B9E">
        <w:rPr>
          <w:rFonts w:ascii="Tahoma" w:hAnsi="Tahoma" w:cs="Tahoma"/>
        </w:rPr>
        <w:t>Do ponto de vista orçamentário e operacional, estabelecer este produto no PPA fornece a base legal para reserva de recursos, realização de estudos e diagnósticos técnicos, campanhas de educação ambiental, convênios, e incorporação de programas setoriais integrados com drenagem, zoneamento, arborização e unidades de conservação.</w:t>
      </w:r>
    </w:p>
    <w:p w:rsidR="00B6507E" w:rsidRPr="00904B9E" w:rsidRDefault="00B6507E" w:rsidP="00904B9E">
      <w:pPr>
        <w:pStyle w:val="NormalWeb"/>
        <w:spacing w:line="276" w:lineRule="auto"/>
      </w:pPr>
    </w:p>
    <w:p w:rsidR="00284FA4" w:rsidRPr="00904B9E" w:rsidRDefault="00284FA4" w:rsidP="00904B9E">
      <w:pPr>
        <w:pStyle w:val="NormalWeb"/>
        <w:spacing w:line="276" w:lineRule="auto"/>
        <w:ind w:firstLine="360"/>
        <w:jc w:val="both"/>
        <w:rPr>
          <w:rFonts w:ascii="Tahoma" w:hAnsi="Tahoma" w:cs="Tahoma"/>
        </w:rPr>
      </w:pPr>
      <w:r w:rsidRPr="00904B9E">
        <w:rPr>
          <w:rFonts w:ascii="Tahoma" w:hAnsi="Tahoma" w:cs="Tahoma"/>
        </w:rPr>
        <w:lastRenderedPageBreak/>
        <w:t>Em suma, a presente emenda se apresenta como medida imperativa para que Niterói avance não apenas na previsão legal, mas na realização concreta da conservação ambiental urbana, mitigação dos impactos das mudanças climáticas, apoio à saúde pública e melhoria da qualidade de vida de sua população.</w:t>
      </w:r>
    </w:p>
    <w:p w:rsidR="0086352A" w:rsidRPr="00904B9E" w:rsidRDefault="0086352A" w:rsidP="00904B9E">
      <w:pPr>
        <w:pStyle w:val="NormalWeb"/>
        <w:spacing w:line="276" w:lineRule="auto"/>
        <w:ind w:firstLine="360"/>
        <w:jc w:val="both"/>
        <w:rPr>
          <w:rFonts w:ascii="Tahoma" w:hAnsi="Tahoma" w:cs="Tahoma"/>
        </w:rPr>
      </w:pPr>
      <w:r w:rsidRPr="00904B9E">
        <w:rPr>
          <w:rFonts w:ascii="Tahoma" w:hAnsi="Tahoma" w:cs="Tahoma"/>
        </w:rPr>
        <w:t>Por essas razões, a presente emenda se impõe como medida prioritária para assegurar que Niterói não apenas cumpra o que está previsto no Plano Diretor, mas avance de fato na conservação, recuperação e uso sustentável de seus ecossistemas urbanos, em benefício das gerações presentes e futuras.</w:t>
      </w:r>
    </w:p>
    <w:p w:rsidR="00904B9E" w:rsidRPr="00904B9E" w:rsidRDefault="0086352A" w:rsidP="00904B9E">
      <w:pPr>
        <w:pStyle w:val="NormalWeb"/>
        <w:spacing w:line="276" w:lineRule="auto"/>
        <w:ind w:firstLine="360"/>
        <w:jc w:val="both"/>
        <w:rPr>
          <w:rFonts w:ascii="Tahoma" w:hAnsi="Tahoma" w:cs="Tahoma"/>
          <w:i/>
          <w:iCs/>
          <w:color w:val="000000" w:themeColor="text1"/>
        </w:rPr>
      </w:pPr>
      <w:r w:rsidRPr="00904B9E">
        <w:rPr>
          <w:rFonts w:ascii="Tahoma" w:hAnsi="Tahoma" w:cs="Tahoma"/>
        </w:rPr>
        <w:t xml:space="preserve"> </w:t>
      </w:r>
      <w:r w:rsidR="00904B9E" w:rsidRPr="00904B9E">
        <w:rPr>
          <w:rFonts w:ascii="Tahoma" w:hAnsi="Tahoma" w:cs="Tahoma"/>
        </w:rPr>
        <w:t xml:space="preserve">Assim, </w:t>
      </w:r>
      <w:r w:rsidR="00904B9E" w:rsidRPr="00904B9E">
        <w:rPr>
          <w:rStyle w:val="Forte"/>
          <w:rFonts w:ascii="Tahoma" w:hAnsi="Tahoma" w:cs="Tahoma"/>
        </w:rPr>
        <w:t>conto com o apoio dos Nobres Pares</w:t>
      </w:r>
      <w:r w:rsidR="00904B9E" w:rsidRPr="00904B9E">
        <w:rPr>
          <w:rFonts w:ascii="Tahoma" w:hAnsi="Tahoma" w:cs="Tahoma"/>
        </w:rPr>
        <w:t xml:space="preserve"> para a aprovação desta emenda, garantindo a reserva orçamentária necessária para a elaboração e implementação do </w:t>
      </w:r>
      <w:r w:rsidR="00904B9E" w:rsidRPr="00904B9E">
        <w:rPr>
          <w:rFonts w:ascii="Tahoma" w:hAnsi="Tahoma" w:cs="Tahoma"/>
          <w:b/>
        </w:rPr>
        <w:t>Plano Municipal de Conservação e Recuperação das Áreas Prestadoras de Serviços Ambientais (PMSA)</w:t>
      </w:r>
      <w:r w:rsidR="00904B9E" w:rsidRPr="00904B9E">
        <w:rPr>
          <w:rFonts w:ascii="Tahoma" w:hAnsi="Tahoma" w:cs="Tahoma"/>
        </w:rPr>
        <w:t>, que alia proteção ambiental e valorização do patrimônio natural da nossa cidade.</w:t>
      </w:r>
    </w:p>
    <w:p w:rsidR="00FE2DA2" w:rsidRPr="00904B9E" w:rsidRDefault="00FE2DA2" w:rsidP="00904B9E">
      <w:pPr>
        <w:pStyle w:val="NormalWeb"/>
        <w:spacing w:line="276" w:lineRule="auto"/>
        <w:ind w:firstLine="567"/>
        <w:jc w:val="both"/>
        <w:rPr>
          <w:rFonts w:ascii="Tahoma" w:hAnsi="Tahoma" w:cs="Tahoma"/>
        </w:rPr>
      </w:pPr>
    </w:p>
    <w:p w:rsidR="003521A9" w:rsidRPr="00904B9E" w:rsidRDefault="7DEE9414" w:rsidP="00904B9E">
      <w:pPr>
        <w:widowControl w:val="0"/>
        <w:spacing w:after="0" w:line="276" w:lineRule="auto"/>
        <w:ind w:left="567"/>
        <w:jc w:val="right"/>
        <w:rPr>
          <w:rFonts w:ascii="Tahoma" w:eastAsia="Times New Roman" w:hAnsi="Tahoma" w:cs="Tahoma"/>
          <w:color w:val="000000" w:themeColor="text1"/>
        </w:rPr>
      </w:pPr>
      <w:r w:rsidRPr="00904B9E">
        <w:rPr>
          <w:rFonts w:ascii="Tahoma" w:eastAsia="Times New Roman" w:hAnsi="Tahoma" w:cs="Tahoma"/>
          <w:color w:val="000000" w:themeColor="text1"/>
        </w:rPr>
        <w:t xml:space="preserve">Sala das Sessões, </w:t>
      </w:r>
      <w:r w:rsidR="00904B9E" w:rsidRPr="00904B9E">
        <w:rPr>
          <w:rFonts w:ascii="Tahoma" w:eastAsia="Times New Roman" w:hAnsi="Tahoma" w:cs="Tahoma"/>
          <w:color w:val="000000" w:themeColor="text1"/>
        </w:rPr>
        <w:t>1</w:t>
      </w:r>
      <w:r w:rsidR="00FE2DA2" w:rsidRPr="00904B9E">
        <w:rPr>
          <w:rFonts w:ascii="Tahoma" w:eastAsia="Times New Roman" w:hAnsi="Tahoma" w:cs="Tahoma"/>
          <w:color w:val="000000" w:themeColor="text1"/>
        </w:rPr>
        <w:t>3</w:t>
      </w:r>
      <w:r w:rsidRPr="00904B9E">
        <w:rPr>
          <w:rFonts w:ascii="Tahoma" w:eastAsia="Times New Roman" w:hAnsi="Tahoma" w:cs="Tahoma"/>
          <w:color w:val="000000" w:themeColor="text1"/>
        </w:rPr>
        <w:t xml:space="preserve"> de </w:t>
      </w:r>
      <w:r w:rsidR="00904B9E" w:rsidRPr="00904B9E">
        <w:rPr>
          <w:rFonts w:ascii="Tahoma" w:eastAsia="Times New Roman" w:hAnsi="Tahoma" w:cs="Tahoma"/>
          <w:color w:val="000000" w:themeColor="text1"/>
        </w:rPr>
        <w:t>outubro</w:t>
      </w:r>
      <w:r w:rsidR="00097064" w:rsidRPr="00904B9E">
        <w:rPr>
          <w:rFonts w:ascii="Tahoma" w:eastAsia="Times New Roman" w:hAnsi="Tahoma" w:cs="Tahoma"/>
          <w:color w:val="000000" w:themeColor="text1"/>
        </w:rPr>
        <w:t>bro</w:t>
      </w:r>
      <w:r w:rsidRPr="00904B9E">
        <w:rPr>
          <w:rFonts w:ascii="Tahoma" w:eastAsia="Times New Roman" w:hAnsi="Tahoma" w:cs="Tahoma"/>
          <w:color w:val="000000" w:themeColor="text1"/>
        </w:rPr>
        <w:t xml:space="preserve"> de 202</w:t>
      </w:r>
      <w:r w:rsidR="04640A85" w:rsidRPr="00904B9E">
        <w:rPr>
          <w:rFonts w:ascii="Tahoma" w:eastAsia="Times New Roman" w:hAnsi="Tahoma" w:cs="Tahoma"/>
          <w:color w:val="000000" w:themeColor="text1"/>
        </w:rPr>
        <w:t>5</w:t>
      </w:r>
      <w:r w:rsidRPr="00904B9E">
        <w:rPr>
          <w:rFonts w:ascii="Tahoma" w:eastAsia="Times New Roman" w:hAnsi="Tahoma" w:cs="Tahoma"/>
          <w:color w:val="000000" w:themeColor="text1"/>
        </w:rPr>
        <w:t>.</w:t>
      </w:r>
    </w:p>
    <w:p w:rsidR="00FE2DA2" w:rsidRPr="00904B9E" w:rsidRDefault="00FE2DA2" w:rsidP="00904B9E">
      <w:pPr>
        <w:pStyle w:val="normal0"/>
        <w:spacing w:after="0" w:line="276" w:lineRule="auto"/>
        <w:jc w:val="center"/>
        <w:rPr>
          <w:rFonts w:ascii="Tahoma" w:eastAsia="Times New Roman" w:hAnsi="Tahoma" w:cs="Tahoma"/>
          <w:b/>
          <w:sz w:val="24"/>
          <w:szCs w:val="24"/>
        </w:rPr>
      </w:pPr>
    </w:p>
    <w:p w:rsidR="00FE2DA2" w:rsidRPr="00904B9E" w:rsidRDefault="00FE2DA2" w:rsidP="00904B9E">
      <w:pPr>
        <w:pStyle w:val="normal0"/>
        <w:spacing w:after="0" w:line="276" w:lineRule="auto"/>
        <w:jc w:val="center"/>
        <w:rPr>
          <w:rFonts w:ascii="Tahoma" w:eastAsia="Times New Roman" w:hAnsi="Tahoma" w:cs="Tahoma"/>
          <w:b/>
          <w:sz w:val="24"/>
          <w:szCs w:val="24"/>
        </w:rPr>
      </w:pPr>
    </w:p>
    <w:p w:rsidR="00097064" w:rsidRPr="00904B9E" w:rsidRDefault="00097064" w:rsidP="00904B9E">
      <w:pPr>
        <w:pStyle w:val="normal0"/>
        <w:spacing w:after="0" w:line="276" w:lineRule="auto"/>
        <w:jc w:val="center"/>
        <w:rPr>
          <w:rFonts w:ascii="Tahoma" w:eastAsia="Times New Roman" w:hAnsi="Tahoma" w:cs="Tahoma"/>
          <w:b/>
          <w:sz w:val="24"/>
          <w:szCs w:val="24"/>
        </w:rPr>
      </w:pPr>
      <w:r w:rsidRPr="00904B9E">
        <w:rPr>
          <w:rFonts w:ascii="Tahoma" w:eastAsia="Times New Roman" w:hAnsi="Tahoma" w:cs="Tahoma"/>
          <w:b/>
          <w:sz w:val="24"/>
          <w:szCs w:val="24"/>
        </w:rPr>
        <w:t>DANIEL MARQUES</w:t>
      </w:r>
    </w:p>
    <w:p w:rsidR="144864E4" w:rsidRPr="00904B9E" w:rsidRDefault="00097064" w:rsidP="00904B9E">
      <w:pPr>
        <w:pStyle w:val="normal0"/>
        <w:spacing w:after="0" w:line="276" w:lineRule="auto"/>
        <w:jc w:val="center"/>
        <w:rPr>
          <w:rFonts w:ascii="Tahoma" w:eastAsia="Times New Roman" w:hAnsi="Tahoma" w:cs="Tahoma"/>
          <w:b/>
          <w:bCs/>
          <w:color w:val="000000" w:themeColor="text1"/>
          <w:sz w:val="24"/>
          <w:szCs w:val="24"/>
        </w:rPr>
      </w:pPr>
      <w:r w:rsidRPr="00904B9E">
        <w:rPr>
          <w:rFonts w:ascii="Tahoma" w:eastAsia="Times New Roman" w:hAnsi="Tahoma" w:cs="Tahoma"/>
          <w:b/>
          <w:sz w:val="24"/>
          <w:szCs w:val="24"/>
        </w:rPr>
        <w:t>VEREADOR</w:t>
      </w:r>
    </w:p>
    <w:sectPr w:rsidR="144864E4" w:rsidRPr="00904B9E" w:rsidSect="0086352A">
      <w:headerReference w:type="even" r:id="rId8"/>
      <w:headerReference w:type="default" r:id="rId9"/>
      <w:footerReference w:type="even" r:id="rId10"/>
      <w:footerReference w:type="default" r:id="rId11"/>
      <w:pgSz w:w="16838" w:h="11906" w:orient="landscape"/>
      <w:pgMar w:top="1134" w:right="1440" w:bottom="1134" w:left="144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AF8" w:rsidRDefault="00E87AF8">
      <w:pPr>
        <w:spacing w:after="0" w:line="240" w:lineRule="auto"/>
      </w:pPr>
      <w:r>
        <w:separator/>
      </w:r>
    </w:p>
  </w:endnote>
  <w:endnote w:type="continuationSeparator" w:id="1">
    <w:p w:rsidR="00E87AF8" w:rsidRDefault="00E87AF8">
      <w:pPr>
        <w:spacing w:after="0" w:line="240" w:lineRule="auto"/>
      </w:pPr>
      <w:r>
        <w:continuationSeparator/>
      </w:r>
    </w:p>
  </w:endnote>
  <w:endnote w:type="continuationNotice" w:id="2">
    <w:p w:rsidR="00E87AF8" w:rsidRDefault="00E87AF8">
      <w:pPr>
        <w:spacing w:after="0" w:line="240" w:lineRule="auto"/>
      </w:pP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00284FA4" w:rsidTr="2EF02BE8">
      <w:trPr>
        <w:trHeight w:val="300"/>
      </w:trPr>
      <w:tc>
        <w:tcPr>
          <w:tcW w:w="4650" w:type="dxa"/>
        </w:tcPr>
        <w:p w:rsidR="00284FA4" w:rsidRDefault="00284FA4" w:rsidP="2EF02BE8">
          <w:pPr>
            <w:pStyle w:val="Cabealho"/>
            <w:ind w:left="-115"/>
          </w:pPr>
        </w:p>
      </w:tc>
      <w:tc>
        <w:tcPr>
          <w:tcW w:w="4650" w:type="dxa"/>
        </w:tcPr>
        <w:p w:rsidR="00284FA4" w:rsidRDefault="00284FA4" w:rsidP="2EF02BE8">
          <w:pPr>
            <w:pStyle w:val="Cabealho"/>
            <w:jc w:val="center"/>
          </w:pPr>
        </w:p>
      </w:tc>
      <w:tc>
        <w:tcPr>
          <w:tcW w:w="4650" w:type="dxa"/>
        </w:tcPr>
        <w:p w:rsidR="00284FA4" w:rsidRDefault="00284FA4" w:rsidP="2EF02BE8">
          <w:pPr>
            <w:pStyle w:val="Cabealho"/>
            <w:ind w:right="-115"/>
            <w:jc w:val="right"/>
          </w:pPr>
        </w:p>
      </w:tc>
    </w:tr>
  </w:tbl>
  <w:p w:rsidR="00284FA4" w:rsidRDefault="00284FA4" w:rsidP="2EF02BE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5"/>
      <w:gridCol w:w="3005"/>
      <w:gridCol w:w="3005"/>
    </w:tblGrid>
    <w:tr w:rsidR="00284FA4" w:rsidTr="17F4C8A1">
      <w:trPr>
        <w:trHeight w:val="300"/>
      </w:trPr>
      <w:tc>
        <w:tcPr>
          <w:tcW w:w="3005" w:type="dxa"/>
        </w:tcPr>
        <w:p w:rsidR="00284FA4" w:rsidRDefault="00284FA4" w:rsidP="17F4C8A1">
          <w:pPr>
            <w:pStyle w:val="Cabealho"/>
            <w:ind w:left="-115"/>
          </w:pPr>
        </w:p>
      </w:tc>
      <w:tc>
        <w:tcPr>
          <w:tcW w:w="3005" w:type="dxa"/>
        </w:tcPr>
        <w:p w:rsidR="00284FA4" w:rsidRDefault="00284FA4" w:rsidP="17F4C8A1">
          <w:pPr>
            <w:pStyle w:val="Cabealho"/>
            <w:jc w:val="center"/>
          </w:pPr>
        </w:p>
      </w:tc>
      <w:tc>
        <w:tcPr>
          <w:tcW w:w="3005" w:type="dxa"/>
        </w:tcPr>
        <w:p w:rsidR="00284FA4" w:rsidRDefault="00284FA4" w:rsidP="17F4C8A1">
          <w:pPr>
            <w:pStyle w:val="Cabealho"/>
            <w:ind w:right="-115"/>
            <w:jc w:val="right"/>
          </w:pPr>
        </w:p>
      </w:tc>
    </w:tr>
  </w:tbl>
  <w:p w:rsidR="00284FA4" w:rsidRPr="00A63146" w:rsidRDefault="00284FA4" w:rsidP="0086352A">
    <w:pPr>
      <w:pBdr>
        <w:top w:val="nil"/>
        <w:left w:val="nil"/>
        <w:bottom w:val="nil"/>
        <w:right w:val="nil"/>
        <w:between w:val="nil"/>
      </w:pBdr>
      <w:tabs>
        <w:tab w:val="center" w:pos="4252"/>
        <w:tab w:val="right" w:pos="8504"/>
      </w:tabs>
      <w:spacing w:after="0"/>
      <w:rPr>
        <w:rFonts w:ascii="Tahoma" w:eastAsia="Tahoma" w:hAnsi="Tahoma" w:cs="Tahoma"/>
        <w:b/>
        <w:i/>
        <w:color w:val="000000"/>
        <w:sz w:val="16"/>
        <w:szCs w:val="16"/>
      </w:rPr>
    </w:pPr>
    <w:r>
      <w:rPr>
        <w:rFonts w:ascii="Tahoma" w:eastAsia="Tahoma" w:hAnsi="Tahoma" w:cs="Tahoma"/>
        <w:b/>
        <w:i/>
        <w:color w:val="000000"/>
        <w:sz w:val="16"/>
        <w:szCs w:val="16"/>
      </w:rPr>
      <w:t xml:space="preserve">                                                                           </w:t>
    </w:r>
    <w:r w:rsidRPr="00A63146">
      <w:rPr>
        <w:rFonts w:ascii="Tahoma" w:eastAsia="Tahoma" w:hAnsi="Tahoma" w:cs="Tahoma"/>
        <w:b/>
        <w:i/>
        <w:color w:val="000000"/>
        <w:sz w:val="16"/>
        <w:szCs w:val="16"/>
      </w:rPr>
      <w:t xml:space="preserve">Av. Amaral Peixoto, 625 / Gabinete 30 – Centro – Niterói – RJ – CEP.: 24.023-900          </w:t>
    </w:r>
    <w:r>
      <w:rPr>
        <w:rFonts w:ascii="Tahoma" w:eastAsia="Tahoma" w:hAnsi="Tahoma" w:cs="Tahoma"/>
        <w:b/>
        <w:color w:val="000000"/>
        <w:sz w:val="16"/>
        <w:szCs w:val="16"/>
      </w:rPr>
      <w:t>RG</w:t>
    </w:r>
  </w:p>
  <w:p w:rsidR="00284FA4" w:rsidRPr="00A63146" w:rsidRDefault="00284FA4" w:rsidP="00BA7A17">
    <w:pPr>
      <w:pBdr>
        <w:top w:val="nil"/>
        <w:left w:val="nil"/>
        <w:bottom w:val="nil"/>
        <w:right w:val="nil"/>
        <w:between w:val="nil"/>
      </w:pBdr>
      <w:tabs>
        <w:tab w:val="center" w:pos="4252"/>
        <w:tab w:val="right" w:pos="8504"/>
      </w:tabs>
      <w:spacing w:after="0"/>
      <w:jc w:val="center"/>
      <w:rPr>
        <w:rFonts w:ascii="Tahoma" w:hAnsi="Tahoma" w:cs="Tahoma"/>
        <w:b/>
        <w:i/>
        <w:color w:val="000000"/>
        <w:sz w:val="16"/>
        <w:szCs w:val="16"/>
      </w:rPr>
    </w:pPr>
    <w:r w:rsidRPr="00A63146">
      <w:rPr>
        <w:rFonts w:ascii="Tahoma" w:eastAsia="Tahoma" w:hAnsi="Tahoma" w:cs="Tahoma"/>
        <w:b/>
        <w:i/>
        <w:color w:val="000000"/>
        <w:sz w:val="16"/>
        <w:szCs w:val="16"/>
      </w:rPr>
      <w:t>Telefone</w:t>
    </w:r>
    <w:r w:rsidRPr="00A63146">
      <w:rPr>
        <w:rFonts w:ascii="Tahoma" w:hAnsi="Tahoma" w:cs="Tahoma"/>
        <w:b/>
        <w:i/>
        <w:color w:val="000000"/>
        <w:sz w:val="16"/>
        <w:szCs w:val="16"/>
      </w:rPr>
      <w:t>2620.1321</w:t>
    </w:r>
    <w:r>
      <w:rPr>
        <w:rFonts w:ascii="Tahoma" w:hAnsi="Tahoma" w:cs="Tahoma"/>
        <w:b/>
        <w:i/>
        <w:color w:val="000000"/>
        <w:sz w:val="16"/>
        <w:szCs w:val="16"/>
      </w:rPr>
      <w:t>/ WhatsApp 9992.</w:t>
    </w:r>
    <w:r w:rsidRPr="00A63146">
      <w:rPr>
        <w:rFonts w:ascii="Tahoma" w:hAnsi="Tahoma" w:cs="Tahoma"/>
        <w:b/>
        <w:i/>
        <w:color w:val="000000"/>
        <w:sz w:val="16"/>
        <w:szCs w:val="16"/>
      </w:rPr>
      <w:t>25333</w:t>
    </w:r>
  </w:p>
  <w:p w:rsidR="00284FA4" w:rsidRDefault="00284FA4" w:rsidP="0086352A">
    <w:pPr>
      <w:pBdr>
        <w:top w:val="nil"/>
        <w:left w:val="nil"/>
        <w:bottom w:val="nil"/>
        <w:right w:val="nil"/>
        <w:between w:val="nil"/>
      </w:pBdr>
      <w:tabs>
        <w:tab w:val="center" w:pos="4252"/>
        <w:tab w:val="right" w:pos="8504"/>
      </w:tabs>
      <w:spacing w:after="0"/>
      <w:jc w:val="center"/>
      <w:rPr>
        <w:rFonts w:ascii="Tahoma" w:eastAsia="Tahoma" w:hAnsi="Tahoma" w:cs="Tahoma"/>
        <w:b/>
        <w:i/>
        <w:color w:val="000000"/>
        <w:sz w:val="16"/>
        <w:szCs w:val="16"/>
      </w:rPr>
    </w:pPr>
    <w:r w:rsidRPr="00A63146">
      <w:rPr>
        <w:rFonts w:ascii="Tahoma" w:eastAsia="Tahoma" w:hAnsi="Tahoma" w:cs="Tahoma"/>
        <w:b/>
        <w:i/>
        <w:color w:val="000000"/>
        <w:sz w:val="16"/>
        <w:szCs w:val="16"/>
      </w:rPr>
      <w:t>E-mail:</w:t>
    </w:r>
    <w:r>
      <w:rPr>
        <w:rFonts w:ascii="Tahoma" w:eastAsia="Tahoma" w:hAnsi="Tahoma" w:cs="Tahoma"/>
        <w:b/>
        <w:i/>
        <w:color w:val="000000"/>
        <w:sz w:val="16"/>
        <w:szCs w:val="16"/>
      </w:rPr>
      <w:t xml:space="preserve"> </w:t>
    </w:r>
    <w:hyperlink r:id="rId1" w:history="1">
      <w:r w:rsidRPr="00D917F0">
        <w:rPr>
          <w:rStyle w:val="Hyperlink"/>
          <w:rFonts w:ascii="Tahoma" w:eastAsia="Tahoma" w:hAnsi="Tahoma" w:cs="Tahoma"/>
          <w:b/>
          <w:i/>
          <w:sz w:val="16"/>
          <w:szCs w:val="16"/>
        </w:rPr>
        <w:t>vereadordanielmarques@gmail.com</w:t>
      </w:r>
    </w:hyperlink>
  </w:p>
  <w:p w:rsidR="00284FA4" w:rsidRDefault="00284FA4" w:rsidP="17F4C8A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AF8" w:rsidRDefault="00E87AF8">
      <w:pPr>
        <w:spacing w:after="0" w:line="240" w:lineRule="auto"/>
      </w:pPr>
      <w:r>
        <w:separator/>
      </w:r>
    </w:p>
  </w:footnote>
  <w:footnote w:type="continuationSeparator" w:id="1">
    <w:p w:rsidR="00E87AF8" w:rsidRDefault="00E87AF8">
      <w:pPr>
        <w:spacing w:after="0" w:line="240" w:lineRule="auto"/>
      </w:pPr>
      <w:r>
        <w:continuationSeparator/>
      </w:r>
    </w:p>
  </w:footnote>
  <w:footnote w:type="continuationNotice" w:id="2">
    <w:p w:rsidR="00E87AF8" w:rsidRDefault="00E87AF8">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00284FA4" w:rsidTr="2EF02BE8">
      <w:trPr>
        <w:trHeight w:val="300"/>
      </w:trPr>
      <w:tc>
        <w:tcPr>
          <w:tcW w:w="4650" w:type="dxa"/>
        </w:tcPr>
        <w:p w:rsidR="00284FA4" w:rsidRDefault="00284FA4" w:rsidP="2EF02BE8">
          <w:pPr>
            <w:pStyle w:val="Cabealho"/>
            <w:ind w:left="-115"/>
          </w:pPr>
        </w:p>
      </w:tc>
      <w:tc>
        <w:tcPr>
          <w:tcW w:w="4650" w:type="dxa"/>
        </w:tcPr>
        <w:p w:rsidR="00284FA4" w:rsidRDefault="00284FA4" w:rsidP="2EF02BE8">
          <w:pPr>
            <w:pStyle w:val="Cabealho"/>
            <w:jc w:val="center"/>
          </w:pPr>
        </w:p>
      </w:tc>
      <w:tc>
        <w:tcPr>
          <w:tcW w:w="4650" w:type="dxa"/>
        </w:tcPr>
        <w:p w:rsidR="00284FA4" w:rsidRDefault="00284FA4" w:rsidP="2EF02BE8">
          <w:pPr>
            <w:pStyle w:val="Cabealho"/>
            <w:ind w:right="-115"/>
            <w:jc w:val="right"/>
          </w:pPr>
        </w:p>
      </w:tc>
    </w:tr>
  </w:tbl>
  <w:p w:rsidR="00284FA4" w:rsidRDefault="00284FA4" w:rsidP="2EF02BE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FA4" w:rsidRDefault="00284FA4" w:rsidP="00C6445F">
    <w:pPr>
      <w:spacing w:after="100" w:afterAutospacing="1"/>
    </w:pPr>
  </w:p>
  <w:tbl>
    <w:tblPr>
      <w:tblW w:w="7119" w:type="dxa"/>
      <w:jc w:val="center"/>
      <w:tblInd w:w="-316" w:type="dxa"/>
      <w:tblLayout w:type="fixed"/>
      <w:tblLook w:val="06A0"/>
    </w:tblPr>
    <w:tblGrid>
      <w:gridCol w:w="922"/>
      <w:gridCol w:w="5741"/>
      <w:gridCol w:w="456"/>
    </w:tblGrid>
    <w:tr w:rsidR="00284FA4" w:rsidTr="00B6042D">
      <w:trPr>
        <w:trHeight w:val="1005"/>
        <w:jc w:val="center"/>
      </w:trPr>
      <w:tc>
        <w:tcPr>
          <w:tcW w:w="922" w:type="dxa"/>
        </w:tcPr>
        <w:p w:rsidR="00284FA4" w:rsidRDefault="00284FA4" w:rsidP="001366D8">
          <w:pPr>
            <w:widowControl w:val="0"/>
            <w:tabs>
              <w:tab w:val="center" w:pos="4252"/>
              <w:tab w:val="right" w:pos="8504"/>
            </w:tabs>
            <w:spacing w:after="100" w:afterAutospacing="1"/>
            <w:jc w:val="center"/>
          </w:pPr>
          <w:r>
            <w:rPr>
              <w:noProof/>
              <w:lang w:eastAsia="pt-BR"/>
            </w:rPr>
            <w:drawing>
              <wp:inline distT="0" distB="0" distL="0" distR="0">
                <wp:extent cx="514350" cy="647700"/>
                <wp:effectExtent l="0" t="0" r="0" b="0"/>
                <wp:docPr id="572401977" name="Picture 57240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14350" cy="647700"/>
                        </a:xfrm>
                        <a:prstGeom prst="rect">
                          <a:avLst/>
                        </a:prstGeom>
                      </pic:spPr>
                    </pic:pic>
                  </a:graphicData>
                </a:graphic>
              </wp:inline>
            </w:drawing>
          </w:r>
        </w:p>
      </w:tc>
      <w:tc>
        <w:tcPr>
          <w:tcW w:w="5741" w:type="dxa"/>
        </w:tcPr>
        <w:p w:rsidR="00284FA4" w:rsidRPr="00B6042D" w:rsidRDefault="00284FA4" w:rsidP="00B6042D">
          <w:pPr>
            <w:pStyle w:val="normal0"/>
            <w:tabs>
              <w:tab w:val="center" w:pos="4252"/>
              <w:tab w:val="right" w:pos="8504"/>
            </w:tabs>
            <w:spacing w:after="0" w:line="240" w:lineRule="auto"/>
            <w:jc w:val="center"/>
            <w:rPr>
              <w:rFonts w:ascii="Tahoma" w:eastAsia="Tahoma" w:hAnsi="Tahoma" w:cs="Tahoma"/>
              <w:b/>
              <w:color w:val="00000A"/>
              <w:sz w:val="36"/>
              <w:szCs w:val="36"/>
            </w:rPr>
          </w:pPr>
          <w:r w:rsidRPr="00B6042D">
            <w:rPr>
              <w:rFonts w:ascii="Tahoma" w:eastAsia="Tahoma" w:hAnsi="Tahoma" w:cs="Tahoma"/>
              <w:b/>
              <w:color w:val="00000A"/>
              <w:sz w:val="36"/>
              <w:szCs w:val="36"/>
            </w:rPr>
            <w:t>Câmara Municipal de Niterói</w:t>
          </w:r>
        </w:p>
        <w:p w:rsidR="00284FA4" w:rsidRDefault="00284FA4" w:rsidP="00B6042D">
          <w:pPr>
            <w:pStyle w:val="normal0"/>
            <w:tabs>
              <w:tab w:val="center" w:pos="4252"/>
              <w:tab w:val="right" w:pos="8504"/>
            </w:tabs>
            <w:spacing w:after="0" w:line="240" w:lineRule="auto"/>
            <w:jc w:val="center"/>
            <w:rPr>
              <w:rFonts w:ascii="Tahoma" w:eastAsia="Tahoma" w:hAnsi="Tahoma" w:cs="Tahoma"/>
              <w:color w:val="00000A"/>
              <w:sz w:val="4"/>
              <w:szCs w:val="4"/>
            </w:rPr>
          </w:pPr>
        </w:p>
        <w:p w:rsidR="00284FA4" w:rsidRPr="00617600" w:rsidRDefault="00284FA4" w:rsidP="00B6042D">
          <w:pPr>
            <w:pStyle w:val="Cabealho"/>
            <w:widowControl w:val="0"/>
            <w:tabs>
              <w:tab w:val="center" w:pos="4252"/>
              <w:tab w:val="right" w:pos="8504"/>
            </w:tabs>
            <w:spacing w:after="100" w:afterAutospacing="1"/>
            <w:jc w:val="center"/>
            <w:rPr>
              <w:rFonts w:ascii="Tahoma" w:eastAsia="Tahoma" w:hAnsi="Tahoma" w:cs="Tahoma"/>
              <w:b/>
              <w:bCs/>
              <w:color w:val="000000" w:themeColor="text1"/>
            </w:rPr>
          </w:pPr>
          <w:r>
            <w:rPr>
              <w:rFonts w:ascii="Tahoma" w:eastAsia="Tahoma" w:hAnsi="Tahoma" w:cs="Tahoma"/>
              <w:b/>
              <w:sz w:val="28"/>
              <w:szCs w:val="28"/>
            </w:rPr>
            <w:t>Gabinete Vereador Daniel Marques</w:t>
          </w:r>
        </w:p>
      </w:tc>
      <w:tc>
        <w:tcPr>
          <w:tcW w:w="456" w:type="dxa"/>
        </w:tcPr>
        <w:p w:rsidR="00284FA4" w:rsidRDefault="00284FA4" w:rsidP="001366D8">
          <w:pPr>
            <w:pStyle w:val="Cabealho"/>
            <w:spacing w:after="100" w:afterAutospacing="1"/>
            <w:ind w:right="-115"/>
            <w:jc w:val="right"/>
          </w:pPr>
        </w:p>
        <w:p w:rsidR="00284FA4" w:rsidRDefault="00284FA4" w:rsidP="001366D8">
          <w:pPr>
            <w:pStyle w:val="Cabealho"/>
            <w:spacing w:after="100" w:afterAutospacing="1"/>
            <w:ind w:right="-115"/>
            <w:jc w:val="right"/>
          </w:pPr>
        </w:p>
      </w:tc>
    </w:tr>
  </w:tbl>
  <w:p w:rsidR="00284FA4" w:rsidRDefault="00284FA4" w:rsidP="00D17908">
    <w:pPr>
      <w:pStyle w:val="Cabealho"/>
    </w:pPr>
  </w:p>
</w:hdr>
</file>

<file path=word/intelligence2.xml><?xml version="1.0" encoding="utf-8"?>
<int2:intelligence xmlns:int2="http://schemas.microsoft.com/office/intelligence/2020/intelligence" xmlns:oel="http://schemas.microsoft.com/office/2019/extlst">
  <int2:observations>
    <int2:textHash int2:hashCode="eanReCNesdzUu+" int2:id="B5BWEEH2">
      <int2:state int2:value="Rejected" int2:type="AugLoop_Text_Critique"/>
    </int2:textHash>
    <int2:textHash int2:hashCode="tg0SG0OKOAw0PV" int2:id="QHUi04IF">
      <int2:state int2:value="Rejected" int2:type="AugLoop_Text_Critique"/>
    </int2:textHash>
    <int2:textHash int2:hashCode="StWDryLC59QMHJ" int2:id="Zjo65eO9">
      <int2:state int2:value="Rejected" int2:type="AugLoop_Text_Critique"/>
    </int2:textHash>
    <int2:textHash int2:hashCode="mt2/VEEZ76SmQi" int2:id="mffkjYT7">
      <int2:state int2:value="Rejected" int2:type="AugLoop_Text_Critique"/>
    </int2:textHash>
    <int2:textHash int2:hashCode="3Xt7dOoWDgSd0S" int2:id="r1t08ay8">
      <int2:state int2:value="Rejected" int2:type="AugLoop_Text_Critique"/>
    </int2:textHash>
    <int2:bookmark int2:bookmarkName="_Int_B3Zb885y" int2:invalidationBookmarkName="" int2:hashCode="i/PANj0YvysEz1" int2:id="0NwU3sGg">
      <int2:state int2:value="Rejected" int2:type="AugLoop_Text_Critique"/>
    </int2:bookmark>
    <int2:bookmark int2:bookmarkName="_Int_2ImfCNog" int2:invalidationBookmarkName="" int2:hashCode="i/PANj0YvysEz1" int2:id="dkTBGtkA">
      <int2:state int2:value="Rejected" int2:type="AugLoop_Text_Critique"/>
    </int2:bookmark>
  </int2:observations>
  <int2:intelligenceSettings/>
  <int2:onDemandWorkflow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9FC2A"/>
    <w:multiLevelType w:val="multilevel"/>
    <w:tmpl w:val="1F684DD6"/>
    <w:lvl w:ilvl="0">
      <w:start w:val="2"/>
      <w:numFmt w:val="decimal"/>
      <w:lvlText w:val=""/>
      <w:lvlJc w:val="left"/>
      <w:pPr>
        <w:ind w:left="432" w:hanging="432"/>
      </w:pPr>
      <w:rPr>
        <w:rFonts w:ascii="Tahoma" w:hAnsi="Tahom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2C182F1"/>
    <w:multiLevelType w:val="hybridMultilevel"/>
    <w:tmpl w:val="E49E43F4"/>
    <w:lvl w:ilvl="0" w:tplc="41AE31F8">
      <w:start w:val="1"/>
      <w:numFmt w:val="bullet"/>
      <w:lvlText w:val="-"/>
      <w:lvlJc w:val="left"/>
      <w:pPr>
        <w:ind w:left="720" w:hanging="360"/>
      </w:pPr>
      <w:rPr>
        <w:rFonts w:ascii="Aptos" w:hAnsi="Aptos" w:hint="default"/>
      </w:rPr>
    </w:lvl>
    <w:lvl w:ilvl="1" w:tplc="46B2A71C">
      <w:start w:val="1"/>
      <w:numFmt w:val="bullet"/>
      <w:lvlText w:val="o"/>
      <w:lvlJc w:val="left"/>
      <w:pPr>
        <w:ind w:left="1440" w:hanging="360"/>
      </w:pPr>
      <w:rPr>
        <w:rFonts w:ascii="Courier New" w:hAnsi="Courier New" w:hint="default"/>
      </w:rPr>
    </w:lvl>
    <w:lvl w:ilvl="2" w:tplc="4E7A1DBE">
      <w:start w:val="1"/>
      <w:numFmt w:val="bullet"/>
      <w:lvlText w:val=""/>
      <w:lvlJc w:val="left"/>
      <w:pPr>
        <w:ind w:left="2160" w:hanging="360"/>
      </w:pPr>
      <w:rPr>
        <w:rFonts w:ascii="Wingdings" w:hAnsi="Wingdings" w:hint="default"/>
      </w:rPr>
    </w:lvl>
    <w:lvl w:ilvl="3" w:tplc="7AF0BA44">
      <w:start w:val="1"/>
      <w:numFmt w:val="bullet"/>
      <w:lvlText w:val=""/>
      <w:lvlJc w:val="left"/>
      <w:pPr>
        <w:ind w:left="2880" w:hanging="360"/>
      </w:pPr>
      <w:rPr>
        <w:rFonts w:ascii="Symbol" w:hAnsi="Symbol" w:hint="default"/>
      </w:rPr>
    </w:lvl>
    <w:lvl w:ilvl="4" w:tplc="3808E96C">
      <w:start w:val="1"/>
      <w:numFmt w:val="bullet"/>
      <w:lvlText w:val="o"/>
      <w:lvlJc w:val="left"/>
      <w:pPr>
        <w:ind w:left="3600" w:hanging="360"/>
      </w:pPr>
      <w:rPr>
        <w:rFonts w:ascii="Courier New" w:hAnsi="Courier New" w:hint="default"/>
      </w:rPr>
    </w:lvl>
    <w:lvl w:ilvl="5" w:tplc="6834F35E">
      <w:start w:val="1"/>
      <w:numFmt w:val="bullet"/>
      <w:lvlText w:val=""/>
      <w:lvlJc w:val="left"/>
      <w:pPr>
        <w:ind w:left="4320" w:hanging="360"/>
      </w:pPr>
      <w:rPr>
        <w:rFonts w:ascii="Wingdings" w:hAnsi="Wingdings" w:hint="default"/>
      </w:rPr>
    </w:lvl>
    <w:lvl w:ilvl="6" w:tplc="0C2AF7C2">
      <w:start w:val="1"/>
      <w:numFmt w:val="bullet"/>
      <w:lvlText w:val=""/>
      <w:lvlJc w:val="left"/>
      <w:pPr>
        <w:ind w:left="5040" w:hanging="360"/>
      </w:pPr>
      <w:rPr>
        <w:rFonts w:ascii="Symbol" w:hAnsi="Symbol" w:hint="default"/>
      </w:rPr>
    </w:lvl>
    <w:lvl w:ilvl="7" w:tplc="83442C02">
      <w:start w:val="1"/>
      <w:numFmt w:val="bullet"/>
      <w:lvlText w:val="o"/>
      <w:lvlJc w:val="left"/>
      <w:pPr>
        <w:ind w:left="5760" w:hanging="360"/>
      </w:pPr>
      <w:rPr>
        <w:rFonts w:ascii="Courier New" w:hAnsi="Courier New" w:hint="default"/>
      </w:rPr>
    </w:lvl>
    <w:lvl w:ilvl="8" w:tplc="A79C7456">
      <w:start w:val="1"/>
      <w:numFmt w:val="bullet"/>
      <w:lvlText w:val=""/>
      <w:lvlJc w:val="left"/>
      <w:pPr>
        <w:ind w:left="6480" w:hanging="360"/>
      </w:pPr>
      <w:rPr>
        <w:rFonts w:ascii="Wingdings" w:hAnsi="Wingdings" w:hint="default"/>
      </w:rPr>
    </w:lvl>
  </w:abstractNum>
  <w:abstractNum w:abstractNumId="2">
    <w:nsid w:val="538C6863"/>
    <w:multiLevelType w:val="multilevel"/>
    <w:tmpl w:val="DC8E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EA13C9"/>
    <w:multiLevelType w:val="multilevel"/>
    <w:tmpl w:val="5176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F8A983"/>
    <w:multiLevelType w:val="hybridMultilevel"/>
    <w:tmpl w:val="5DE0D8A2"/>
    <w:lvl w:ilvl="0" w:tplc="7EEA7D9E">
      <w:start w:val="1"/>
      <w:numFmt w:val="decimal"/>
      <w:lvlText w:val=""/>
      <w:lvlJc w:val="left"/>
      <w:pPr>
        <w:ind w:left="432" w:hanging="432"/>
      </w:pPr>
      <w:rPr>
        <w:rFonts w:ascii="Tahoma" w:hAnsi="Tahoma" w:hint="default"/>
      </w:rPr>
    </w:lvl>
    <w:lvl w:ilvl="1" w:tplc="7AF68C86">
      <w:start w:val="1"/>
      <w:numFmt w:val="lowerLetter"/>
      <w:lvlText w:val="%2."/>
      <w:lvlJc w:val="left"/>
      <w:pPr>
        <w:ind w:left="1440" w:hanging="360"/>
      </w:pPr>
    </w:lvl>
    <w:lvl w:ilvl="2" w:tplc="69263C6A">
      <w:start w:val="1"/>
      <w:numFmt w:val="lowerRoman"/>
      <w:lvlText w:val="%3."/>
      <w:lvlJc w:val="right"/>
      <w:pPr>
        <w:ind w:left="2160" w:hanging="180"/>
      </w:pPr>
    </w:lvl>
    <w:lvl w:ilvl="3" w:tplc="11CAC0F4">
      <w:start w:val="1"/>
      <w:numFmt w:val="decimal"/>
      <w:lvlText w:val="%4."/>
      <w:lvlJc w:val="left"/>
      <w:pPr>
        <w:ind w:left="2880" w:hanging="360"/>
      </w:pPr>
    </w:lvl>
    <w:lvl w:ilvl="4" w:tplc="C0C4DACC">
      <w:start w:val="1"/>
      <w:numFmt w:val="decimal"/>
      <w:lvlText w:val=""/>
      <w:lvlJc w:val="left"/>
      <w:pPr>
        <w:ind w:left="1008" w:hanging="1008"/>
      </w:pPr>
    </w:lvl>
    <w:lvl w:ilvl="5" w:tplc="6EA2B8E8">
      <w:start w:val="1"/>
      <w:numFmt w:val="lowerRoman"/>
      <w:lvlText w:val="%6."/>
      <w:lvlJc w:val="right"/>
      <w:pPr>
        <w:ind w:left="4320" w:hanging="180"/>
      </w:pPr>
    </w:lvl>
    <w:lvl w:ilvl="6" w:tplc="1616CEEE">
      <w:start w:val="1"/>
      <w:numFmt w:val="decimal"/>
      <w:lvlText w:val="%7."/>
      <w:lvlJc w:val="left"/>
      <w:pPr>
        <w:ind w:left="5040" w:hanging="360"/>
      </w:pPr>
    </w:lvl>
    <w:lvl w:ilvl="7" w:tplc="28CA188C">
      <w:start w:val="1"/>
      <w:numFmt w:val="lowerLetter"/>
      <w:lvlText w:val="%8."/>
      <w:lvlJc w:val="left"/>
      <w:pPr>
        <w:ind w:left="5760" w:hanging="360"/>
      </w:pPr>
    </w:lvl>
    <w:lvl w:ilvl="8" w:tplc="FB18913A">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hdrShapeDefaults>
    <o:shapedefaults v:ext="edit" spidmax="4098"/>
  </w:hdrShapeDefaults>
  <w:footnotePr>
    <w:footnote w:id="0"/>
    <w:footnote w:id="1"/>
    <w:footnote w:id="2"/>
  </w:footnotePr>
  <w:endnotePr>
    <w:endnote w:id="0"/>
    <w:endnote w:id="1"/>
    <w:endnote w:id="2"/>
  </w:endnotePr>
  <w:compat/>
  <w:rsids>
    <w:rsidRoot w:val="5D4B52EA"/>
    <w:rsid w:val="00035428"/>
    <w:rsid w:val="0003548E"/>
    <w:rsid w:val="00052D8E"/>
    <w:rsid w:val="00061687"/>
    <w:rsid w:val="000639DC"/>
    <w:rsid w:val="0007D051"/>
    <w:rsid w:val="00086F6D"/>
    <w:rsid w:val="00090EAE"/>
    <w:rsid w:val="00097064"/>
    <w:rsid w:val="000A09A8"/>
    <w:rsid w:val="000A6FF8"/>
    <w:rsid w:val="000B55B0"/>
    <w:rsid w:val="000D13C1"/>
    <w:rsid w:val="000D2509"/>
    <w:rsid w:val="000E47AA"/>
    <w:rsid w:val="00115186"/>
    <w:rsid w:val="00133414"/>
    <w:rsid w:val="001366D8"/>
    <w:rsid w:val="00142600"/>
    <w:rsid w:val="00154F4A"/>
    <w:rsid w:val="001629AF"/>
    <w:rsid w:val="0016365D"/>
    <w:rsid w:val="0017175C"/>
    <w:rsid w:val="00175613"/>
    <w:rsid w:val="00193549"/>
    <w:rsid w:val="001C2444"/>
    <w:rsid w:val="001D5E18"/>
    <w:rsid w:val="001F00DB"/>
    <w:rsid w:val="001F00E8"/>
    <w:rsid w:val="002070B0"/>
    <w:rsid w:val="0021371A"/>
    <w:rsid w:val="002310FD"/>
    <w:rsid w:val="002413CF"/>
    <w:rsid w:val="00241B5C"/>
    <w:rsid w:val="002446BA"/>
    <w:rsid w:val="0024F596"/>
    <w:rsid w:val="0025316D"/>
    <w:rsid w:val="00284FA4"/>
    <w:rsid w:val="00290C18"/>
    <w:rsid w:val="00297C7E"/>
    <w:rsid w:val="002B57E6"/>
    <w:rsid w:val="002B7763"/>
    <w:rsid w:val="002D5419"/>
    <w:rsid w:val="00300683"/>
    <w:rsid w:val="0030528B"/>
    <w:rsid w:val="003521A9"/>
    <w:rsid w:val="0037086E"/>
    <w:rsid w:val="003952BD"/>
    <w:rsid w:val="003E196A"/>
    <w:rsid w:val="003F7EA3"/>
    <w:rsid w:val="00420B61"/>
    <w:rsid w:val="00425835"/>
    <w:rsid w:val="00472FD9"/>
    <w:rsid w:val="00480806"/>
    <w:rsid w:val="004818A1"/>
    <w:rsid w:val="00483851"/>
    <w:rsid w:val="004974CA"/>
    <w:rsid w:val="004B7293"/>
    <w:rsid w:val="004C088F"/>
    <w:rsid w:val="004C79C6"/>
    <w:rsid w:val="004D4B88"/>
    <w:rsid w:val="004D70D3"/>
    <w:rsid w:val="004F5BCC"/>
    <w:rsid w:val="00513098"/>
    <w:rsid w:val="00517ED6"/>
    <w:rsid w:val="00592B7E"/>
    <w:rsid w:val="005954A2"/>
    <w:rsid w:val="0059603D"/>
    <w:rsid w:val="005A5F7D"/>
    <w:rsid w:val="005B3098"/>
    <w:rsid w:val="005B580D"/>
    <w:rsid w:val="005B6FC7"/>
    <w:rsid w:val="005C6561"/>
    <w:rsid w:val="005D79C1"/>
    <w:rsid w:val="005F61D3"/>
    <w:rsid w:val="006062CA"/>
    <w:rsid w:val="00613259"/>
    <w:rsid w:val="00617600"/>
    <w:rsid w:val="006218E8"/>
    <w:rsid w:val="00634F38"/>
    <w:rsid w:val="006579A2"/>
    <w:rsid w:val="00672549"/>
    <w:rsid w:val="00685585"/>
    <w:rsid w:val="006954B9"/>
    <w:rsid w:val="006A0798"/>
    <w:rsid w:val="006B4461"/>
    <w:rsid w:val="006D6577"/>
    <w:rsid w:val="006F340B"/>
    <w:rsid w:val="00752CEC"/>
    <w:rsid w:val="007A1383"/>
    <w:rsid w:val="007A37B4"/>
    <w:rsid w:val="007C1AE6"/>
    <w:rsid w:val="007D3B94"/>
    <w:rsid w:val="007D7323"/>
    <w:rsid w:val="007F31FB"/>
    <w:rsid w:val="008010B7"/>
    <w:rsid w:val="00846004"/>
    <w:rsid w:val="00851251"/>
    <w:rsid w:val="00852AD8"/>
    <w:rsid w:val="00857E8E"/>
    <w:rsid w:val="0086352A"/>
    <w:rsid w:val="008A3760"/>
    <w:rsid w:val="008A461A"/>
    <w:rsid w:val="008B1755"/>
    <w:rsid w:val="008B5A61"/>
    <w:rsid w:val="008D42E0"/>
    <w:rsid w:val="0090188D"/>
    <w:rsid w:val="00904B9E"/>
    <w:rsid w:val="00933039"/>
    <w:rsid w:val="009420F4"/>
    <w:rsid w:val="009823D8"/>
    <w:rsid w:val="00995CC9"/>
    <w:rsid w:val="009D78EC"/>
    <w:rsid w:val="009F5E77"/>
    <w:rsid w:val="00A610F0"/>
    <w:rsid w:val="00A65671"/>
    <w:rsid w:val="00A739BF"/>
    <w:rsid w:val="00A74361"/>
    <w:rsid w:val="00A94D43"/>
    <w:rsid w:val="00AC08AA"/>
    <w:rsid w:val="00AE1465"/>
    <w:rsid w:val="00AE14A6"/>
    <w:rsid w:val="00AE25ED"/>
    <w:rsid w:val="00AE4AC2"/>
    <w:rsid w:val="00AE6A24"/>
    <w:rsid w:val="00AE7956"/>
    <w:rsid w:val="00AF0E5C"/>
    <w:rsid w:val="00B00430"/>
    <w:rsid w:val="00B05073"/>
    <w:rsid w:val="00B14FF5"/>
    <w:rsid w:val="00B43F48"/>
    <w:rsid w:val="00B530DB"/>
    <w:rsid w:val="00B6042D"/>
    <w:rsid w:val="00B6507E"/>
    <w:rsid w:val="00B6593B"/>
    <w:rsid w:val="00B74C4B"/>
    <w:rsid w:val="00B75520"/>
    <w:rsid w:val="00B82A70"/>
    <w:rsid w:val="00B92929"/>
    <w:rsid w:val="00B940AE"/>
    <w:rsid w:val="00B974CE"/>
    <w:rsid w:val="00BA7A17"/>
    <w:rsid w:val="00BB7341"/>
    <w:rsid w:val="00BC4065"/>
    <w:rsid w:val="00BE2B72"/>
    <w:rsid w:val="00BF1152"/>
    <w:rsid w:val="00C45FB1"/>
    <w:rsid w:val="00C62D3E"/>
    <w:rsid w:val="00C6445F"/>
    <w:rsid w:val="00C65043"/>
    <w:rsid w:val="00C764DA"/>
    <w:rsid w:val="00C83B00"/>
    <w:rsid w:val="00CD40DC"/>
    <w:rsid w:val="00CF09BD"/>
    <w:rsid w:val="00CF11F5"/>
    <w:rsid w:val="00D03E13"/>
    <w:rsid w:val="00D11A5C"/>
    <w:rsid w:val="00D17908"/>
    <w:rsid w:val="00D20A60"/>
    <w:rsid w:val="00D20B3D"/>
    <w:rsid w:val="00D32D37"/>
    <w:rsid w:val="00D841E2"/>
    <w:rsid w:val="00D87DB0"/>
    <w:rsid w:val="00DB4BE6"/>
    <w:rsid w:val="00DE167E"/>
    <w:rsid w:val="00E04C8E"/>
    <w:rsid w:val="00E16A65"/>
    <w:rsid w:val="00E80DFA"/>
    <w:rsid w:val="00E80E8B"/>
    <w:rsid w:val="00E87AF8"/>
    <w:rsid w:val="00E938AA"/>
    <w:rsid w:val="00EC0C72"/>
    <w:rsid w:val="00EC3C66"/>
    <w:rsid w:val="00EDCCB4"/>
    <w:rsid w:val="00EE473C"/>
    <w:rsid w:val="00EE595B"/>
    <w:rsid w:val="00EF1002"/>
    <w:rsid w:val="00EF5D91"/>
    <w:rsid w:val="00F03461"/>
    <w:rsid w:val="00F218A1"/>
    <w:rsid w:val="00F32976"/>
    <w:rsid w:val="00F36C90"/>
    <w:rsid w:val="00F71567"/>
    <w:rsid w:val="00F969F5"/>
    <w:rsid w:val="00F96B3C"/>
    <w:rsid w:val="00FB3FFD"/>
    <w:rsid w:val="00FE2DA2"/>
    <w:rsid w:val="011EA93B"/>
    <w:rsid w:val="0122C189"/>
    <w:rsid w:val="014D3ED1"/>
    <w:rsid w:val="0197FCDD"/>
    <w:rsid w:val="01AAF316"/>
    <w:rsid w:val="01B1176A"/>
    <w:rsid w:val="01BD69F8"/>
    <w:rsid w:val="01F24609"/>
    <w:rsid w:val="01F313B4"/>
    <w:rsid w:val="020A331D"/>
    <w:rsid w:val="0233863D"/>
    <w:rsid w:val="0267F6EE"/>
    <w:rsid w:val="0271A75F"/>
    <w:rsid w:val="027D1AFD"/>
    <w:rsid w:val="02906F89"/>
    <w:rsid w:val="02AA5D36"/>
    <w:rsid w:val="02AB6153"/>
    <w:rsid w:val="02FA3BCA"/>
    <w:rsid w:val="03338D8D"/>
    <w:rsid w:val="0339F9F0"/>
    <w:rsid w:val="03740998"/>
    <w:rsid w:val="037892AF"/>
    <w:rsid w:val="038D6F1D"/>
    <w:rsid w:val="039B695F"/>
    <w:rsid w:val="03A36D89"/>
    <w:rsid w:val="03B43036"/>
    <w:rsid w:val="03D99A69"/>
    <w:rsid w:val="03DA40EA"/>
    <w:rsid w:val="0425BCC9"/>
    <w:rsid w:val="0438BF12"/>
    <w:rsid w:val="04450053"/>
    <w:rsid w:val="04640A85"/>
    <w:rsid w:val="049F2F31"/>
    <w:rsid w:val="0503AB0D"/>
    <w:rsid w:val="05400F15"/>
    <w:rsid w:val="05537688"/>
    <w:rsid w:val="055F4863"/>
    <w:rsid w:val="05646D13"/>
    <w:rsid w:val="0598012C"/>
    <w:rsid w:val="05D4AD89"/>
    <w:rsid w:val="05FD0E9C"/>
    <w:rsid w:val="060CE96E"/>
    <w:rsid w:val="0635E46B"/>
    <w:rsid w:val="06B88390"/>
    <w:rsid w:val="07094797"/>
    <w:rsid w:val="07329B00"/>
    <w:rsid w:val="0734BC4B"/>
    <w:rsid w:val="076B45EE"/>
    <w:rsid w:val="078AE7F2"/>
    <w:rsid w:val="079487D0"/>
    <w:rsid w:val="07B42531"/>
    <w:rsid w:val="07C0258B"/>
    <w:rsid w:val="07D56188"/>
    <w:rsid w:val="07F7217D"/>
    <w:rsid w:val="081AF2E0"/>
    <w:rsid w:val="082651C2"/>
    <w:rsid w:val="085A463E"/>
    <w:rsid w:val="085C8F27"/>
    <w:rsid w:val="0882F1D5"/>
    <w:rsid w:val="08C7A02A"/>
    <w:rsid w:val="08D2D501"/>
    <w:rsid w:val="08D75212"/>
    <w:rsid w:val="08DA3E8A"/>
    <w:rsid w:val="08EA38A7"/>
    <w:rsid w:val="08FBC262"/>
    <w:rsid w:val="08FDDCFD"/>
    <w:rsid w:val="091ADCE1"/>
    <w:rsid w:val="0953B01F"/>
    <w:rsid w:val="097C7B7C"/>
    <w:rsid w:val="09A0256E"/>
    <w:rsid w:val="09AB106F"/>
    <w:rsid w:val="09EAEA6D"/>
    <w:rsid w:val="09F74ADB"/>
    <w:rsid w:val="0A13BA60"/>
    <w:rsid w:val="0A1E259D"/>
    <w:rsid w:val="0A7E4037"/>
    <w:rsid w:val="0A983B74"/>
    <w:rsid w:val="0AC18147"/>
    <w:rsid w:val="0AC4AADC"/>
    <w:rsid w:val="0ACC49CC"/>
    <w:rsid w:val="0ACE548F"/>
    <w:rsid w:val="0AE91413"/>
    <w:rsid w:val="0AEA4A93"/>
    <w:rsid w:val="0AF9E17F"/>
    <w:rsid w:val="0B42DE2A"/>
    <w:rsid w:val="0BA63E0F"/>
    <w:rsid w:val="0BCE6890"/>
    <w:rsid w:val="0BDA4263"/>
    <w:rsid w:val="0C0E73C6"/>
    <w:rsid w:val="0C240D29"/>
    <w:rsid w:val="0C5FB75D"/>
    <w:rsid w:val="0C88F5F4"/>
    <w:rsid w:val="0C8FBA43"/>
    <w:rsid w:val="0CB13B0A"/>
    <w:rsid w:val="0CB9ECB7"/>
    <w:rsid w:val="0CBE2174"/>
    <w:rsid w:val="0CD62D7F"/>
    <w:rsid w:val="0CFE2989"/>
    <w:rsid w:val="0D1C4A2D"/>
    <w:rsid w:val="0D3F6F87"/>
    <w:rsid w:val="0D59F560"/>
    <w:rsid w:val="0D7B498C"/>
    <w:rsid w:val="0D926245"/>
    <w:rsid w:val="0DE7895A"/>
    <w:rsid w:val="0DECB34F"/>
    <w:rsid w:val="0E088ACF"/>
    <w:rsid w:val="0E4EF3DC"/>
    <w:rsid w:val="0E727666"/>
    <w:rsid w:val="0E8F712A"/>
    <w:rsid w:val="0EBB4893"/>
    <w:rsid w:val="0EBC618B"/>
    <w:rsid w:val="0ED94059"/>
    <w:rsid w:val="0F06D0F3"/>
    <w:rsid w:val="0F4307B1"/>
    <w:rsid w:val="0F438263"/>
    <w:rsid w:val="0F5F17E0"/>
    <w:rsid w:val="0F5FA9C3"/>
    <w:rsid w:val="0F86CEF1"/>
    <w:rsid w:val="0FBEBE67"/>
    <w:rsid w:val="0FED12FE"/>
    <w:rsid w:val="10081399"/>
    <w:rsid w:val="1036CE0F"/>
    <w:rsid w:val="1048B651"/>
    <w:rsid w:val="104CB25F"/>
    <w:rsid w:val="106C60B0"/>
    <w:rsid w:val="109BF276"/>
    <w:rsid w:val="10BE9E61"/>
    <w:rsid w:val="10F6185F"/>
    <w:rsid w:val="110796F4"/>
    <w:rsid w:val="11104C93"/>
    <w:rsid w:val="111AB69E"/>
    <w:rsid w:val="11202F57"/>
    <w:rsid w:val="1121D8DF"/>
    <w:rsid w:val="1139CEE0"/>
    <w:rsid w:val="113C380F"/>
    <w:rsid w:val="1150076A"/>
    <w:rsid w:val="11669F9E"/>
    <w:rsid w:val="116DBA81"/>
    <w:rsid w:val="11737427"/>
    <w:rsid w:val="1180DFD8"/>
    <w:rsid w:val="118B1988"/>
    <w:rsid w:val="11F85133"/>
    <w:rsid w:val="124F071F"/>
    <w:rsid w:val="1274F67B"/>
    <w:rsid w:val="12803FEA"/>
    <w:rsid w:val="128157A1"/>
    <w:rsid w:val="12CC60E8"/>
    <w:rsid w:val="12E62767"/>
    <w:rsid w:val="12F26701"/>
    <w:rsid w:val="12FF3F4A"/>
    <w:rsid w:val="132E4221"/>
    <w:rsid w:val="133462EB"/>
    <w:rsid w:val="13415F9E"/>
    <w:rsid w:val="1355C0FD"/>
    <w:rsid w:val="13741594"/>
    <w:rsid w:val="138A7FE7"/>
    <w:rsid w:val="13BB7F65"/>
    <w:rsid w:val="13D04F6B"/>
    <w:rsid w:val="13ED822A"/>
    <w:rsid w:val="13EE2E9C"/>
    <w:rsid w:val="1409464D"/>
    <w:rsid w:val="144864E4"/>
    <w:rsid w:val="14596920"/>
    <w:rsid w:val="148A09CE"/>
    <w:rsid w:val="14FBBD83"/>
    <w:rsid w:val="1535F80D"/>
    <w:rsid w:val="1540702B"/>
    <w:rsid w:val="154102F1"/>
    <w:rsid w:val="156521F0"/>
    <w:rsid w:val="156BC36C"/>
    <w:rsid w:val="15A08AC3"/>
    <w:rsid w:val="15C784CE"/>
    <w:rsid w:val="15D0750F"/>
    <w:rsid w:val="15D13BA5"/>
    <w:rsid w:val="15DF2989"/>
    <w:rsid w:val="15ED1793"/>
    <w:rsid w:val="15F5369F"/>
    <w:rsid w:val="1628BAE9"/>
    <w:rsid w:val="162D6B5A"/>
    <w:rsid w:val="164D22F2"/>
    <w:rsid w:val="1661CFB6"/>
    <w:rsid w:val="16AEEBCF"/>
    <w:rsid w:val="16C3F3E0"/>
    <w:rsid w:val="16D5D3BE"/>
    <w:rsid w:val="1767C151"/>
    <w:rsid w:val="17BEC650"/>
    <w:rsid w:val="17CE930F"/>
    <w:rsid w:val="17F4C8A1"/>
    <w:rsid w:val="183252C8"/>
    <w:rsid w:val="1844027C"/>
    <w:rsid w:val="18555115"/>
    <w:rsid w:val="1861EDA8"/>
    <w:rsid w:val="18741BBC"/>
    <w:rsid w:val="1878A8EC"/>
    <w:rsid w:val="18918195"/>
    <w:rsid w:val="1897786D"/>
    <w:rsid w:val="18D37CE4"/>
    <w:rsid w:val="18FF5BEC"/>
    <w:rsid w:val="1902F8B6"/>
    <w:rsid w:val="1942475F"/>
    <w:rsid w:val="19B7B9AD"/>
    <w:rsid w:val="19D93758"/>
    <w:rsid w:val="19EC2CCD"/>
    <w:rsid w:val="19F8D9D3"/>
    <w:rsid w:val="19FB45CD"/>
    <w:rsid w:val="1A097C44"/>
    <w:rsid w:val="1A0B1A15"/>
    <w:rsid w:val="1A1E423A"/>
    <w:rsid w:val="1AA21701"/>
    <w:rsid w:val="1AC31558"/>
    <w:rsid w:val="1AF24238"/>
    <w:rsid w:val="1AFD7185"/>
    <w:rsid w:val="1B08FB1B"/>
    <w:rsid w:val="1B0AB24A"/>
    <w:rsid w:val="1B299C80"/>
    <w:rsid w:val="1B39F323"/>
    <w:rsid w:val="1B4D426E"/>
    <w:rsid w:val="1B6F5FBB"/>
    <w:rsid w:val="1CA096DA"/>
    <w:rsid w:val="1CC7CAAD"/>
    <w:rsid w:val="1CE2B2D7"/>
    <w:rsid w:val="1D8D0EA2"/>
    <w:rsid w:val="1D9AD6CF"/>
    <w:rsid w:val="1DA1C099"/>
    <w:rsid w:val="1DC3E90C"/>
    <w:rsid w:val="1DF0E22C"/>
    <w:rsid w:val="1E1A05E8"/>
    <w:rsid w:val="1E2B109B"/>
    <w:rsid w:val="1E2B7371"/>
    <w:rsid w:val="1E77AA5A"/>
    <w:rsid w:val="1EC2F768"/>
    <w:rsid w:val="1F0FBA40"/>
    <w:rsid w:val="1F10C270"/>
    <w:rsid w:val="1F41B1BA"/>
    <w:rsid w:val="1F42700A"/>
    <w:rsid w:val="1F6F454B"/>
    <w:rsid w:val="1F8AFC79"/>
    <w:rsid w:val="1FB76DC7"/>
    <w:rsid w:val="1FC96812"/>
    <w:rsid w:val="1FE3626D"/>
    <w:rsid w:val="201FC99D"/>
    <w:rsid w:val="204B396A"/>
    <w:rsid w:val="2060392F"/>
    <w:rsid w:val="206D86B1"/>
    <w:rsid w:val="20D8C2EC"/>
    <w:rsid w:val="20D94092"/>
    <w:rsid w:val="20FAEA98"/>
    <w:rsid w:val="20FF0B1A"/>
    <w:rsid w:val="21183751"/>
    <w:rsid w:val="211DA65F"/>
    <w:rsid w:val="21384BD6"/>
    <w:rsid w:val="2147CAEE"/>
    <w:rsid w:val="2158D6E2"/>
    <w:rsid w:val="21591CC5"/>
    <w:rsid w:val="21886A81"/>
    <w:rsid w:val="219198D5"/>
    <w:rsid w:val="21955B3D"/>
    <w:rsid w:val="21ADF439"/>
    <w:rsid w:val="21CD9C3E"/>
    <w:rsid w:val="2204FAE8"/>
    <w:rsid w:val="220503E8"/>
    <w:rsid w:val="2213F46C"/>
    <w:rsid w:val="223A5208"/>
    <w:rsid w:val="2243E09C"/>
    <w:rsid w:val="2251743F"/>
    <w:rsid w:val="22DC0F7D"/>
    <w:rsid w:val="22F22D11"/>
    <w:rsid w:val="22F4E27C"/>
    <w:rsid w:val="2303394E"/>
    <w:rsid w:val="23057D0D"/>
    <w:rsid w:val="230BCA7A"/>
    <w:rsid w:val="23140712"/>
    <w:rsid w:val="234070B3"/>
    <w:rsid w:val="23422B22"/>
    <w:rsid w:val="2366C674"/>
    <w:rsid w:val="237DA829"/>
    <w:rsid w:val="2390955A"/>
    <w:rsid w:val="2398E7D7"/>
    <w:rsid w:val="23C9E3F8"/>
    <w:rsid w:val="23D1A552"/>
    <w:rsid w:val="23F8BCEB"/>
    <w:rsid w:val="23F9007A"/>
    <w:rsid w:val="24415DE9"/>
    <w:rsid w:val="249FEDC3"/>
    <w:rsid w:val="24AB38AE"/>
    <w:rsid w:val="24B7FEA1"/>
    <w:rsid w:val="24C061D8"/>
    <w:rsid w:val="253B1B08"/>
    <w:rsid w:val="25414ADF"/>
    <w:rsid w:val="2542496B"/>
    <w:rsid w:val="2552EACE"/>
    <w:rsid w:val="25583A48"/>
    <w:rsid w:val="25715470"/>
    <w:rsid w:val="2572ECAA"/>
    <w:rsid w:val="2578DA2D"/>
    <w:rsid w:val="258DFCAE"/>
    <w:rsid w:val="259B27E1"/>
    <w:rsid w:val="25EDCD10"/>
    <w:rsid w:val="25F95534"/>
    <w:rsid w:val="2617DADF"/>
    <w:rsid w:val="26B6266F"/>
    <w:rsid w:val="26D731E1"/>
    <w:rsid w:val="26E6A37A"/>
    <w:rsid w:val="271C6B86"/>
    <w:rsid w:val="271EA42F"/>
    <w:rsid w:val="273DE6AC"/>
    <w:rsid w:val="27B6895C"/>
    <w:rsid w:val="28153D64"/>
    <w:rsid w:val="28161F3E"/>
    <w:rsid w:val="288DC2DC"/>
    <w:rsid w:val="28DEC9ED"/>
    <w:rsid w:val="290808C7"/>
    <w:rsid w:val="290D4693"/>
    <w:rsid w:val="2914C5BC"/>
    <w:rsid w:val="2962A9C6"/>
    <w:rsid w:val="296509D4"/>
    <w:rsid w:val="298B9E27"/>
    <w:rsid w:val="29D94ED8"/>
    <w:rsid w:val="2A0D9952"/>
    <w:rsid w:val="2A142CBF"/>
    <w:rsid w:val="2A15A0AD"/>
    <w:rsid w:val="2A2550A4"/>
    <w:rsid w:val="2A55E04B"/>
    <w:rsid w:val="2A840488"/>
    <w:rsid w:val="2A8B2A37"/>
    <w:rsid w:val="2AC89B3E"/>
    <w:rsid w:val="2AD33749"/>
    <w:rsid w:val="2AE9D238"/>
    <w:rsid w:val="2B0DCB96"/>
    <w:rsid w:val="2B2B9D98"/>
    <w:rsid w:val="2B4331A9"/>
    <w:rsid w:val="2B530AD6"/>
    <w:rsid w:val="2B83838A"/>
    <w:rsid w:val="2B8C85B4"/>
    <w:rsid w:val="2B9A2B67"/>
    <w:rsid w:val="2BA4B30B"/>
    <w:rsid w:val="2BEA40BA"/>
    <w:rsid w:val="2C00CBAB"/>
    <w:rsid w:val="2C3D9995"/>
    <w:rsid w:val="2C795ABE"/>
    <w:rsid w:val="2CA793AD"/>
    <w:rsid w:val="2CAC5F2D"/>
    <w:rsid w:val="2CD66D0F"/>
    <w:rsid w:val="2CD7249C"/>
    <w:rsid w:val="2CEB5247"/>
    <w:rsid w:val="2CF08528"/>
    <w:rsid w:val="2CFC3508"/>
    <w:rsid w:val="2DBAC579"/>
    <w:rsid w:val="2E0D8F94"/>
    <w:rsid w:val="2E32FDFB"/>
    <w:rsid w:val="2E5FE81C"/>
    <w:rsid w:val="2EA0EB51"/>
    <w:rsid w:val="2EB5B4CA"/>
    <w:rsid w:val="2ECC58AC"/>
    <w:rsid w:val="2EE0DB3F"/>
    <w:rsid w:val="2EF02BE8"/>
    <w:rsid w:val="2F077274"/>
    <w:rsid w:val="2F0DCEA9"/>
    <w:rsid w:val="2F1129C5"/>
    <w:rsid w:val="2F181274"/>
    <w:rsid w:val="2F20FC22"/>
    <w:rsid w:val="2F370C8A"/>
    <w:rsid w:val="2F3BFC0E"/>
    <w:rsid w:val="2F4160B3"/>
    <w:rsid w:val="2F420CA0"/>
    <w:rsid w:val="2F637154"/>
    <w:rsid w:val="2F994FD9"/>
    <w:rsid w:val="2FAF3714"/>
    <w:rsid w:val="2FD8B06E"/>
    <w:rsid w:val="302A5855"/>
    <w:rsid w:val="303CBDD8"/>
    <w:rsid w:val="3040FE00"/>
    <w:rsid w:val="305BA2AA"/>
    <w:rsid w:val="308E3523"/>
    <w:rsid w:val="309877FE"/>
    <w:rsid w:val="30999AF7"/>
    <w:rsid w:val="30DA8F1C"/>
    <w:rsid w:val="30E6B3AC"/>
    <w:rsid w:val="3102A659"/>
    <w:rsid w:val="312ADD45"/>
    <w:rsid w:val="3136C30B"/>
    <w:rsid w:val="313A753E"/>
    <w:rsid w:val="31507831"/>
    <w:rsid w:val="318D4841"/>
    <w:rsid w:val="31AAEE60"/>
    <w:rsid w:val="32322C45"/>
    <w:rsid w:val="327D3A79"/>
    <w:rsid w:val="3283D3D8"/>
    <w:rsid w:val="3292BB84"/>
    <w:rsid w:val="32C68D88"/>
    <w:rsid w:val="32F2320B"/>
    <w:rsid w:val="330950DD"/>
    <w:rsid w:val="332C69F6"/>
    <w:rsid w:val="337003A2"/>
    <w:rsid w:val="33A53E34"/>
    <w:rsid w:val="33A9BF3B"/>
    <w:rsid w:val="33B404BD"/>
    <w:rsid w:val="33C7FAF4"/>
    <w:rsid w:val="340095AB"/>
    <w:rsid w:val="34239CA3"/>
    <w:rsid w:val="342A7FA1"/>
    <w:rsid w:val="34524FBA"/>
    <w:rsid w:val="346ECD60"/>
    <w:rsid w:val="349A9550"/>
    <w:rsid w:val="34CA1605"/>
    <w:rsid w:val="34D2CF8C"/>
    <w:rsid w:val="34FEDD0E"/>
    <w:rsid w:val="34FF86FA"/>
    <w:rsid w:val="351D3614"/>
    <w:rsid w:val="35C1313B"/>
    <w:rsid w:val="35E8606C"/>
    <w:rsid w:val="35EEFC55"/>
    <w:rsid w:val="35F81C22"/>
    <w:rsid w:val="363B23E2"/>
    <w:rsid w:val="36999B2D"/>
    <w:rsid w:val="36AE21D5"/>
    <w:rsid w:val="36D14F16"/>
    <w:rsid w:val="36E532DF"/>
    <w:rsid w:val="36F4B706"/>
    <w:rsid w:val="36F5BB41"/>
    <w:rsid w:val="36FF0713"/>
    <w:rsid w:val="370CAABD"/>
    <w:rsid w:val="3770501E"/>
    <w:rsid w:val="378DC7F4"/>
    <w:rsid w:val="37F7F774"/>
    <w:rsid w:val="380EC3D6"/>
    <w:rsid w:val="3835D1F0"/>
    <w:rsid w:val="383BC40C"/>
    <w:rsid w:val="38710B54"/>
    <w:rsid w:val="389C3987"/>
    <w:rsid w:val="38AA5937"/>
    <w:rsid w:val="38B537C7"/>
    <w:rsid w:val="38D13823"/>
    <w:rsid w:val="38D517EE"/>
    <w:rsid w:val="38D567CA"/>
    <w:rsid w:val="38FB6343"/>
    <w:rsid w:val="39000139"/>
    <w:rsid w:val="390BEEF8"/>
    <w:rsid w:val="392315C2"/>
    <w:rsid w:val="3949F876"/>
    <w:rsid w:val="397BC698"/>
    <w:rsid w:val="39A1038A"/>
    <w:rsid w:val="39B5C179"/>
    <w:rsid w:val="39B81B08"/>
    <w:rsid w:val="39FC9BC3"/>
    <w:rsid w:val="3A057469"/>
    <w:rsid w:val="3A0EC123"/>
    <w:rsid w:val="3A17FDB8"/>
    <w:rsid w:val="3A182B2F"/>
    <w:rsid w:val="3A50ECEF"/>
    <w:rsid w:val="3A707E10"/>
    <w:rsid w:val="3A73A7A0"/>
    <w:rsid w:val="3A8DFFE6"/>
    <w:rsid w:val="3A935406"/>
    <w:rsid w:val="3A9F3980"/>
    <w:rsid w:val="3AB03408"/>
    <w:rsid w:val="3ADC46A1"/>
    <w:rsid w:val="3AEAD3CC"/>
    <w:rsid w:val="3B089B2C"/>
    <w:rsid w:val="3B0D8D76"/>
    <w:rsid w:val="3B1FFB08"/>
    <w:rsid w:val="3B28F566"/>
    <w:rsid w:val="3B6602B7"/>
    <w:rsid w:val="3B84742E"/>
    <w:rsid w:val="3B9EE653"/>
    <w:rsid w:val="3BA12FD3"/>
    <w:rsid w:val="3BC2EC45"/>
    <w:rsid w:val="3BC6F198"/>
    <w:rsid w:val="3BC8B0B2"/>
    <w:rsid w:val="3BED0BF5"/>
    <w:rsid w:val="3BF2474D"/>
    <w:rsid w:val="3C0F663B"/>
    <w:rsid w:val="3C68767F"/>
    <w:rsid w:val="3C777316"/>
    <w:rsid w:val="3CA1F66E"/>
    <w:rsid w:val="3D112D64"/>
    <w:rsid w:val="3D2CD2F2"/>
    <w:rsid w:val="3D746082"/>
    <w:rsid w:val="3D993CCE"/>
    <w:rsid w:val="3D99AD70"/>
    <w:rsid w:val="3DA93D9A"/>
    <w:rsid w:val="3DB4EBFA"/>
    <w:rsid w:val="3DC51AD5"/>
    <w:rsid w:val="3E217BA8"/>
    <w:rsid w:val="3E230AF3"/>
    <w:rsid w:val="3E331F1B"/>
    <w:rsid w:val="3E3A5F96"/>
    <w:rsid w:val="3E849183"/>
    <w:rsid w:val="3EEFF8CF"/>
    <w:rsid w:val="3F092838"/>
    <w:rsid w:val="3F1616C4"/>
    <w:rsid w:val="3F337A5F"/>
    <w:rsid w:val="3F43008B"/>
    <w:rsid w:val="3F66B48F"/>
    <w:rsid w:val="3FC22120"/>
    <w:rsid w:val="3FDD8C03"/>
    <w:rsid w:val="3FE5CA2F"/>
    <w:rsid w:val="3FF4B2D1"/>
    <w:rsid w:val="4019CD42"/>
    <w:rsid w:val="4025B8B6"/>
    <w:rsid w:val="4050F1E6"/>
    <w:rsid w:val="408C95C2"/>
    <w:rsid w:val="4103E1A3"/>
    <w:rsid w:val="4120E7DB"/>
    <w:rsid w:val="41283047"/>
    <w:rsid w:val="4145999F"/>
    <w:rsid w:val="4155AAB7"/>
    <w:rsid w:val="4160A5E5"/>
    <w:rsid w:val="41622EEA"/>
    <w:rsid w:val="4190240C"/>
    <w:rsid w:val="41B61DF9"/>
    <w:rsid w:val="41BBDD33"/>
    <w:rsid w:val="41CF1B25"/>
    <w:rsid w:val="41F0EF8C"/>
    <w:rsid w:val="423285E4"/>
    <w:rsid w:val="4233F187"/>
    <w:rsid w:val="423A7010"/>
    <w:rsid w:val="424B8489"/>
    <w:rsid w:val="4253720E"/>
    <w:rsid w:val="42559B5A"/>
    <w:rsid w:val="42C0C1D4"/>
    <w:rsid w:val="42D8C21F"/>
    <w:rsid w:val="43311D98"/>
    <w:rsid w:val="43B9B1A0"/>
    <w:rsid w:val="43C2DDC7"/>
    <w:rsid w:val="43D490C3"/>
    <w:rsid w:val="43FEEFEC"/>
    <w:rsid w:val="440B8AB4"/>
    <w:rsid w:val="441C5B27"/>
    <w:rsid w:val="44331F36"/>
    <w:rsid w:val="44438084"/>
    <w:rsid w:val="446A274F"/>
    <w:rsid w:val="44905A45"/>
    <w:rsid w:val="44BF0A25"/>
    <w:rsid w:val="44C944EC"/>
    <w:rsid w:val="44CB0181"/>
    <w:rsid w:val="44CB6176"/>
    <w:rsid w:val="44D88454"/>
    <w:rsid w:val="44F70261"/>
    <w:rsid w:val="45043B4F"/>
    <w:rsid w:val="451BFA44"/>
    <w:rsid w:val="455DD402"/>
    <w:rsid w:val="4588476B"/>
    <w:rsid w:val="4591B97D"/>
    <w:rsid w:val="459602E9"/>
    <w:rsid w:val="45A1CAA1"/>
    <w:rsid w:val="45B3A3CB"/>
    <w:rsid w:val="45ED3A60"/>
    <w:rsid w:val="45F95D10"/>
    <w:rsid w:val="45FAE5B8"/>
    <w:rsid w:val="465C208F"/>
    <w:rsid w:val="4666AED4"/>
    <w:rsid w:val="46BAC39C"/>
    <w:rsid w:val="46E032AE"/>
    <w:rsid w:val="46E3C905"/>
    <w:rsid w:val="46EE5980"/>
    <w:rsid w:val="476F7FC7"/>
    <w:rsid w:val="47770014"/>
    <w:rsid w:val="4784F341"/>
    <w:rsid w:val="47ADE32D"/>
    <w:rsid w:val="47F4E237"/>
    <w:rsid w:val="4833275A"/>
    <w:rsid w:val="48374356"/>
    <w:rsid w:val="4853AEED"/>
    <w:rsid w:val="48656103"/>
    <w:rsid w:val="48A55A2C"/>
    <w:rsid w:val="48AE7190"/>
    <w:rsid w:val="48F0ABF4"/>
    <w:rsid w:val="490723CD"/>
    <w:rsid w:val="49192F7D"/>
    <w:rsid w:val="491FDCC2"/>
    <w:rsid w:val="4924E654"/>
    <w:rsid w:val="4934CECC"/>
    <w:rsid w:val="4965E1A4"/>
    <w:rsid w:val="49C74325"/>
    <w:rsid w:val="49E1FFB6"/>
    <w:rsid w:val="4A29526A"/>
    <w:rsid w:val="4A2F64AA"/>
    <w:rsid w:val="4A5549EE"/>
    <w:rsid w:val="4A653A50"/>
    <w:rsid w:val="4A69C650"/>
    <w:rsid w:val="4A8DD4BD"/>
    <w:rsid w:val="4A9F4756"/>
    <w:rsid w:val="4AC423AC"/>
    <w:rsid w:val="4AC972D9"/>
    <w:rsid w:val="4B49FF57"/>
    <w:rsid w:val="4B58BB24"/>
    <w:rsid w:val="4B928237"/>
    <w:rsid w:val="4BA40D09"/>
    <w:rsid w:val="4BD3FD70"/>
    <w:rsid w:val="4BDB6B2F"/>
    <w:rsid w:val="4BF30733"/>
    <w:rsid w:val="4C4AAD2D"/>
    <w:rsid w:val="4C4BABA8"/>
    <w:rsid w:val="4C9E8157"/>
    <w:rsid w:val="4CA5E48F"/>
    <w:rsid w:val="4CAEBAEC"/>
    <w:rsid w:val="4CD41A94"/>
    <w:rsid w:val="4D09590D"/>
    <w:rsid w:val="4D13FEED"/>
    <w:rsid w:val="4D1AF485"/>
    <w:rsid w:val="4D22B745"/>
    <w:rsid w:val="4D399088"/>
    <w:rsid w:val="4D55CEA1"/>
    <w:rsid w:val="4D598EFE"/>
    <w:rsid w:val="4D59BCF6"/>
    <w:rsid w:val="4D7E60F5"/>
    <w:rsid w:val="4D9279A7"/>
    <w:rsid w:val="4D952E7A"/>
    <w:rsid w:val="4DA230A3"/>
    <w:rsid w:val="4DBFD6BF"/>
    <w:rsid w:val="4DDDAA40"/>
    <w:rsid w:val="4DE7FE56"/>
    <w:rsid w:val="4EB0F303"/>
    <w:rsid w:val="4EEDA65B"/>
    <w:rsid w:val="4F2EBE0D"/>
    <w:rsid w:val="4F50783A"/>
    <w:rsid w:val="4FA23F61"/>
    <w:rsid w:val="4FA7029B"/>
    <w:rsid w:val="5083BC7A"/>
    <w:rsid w:val="50987F25"/>
    <w:rsid w:val="50EDE688"/>
    <w:rsid w:val="50F794D4"/>
    <w:rsid w:val="5134BB03"/>
    <w:rsid w:val="51386A1B"/>
    <w:rsid w:val="51704C44"/>
    <w:rsid w:val="517BFE18"/>
    <w:rsid w:val="5254043B"/>
    <w:rsid w:val="525633A1"/>
    <w:rsid w:val="528AE230"/>
    <w:rsid w:val="52B55EFB"/>
    <w:rsid w:val="52ED5D85"/>
    <w:rsid w:val="5350E6D4"/>
    <w:rsid w:val="53521BB1"/>
    <w:rsid w:val="5353E2C3"/>
    <w:rsid w:val="538065DD"/>
    <w:rsid w:val="538C38E0"/>
    <w:rsid w:val="539BCE66"/>
    <w:rsid w:val="53AC8F9A"/>
    <w:rsid w:val="53E5C028"/>
    <w:rsid w:val="5408CE06"/>
    <w:rsid w:val="5437B42D"/>
    <w:rsid w:val="54526282"/>
    <w:rsid w:val="5482E835"/>
    <w:rsid w:val="54A24F2E"/>
    <w:rsid w:val="54C6B822"/>
    <w:rsid w:val="54EA2984"/>
    <w:rsid w:val="55573C8D"/>
    <w:rsid w:val="5581240C"/>
    <w:rsid w:val="55895D98"/>
    <w:rsid w:val="5599F2C3"/>
    <w:rsid w:val="559E1B41"/>
    <w:rsid w:val="563A1405"/>
    <w:rsid w:val="568A330A"/>
    <w:rsid w:val="56A643AA"/>
    <w:rsid w:val="56B16C75"/>
    <w:rsid w:val="56DB9550"/>
    <w:rsid w:val="56E258AE"/>
    <w:rsid w:val="56F0EC7A"/>
    <w:rsid w:val="56F33DBC"/>
    <w:rsid w:val="56FACAAD"/>
    <w:rsid w:val="572CA62C"/>
    <w:rsid w:val="57416A84"/>
    <w:rsid w:val="57B07A72"/>
    <w:rsid w:val="57C00B60"/>
    <w:rsid w:val="57C5CAC9"/>
    <w:rsid w:val="57CCAE47"/>
    <w:rsid w:val="581045B2"/>
    <w:rsid w:val="5829503B"/>
    <w:rsid w:val="5832966F"/>
    <w:rsid w:val="5843DE57"/>
    <w:rsid w:val="58555B49"/>
    <w:rsid w:val="585872DA"/>
    <w:rsid w:val="589767BC"/>
    <w:rsid w:val="58A61BEE"/>
    <w:rsid w:val="58C9AE47"/>
    <w:rsid w:val="58D84894"/>
    <w:rsid w:val="58EBFBD6"/>
    <w:rsid w:val="58F2E2DE"/>
    <w:rsid w:val="58F71290"/>
    <w:rsid w:val="5913553B"/>
    <w:rsid w:val="5945B9E0"/>
    <w:rsid w:val="5962F106"/>
    <w:rsid w:val="5964B2A2"/>
    <w:rsid w:val="59833829"/>
    <w:rsid w:val="5991EB68"/>
    <w:rsid w:val="5998592B"/>
    <w:rsid w:val="59D1B98E"/>
    <w:rsid w:val="59D261BF"/>
    <w:rsid w:val="59EA6432"/>
    <w:rsid w:val="5A1E83A8"/>
    <w:rsid w:val="5A251BB8"/>
    <w:rsid w:val="5A31E86A"/>
    <w:rsid w:val="5A43B7CE"/>
    <w:rsid w:val="5A5C2F4B"/>
    <w:rsid w:val="5A72E10B"/>
    <w:rsid w:val="5ABBC228"/>
    <w:rsid w:val="5B03E56A"/>
    <w:rsid w:val="5B096E83"/>
    <w:rsid w:val="5BAD6287"/>
    <w:rsid w:val="5BAE14EC"/>
    <w:rsid w:val="5BB1FD1F"/>
    <w:rsid w:val="5C029BD2"/>
    <w:rsid w:val="5C08E6A8"/>
    <w:rsid w:val="5C0AA400"/>
    <w:rsid w:val="5C303566"/>
    <w:rsid w:val="5C37C459"/>
    <w:rsid w:val="5C391D28"/>
    <w:rsid w:val="5C53548C"/>
    <w:rsid w:val="5C56D3E2"/>
    <w:rsid w:val="5C69E0E0"/>
    <w:rsid w:val="5C90706F"/>
    <w:rsid w:val="5CE2B222"/>
    <w:rsid w:val="5CEE8D03"/>
    <w:rsid w:val="5D036F0E"/>
    <w:rsid w:val="5D4B52EA"/>
    <w:rsid w:val="5D6EF394"/>
    <w:rsid w:val="5D70BA93"/>
    <w:rsid w:val="5D954439"/>
    <w:rsid w:val="5D9A5E67"/>
    <w:rsid w:val="5D9A9D2B"/>
    <w:rsid w:val="5DA458E4"/>
    <w:rsid w:val="5DB937C7"/>
    <w:rsid w:val="5DBCEBF3"/>
    <w:rsid w:val="5DC615D8"/>
    <w:rsid w:val="5DCB59EF"/>
    <w:rsid w:val="5DD82076"/>
    <w:rsid w:val="5E00DF09"/>
    <w:rsid w:val="5E071A04"/>
    <w:rsid w:val="5E340250"/>
    <w:rsid w:val="5E4C7D4D"/>
    <w:rsid w:val="5E5266D6"/>
    <w:rsid w:val="5EAE4D1C"/>
    <w:rsid w:val="5EDF3ECF"/>
    <w:rsid w:val="5EF75706"/>
    <w:rsid w:val="5F4ED586"/>
    <w:rsid w:val="5F654417"/>
    <w:rsid w:val="5F7B58E0"/>
    <w:rsid w:val="5F8E0321"/>
    <w:rsid w:val="5FD282DB"/>
    <w:rsid w:val="5FDAA727"/>
    <w:rsid w:val="5FE2FB0D"/>
    <w:rsid w:val="602AD646"/>
    <w:rsid w:val="6063120B"/>
    <w:rsid w:val="60FE248F"/>
    <w:rsid w:val="610FAAB5"/>
    <w:rsid w:val="611E1BBB"/>
    <w:rsid w:val="61508357"/>
    <w:rsid w:val="615844A8"/>
    <w:rsid w:val="61625531"/>
    <w:rsid w:val="6165F590"/>
    <w:rsid w:val="6170E344"/>
    <w:rsid w:val="617CD0AA"/>
    <w:rsid w:val="618622EA"/>
    <w:rsid w:val="61868BFD"/>
    <w:rsid w:val="61A62B03"/>
    <w:rsid w:val="61B4B2E0"/>
    <w:rsid w:val="61BA809E"/>
    <w:rsid w:val="61C9A17E"/>
    <w:rsid w:val="61D0DE17"/>
    <w:rsid w:val="61D866BF"/>
    <w:rsid w:val="61FD2EC5"/>
    <w:rsid w:val="62394F95"/>
    <w:rsid w:val="623CF275"/>
    <w:rsid w:val="625D168A"/>
    <w:rsid w:val="626FA740"/>
    <w:rsid w:val="62974C1F"/>
    <w:rsid w:val="62F6B0AD"/>
    <w:rsid w:val="630DCDB0"/>
    <w:rsid w:val="63234145"/>
    <w:rsid w:val="6351FE8F"/>
    <w:rsid w:val="636DD043"/>
    <w:rsid w:val="6379368E"/>
    <w:rsid w:val="6389C953"/>
    <w:rsid w:val="63C0FADB"/>
    <w:rsid w:val="63E9AB0F"/>
    <w:rsid w:val="64209C41"/>
    <w:rsid w:val="642DFA40"/>
    <w:rsid w:val="64BA06E8"/>
    <w:rsid w:val="6509DC20"/>
    <w:rsid w:val="651F8548"/>
    <w:rsid w:val="652F7568"/>
    <w:rsid w:val="659B1796"/>
    <w:rsid w:val="65CC641A"/>
    <w:rsid w:val="65E5DE95"/>
    <w:rsid w:val="661F1F45"/>
    <w:rsid w:val="663F559C"/>
    <w:rsid w:val="6643D159"/>
    <w:rsid w:val="667639F8"/>
    <w:rsid w:val="66A811DD"/>
    <w:rsid w:val="66B002F3"/>
    <w:rsid w:val="66B5994C"/>
    <w:rsid w:val="66C3A2E1"/>
    <w:rsid w:val="671B2937"/>
    <w:rsid w:val="674ED7DD"/>
    <w:rsid w:val="675CE5F2"/>
    <w:rsid w:val="675FFFFF"/>
    <w:rsid w:val="677E13BC"/>
    <w:rsid w:val="678DA5C1"/>
    <w:rsid w:val="67A93A7E"/>
    <w:rsid w:val="67D23497"/>
    <w:rsid w:val="67DCF2A2"/>
    <w:rsid w:val="6844BDE5"/>
    <w:rsid w:val="68615FF1"/>
    <w:rsid w:val="689E7368"/>
    <w:rsid w:val="69001512"/>
    <w:rsid w:val="69D419F6"/>
    <w:rsid w:val="6A02D6C0"/>
    <w:rsid w:val="6A0B3E7E"/>
    <w:rsid w:val="6A301069"/>
    <w:rsid w:val="6A372B22"/>
    <w:rsid w:val="6A3B5971"/>
    <w:rsid w:val="6A5FD681"/>
    <w:rsid w:val="6AADEEDA"/>
    <w:rsid w:val="6ABFC406"/>
    <w:rsid w:val="6ACEA91C"/>
    <w:rsid w:val="6AEF435D"/>
    <w:rsid w:val="6B578968"/>
    <w:rsid w:val="6B8316DC"/>
    <w:rsid w:val="6B948DFD"/>
    <w:rsid w:val="6BA13BC8"/>
    <w:rsid w:val="6C22F245"/>
    <w:rsid w:val="6C330D5F"/>
    <w:rsid w:val="6C37CED6"/>
    <w:rsid w:val="6C615CFD"/>
    <w:rsid w:val="6C726758"/>
    <w:rsid w:val="6CD82402"/>
    <w:rsid w:val="6CD95FEF"/>
    <w:rsid w:val="6D364E14"/>
    <w:rsid w:val="6D499066"/>
    <w:rsid w:val="6D60763D"/>
    <w:rsid w:val="6D610371"/>
    <w:rsid w:val="6D9CB703"/>
    <w:rsid w:val="6E02CEFA"/>
    <w:rsid w:val="6E0CAC55"/>
    <w:rsid w:val="6E154013"/>
    <w:rsid w:val="6E2356E5"/>
    <w:rsid w:val="6E2BD679"/>
    <w:rsid w:val="6E3A2088"/>
    <w:rsid w:val="6E57CBE8"/>
    <w:rsid w:val="6E642ECA"/>
    <w:rsid w:val="6E8680D2"/>
    <w:rsid w:val="6EB48AD2"/>
    <w:rsid w:val="6EB7BDAA"/>
    <w:rsid w:val="6EBD48E3"/>
    <w:rsid w:val="6EBEA035"/>
    <w:rsid w:val="6ED8024B"/>
    <w:rsid w:val="6EDC35FC"/>
    <w:rsid w:val="6F672B4D"/>
    <w:rsid w:val="6F695020"/>
    <w:rsid w:val="6F6F687B"/>
    <w:rsid w:val="6F88E091"/>
    <w:rsid w:val="6F8CADD3"/>
    <w:rsid w:val="6FAA8F19"/>
    <w:rsid w:val="6FDC122E"/>
    <w:rsid w:val="70287BD9"/>
    <w:rsid w:val="702B892D"/>
    <w:rsid w:val="7031C9EF"/>
    <w:rsid w:val="707567BF"/>
    <w:rsid w:val="70D04D86"/>
    <w:rsid w:val="7114989C"/>
    <w:rsid w:val="71255CBF"/>
    <w:rsid w:val="713966C3"/>
    <w:rsid w:val="7160A885"/>
    <w:rsid w:val="71B7FC90"/>
    <w:rsid w:val="71D6D891"/>
    <w:rsid w:val="72066A41"/>
    <w:rsid w:val="72226B38"/>
    <w:rsid w:val="7261AA4F"/>
    <w:rsid w:val="726A7F22"/>
    <w:rsid w:val="72973670"/>
    <w:rsid w:val="729B5905"/>
    <w:rsid w:val="72FDB181"/>
    <w:rsid w:val="7322F7CA"/>
    <w:rsid w:val="737D5A2B"/>
    <w:rsid w:val="73AE6EC8"/>
    <w:rsid w:val="73C8497A"/>
    <w:rsid w:val="73C947F6"/>
    <w:rsid w:val="73D2C1E0"/>
    <w:rsid w:val="73F258AD"/>
    <w:rsid w:val="73FC8736"/>
    <w:rsid w:val="74130D2C"/>
    <w:rsid w:val="7417F057"/>
    <w:rsid w:val="7423729F"/>
    <w:rsid w:val="74351466"/>
    <w:rsid w:val="74358E93"/>
    <w:rsid w:val="7441FD41"/>
    <w:rsid w:val="74C7CC99"/>
    <w:rsid w:val="74F0BC9E"/>
    <w:rsid w:val="750516F5"/>
    <w:rsid w:val="750FC15D"/>
    <w:rsid w:val="7534AB27"/>
    <w:rsid w:val="754185CF"/>
    <w:rsid w:val="75509B2D"/>
    <w:rsid w:val="75A09B2C"/>
    <w:rsid w:val="75E4293E"/>
    <w:rsid w:val="75E63904"/>
    <w:rsid w:val="75EF4F45"/>
    <w:rsid w:val="76027D4B"/>
    <w:rsid w:val="762E7CEB"/>
    <w:rsid w:val="7652EE8C"/>
    <w:rsid w:val="765FAC6E"/>
    <w:rsid w:val="7667E319"/>
    <w:rsid w:val="767C4238"/>
    <w:rsid w:val="76817E32"/>
    <w:rsid w:val="7691BBA9"/>
    <w:rsid w:val="76ABCAE4"/>
    <w:rsid w:val="76B1093B"/>
    <w:rsid w:val="76EFAEC3"/>
    <w:rsid w:val="771DB892"/>
    <w:rsid w:val="7736EE97"/>
    <w:rsid w:val="77549565"/>
    <w:rsid w:val="77871312"/>
    <w:rsid w:val="778AE90A"/>
    <w:rsid w:val="779CBBF1"/>
    <w:rsid w:val="77A11014"/>
    <w:rsid w:val="77A838E2"/>
    <w:rsid w:val="77BC9368"/>
    <w:rsid w:val="77F7719E"/>
    <w:rsid w:val="78E39CE3"/>
    <w:rsid w:val="78E70B51"/>
    <w:rsid w:val="7917A38C"/>
    <w:rsid w:val="794455BB"/>
    <w:rsid w:val="79567A6A"/>
    <w:rsid w:val="79632BB7"/>
    <w:rsid w:val="7965FCF1"/>
    <w:rsid w:val="796CFB45"/>
    <w:rsid w:val="79799E06"/>
    <w:rsid w:val="79877882"/>
    <w:rsid w:val="79DC0361"/>
    <w:rsid w:val="7A24937B"/>
    <w:rsid w:val="7A64CAA4"/>
    <w:rsid w:val="7AC14A7A"/>
    <w:rsid w:val="7AC4EAE2"/>
    <w:rsid w:val="7AE0FCAF"/>
    <w:rsid w:val="7AEBBCC9"/>
    <w:rsid w:val="7AF7217D"/>
    <w:rsid w:val="7B06740D"/>
    <w:rsid w:val="7B2028A7"/>
    <w:rsid w:val="7B2A6E10"/>
    <w:rsid w:val="7B44160B"/>
    <w:rsid w:val="7C0184E9"/>
    <w:rsid w:val="7C27D24C"/>
    <w:rsid w:val="7C28316E"/>
    <w:rsid w:val="7C39CB11"/>
    <w:rsid w:val="7C5F1DF5"/>
    <w:rsid w:val="7C610065"/>
    <w:rsid w:val="7C641348"/>
    <w:rsid w:val="7C72F19A"/>
    <w:rsid w:val="7C82AF34"/>
    <w:rsid w:val="7C97E3CD"/>
    <w:rsid w:val="7CA7860F"/>
    <w:rsid w:val="7CAC3F96"/>
    <w:rsid w:val="7CB40A59"/>
    <w:rsid w:val="7CD9878A"/>
    <w:rsid w:val="7CE2CA1F"/>
    <w:rsid w:val="7D441664"/>
    <w:rsid w:val="7D8EFE19"/>
    <w:rsid w:val="7D9B6491"/>
    <w:rsid w:val="7DA73583"/>
    <w:rsid w:val="7DD9D95C"/>
    <w:rsid w:val="7DEE9414"/>
    <w:rsid w:val="7DEF2A4C"/>
    <w:rsid w:val="7E053CBD"/>
    <w:rsid w:val="7E07A80C"/>
    <w:rsid w:val="7E1F3537"/>
    <w:rsid w:val="7E2AF1B3"/>
    <w:rsid w:val="7E40D409"/>
    <w:rsid w:val="7E62E3FA"/>
    <w:rsid w:val="7E7D66C3"/>
    <w:rsid w:val="7E845C53"/>
    <w:rsid w:val="7E8766E0"/>
    <w:rsid w:val="7E8DC35A"/>
    <w:rsid w:val="7E9BAA35"/>
    <w:rsid w:val="7EB4A168"/>
    <w:rsid w:val="7F06AF26"/>
    <w:rsid w:val="7F48AF1A"/>
    <w:rsid w:val="7F6F9A91"/>
    <w:rsid w:val="7FCE22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5" type="connector" idref="#_x0000_s2060"/>
        <o:r id="V:Rule6" type="connector" idref="#_x0000_s2061"/>
        <o:r id="V:Rule7" type="connector" idref="#_x0000_s2062"/>
        <o:r id="V:Rule8" type="connector" idref="#_x0000_s2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186"/>
  </w:style>
  <w:style w:type="paragraph" w:styleId="Ttulo1">
    <w:name w:val="heading 1"/>
    <w:basedOn w:val="Normal"/>
    <w:next w:val="Normal"/>
    <w:link w:val="Ttulo1Char"/>
    <w:uiPriority w:val="9"/>
    <w:qFormat/>
    <w:rsid w:val="17F4C8A1"/>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uiPriority w:val="99"/>
    <w:unhideWhenUsed/>
    <w:rsid w:val="17F4C8A1"/>
    <w:pPr>
      <w:tabs>
        <w:tab w:val="center" w:pos="4680"/>
        <w:tab w:val="right" w:pos="9360"/>
      </w:tabs>
      <w:spacing w:after="0" w:line="240" w:lineRule="auto"/>
    </w:pPr>
  </w:style>
  <w:style w:type="paragraph" w:styleId="PargrafodaLista">
    <w:name w:val="List Paragraph"/>
    <w:basedOn w:val="Normal"/>
    <w:uiPriority w:val="34"/>
    <w:qFormat/>
    <w:rsid w:val="17F4C8A1"/>
    <w:pPr>
      <w:ind w:left="720"/>
      <w:contextualSpacing/>
    </w:pPr>
  </w:style>
  <w:style w:type="paragraph" w:styleId="Rodap">
    <w:name w:val="footer"/>
    <w:basedOn w:val="Normal"/>
    <w:uiPriority w:val="99"/>
    <w:unhideWhenUsed/>
    <w:rsid w:val="17F4C8A1"/>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rsid w:val="0011518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15186"/>
    <w:rPr>
      <w:sz w:val="20"/>
      <w:szCs w:val="20"/>
    </w:rPr>
  </w:style>
  <w:style w:type="character" w:styleId="Refdecomentrio">
    <w:name w:val="annotation reference"/>
    <w:basedOn w:val="Fontepargpadro"/>
    <w:uiPriority w:val="99"/>
    <w:semiHidden/>
    <w:unhideWhenUsed/>
    <w:rsid w:val="00115186"/>
    <w:rPr>
      <w:sz w:val="16"/>
      <w:szCs w:val="16"/>
    </w:rPr>
  </w:style>
  <w:style w:type="character" w:customStyle="1" w:styleId="Ttulo1Char">
    <w:name w:val="Título 1 Char"/>
    <w:basedOn w:val="Fontepargpadro"/>
    <w:link w:val="Ttulo1"/>
    <w:uiPriority w:val="9"/>
    <w:rsid w:val="004818A1"/>
    <w:rPr>
      <w:rFonts w:asciiTheme="majorHAnsi" w:eastAsiaTheme="minorEastAsia" w:hAnsiTheme="majorHAnsi" w:cstheme="majorEastAsia"/>
      <w:color w:val="0F4761" w:themeColor="accent1" w:themeShade="BF"/>
      <w:sz w:val="40"/>
      <w:szCs w:val="40"/>
    </w:rPr>
  </w:style>
  <w:style w:type="paragraph" w:styleId="Textodebalo">
    <w:name w:val="Balloon Text"/>
    <w:basedOn w:val="Normal"/>
    <w:link w:val="TextodebaloChar"/>
    <w:uiPriority w:val="99"/>
    <w:semiHidden/>
    <w:unhideWhenUsed/>
    <w:rsid w:val="001717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7175C"/>
    <w:rPr>
      <w:rFonts w:ascii="Tahoma" w:hAnsi="Tahoma" w:cs="Tahoma"/>
      <w:sz w:val="16"/>
      <w:szCs w:val="16"/>
    </w:rPr>
  </w:style>
  <w:style w:type="paragraph" w:customStyle="1" w:styleId="normal0">
    <w:name w:val="normal"/>
    <w:rsid w:val="00B6042D"/>
    <w:pPr>
      <w:spacing w:line="259" w:lineRule="auto"/>
    </w:pPr>
    <w:rPr>
      <w:rFonts w:ascii="Calibri" w:eastAsia="Calibri" w:hAnsi="Calibri" w:cs="Calibri"/>
      <w:sz w:val="22"/>
      <w:szCs w:val="22"/>
      <w:lang w:eastAsia="pt-BR"/>
    </w:rPr>
  </w:style>
  <w:style w:type="paragraph" w:styleId="NormalWeb">
    <w:name w:val="Normal (Web)"/>
    <w:basedOn w:val="Normal"/>
    <w:uiPriority w:val="99"/>
    <w:unhideWhenUsed/>
    <w:rsid w:val="00EF1002"/>
    <w:pPr>
      <w:spacing w:before="100" w:beforeAutospacing="1" w:after="100" w:afterAutospacing="1" w:line="240" w:lineRule="auto"/>
    </w:pPr>
    <w:rPr>
      <w:rFonts w:ascii="Times New Roman" w:eastAsia="Times New Roman" w:hAnsi="Times New Roman" w:cs="Times New Roman"/>
      <w:lang w:eastAsia="pt-BR"/>
    </w:rPr>
  </w:style>
  <w:style w:type="character" w:styleId="Forte">
    <w:name w:val="Strong"/>
    <w:basedOn w:val="Fontepargpadro"/>
    <w:uiPriority w:val="22"/>
    <w:qFormat/>
    <w:rsid w:val="00EF1002"/>
    <w:rPr>
      <w:b/>
      <w:bCs/>
    </w:rPr>
  </w:style>
  <w:style w:type="character" w:customStyle="1" w:styleId="ms-1">
    <w:name w:val="ms-1"/>
    <w:basedOn w:val="Fontepargpadro"/>
    <w:rsid w:val="0086352A"/>
  </w:style>
  <w:style w:type="character" w:customStyle="1" w:styleId="max-w-15ch">
    <w:name w:val="max-w-[15ch]"/>
    <w:basedOn w:val="Fontepargpadro"/>
    <w:rsid w:val="0086352A"/>
  </w:style>
  <w:style w:type="character" w:customStyle="1" w:styleId="-me-1">
    <w:name w:val="-me-1"/>
    <w:basedOn w:val="Fontepargpadro"/>
    <w:rsid w:val="0086352A"/>
  </w:style>
  <w:style w:type="character" w:styleId="Hyperlink">
    <w:name w:val="Hyperlink"/>
    <w:basedOn w:val="Fontepargpadro"/>
    <w:uiPriority w:val="99"/>
    <w:unhideWhenUsed/>
    <w:rsid w:val="0086352A"/>
    <w:rPr>
      <w:color w:val="467886" w:themeColor="hyperlink"/>
      <w:u w:val="single"/>
    </w:rPr>
  </w:style>
</w:styles>
</file>

<file path=word/webSettings.xml><?xml version="1.0" encoding="utf-8"?>
<w:webSettings xmlns:r="http://schemas.openxmlformats.org/officeDocument/2006/relationships" xmlns:w="http://schemas.openxmlformats.org/wordprocessingml/2006/main">
  <w:divs>
    <w:div w:id="269091661">
      <w:bodyDiv w:val="1"/>
      <w:marLeft w:val="0"/>
      <w:marRight w:val="0"/>
      <w:marTop w:val="0"/>
      <w:marBottom w:val="0"/>
      <w:divBdr>
        <w:top w:val="none" w:sz="0" w:space="0" w:color="auto"/>
        <w:left w:val="none" w:sz="0" w:space="0" w:color="auto"/>
        <w:bottom w:val="none" w:sz="0" w:space="0" w:color="auto"/>
        <w:right w:val="none" w:sz="0" w:space="0" w:color="auto"/>
      </w:divBdr>
    </w:div>
    <w:div w:id="977881425">
      <w:bodyDiv w:val="1"/>
      <w:marLeft w:val="0"/>
      <w:marRight w:val="0"/>
      <w:marTop w:val="0"/>
      <w:marBottom w:val="0"/>
      <w:divBdr>
        <w:top w:val="none" w:sz="0" w:space="0" w:color="auto"/>
        <w:left w:val="none" w:sz="0" w:space="0" w:color="auto"/>
        <w:bottom w:val="none" w:sz="0" w:space="0" w:color="auto"/>
        <w:right w:val="none" w:sz="0" w:space="0" w:color="auto"/>
      </w:divBdr>
    </w:div>
    <w:div w:id="1640914452">
      <w:bodyDiv w:val="1"/>
      <w:marLeft w:val="0"/>
      <w:marRight w:val="0"/>
      <w:marTop w:val="0"/>
      <w:marBottom w:val="0"/>
      <w:divBdr>
        <w:top w:val="none" w:sz="0" w:space="0" w:color="auto"/>
        <w:left w:val="none" w:sz="0" w:space="0" w:color="auto"/>
        <w:bottom w:val="none" w:sz="0" w:space="0" w:color="auto"/>
        <w:right w:val="none" w:sz="0" w:space="0" w:color="auto"/>
      </w:divBdr>
    </w:div>
    <w:div w:id="1824538645">
      <w:bodyDiv w:val="1"/>
      <w:marLeft w:val="0"/>
      <w:marRight w:val="0"/>
      <w:marTop w:val="0"/>
      <w:marBottom w:val="0"/>
      <w:divBdr>
        <w:top w:val="none" w:sz="0" w:space="0" w:color="auto"/>
        <w:left w:val="none" w:sz="0" w:space="0" w:color="auto"/>
        <w:bottom w:val="none" w:sz="0" w:space="0" w:color="auto"/>
        <w:right w:val="none" w:sz="0" w:space="0" w:color="auto"/>
      </w:divBdr>
    </w:div>
    <w:div w:id="183953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vereadordanielmarques@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279D8-F3C0-42AC-8884-96D6035C6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Pages>
  <Words>1168</Words>
  <Characters>6311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Oswaldo Souza de Castro</dc:creator>
  <cp:lastModifiedBy>Ricardo Gacia</cp:lastModifiedBy>
  <cp:revision>2</cp:revision>
  <cp:lastPrinted>2025-09-05T15:38:00Z</cp:lastPrinted>
  <dcterms:created xsi:type="dcterms:W3CDTF">2025-10-14T01:16:00Z</dcterms:created>
  <dcterms:modified xsi:type="dcterms:W3CDTF">2025-10-14T01:16:00Z</dcterms:modified>
</cp:coreProperties>
</file>