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Override PartName="/word/intelligence2.xml" ContentType="application/vnd.ms-office.intelligence2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9F74ADB" w:rsidRPr="004833CB" w:rsidRDefault="09F74ADB" w:rsidP="0EBB4893">
      <w:pPr>
        <w:pStyle w:val="Ttulo1"/>
        <w:widowControl w:val="0"/>
        <w:tabs>
          <w:tab w:val="left" w:pos="8100"/>
        </w:tabs>
        <w:spacing w:before="0" w:after="0" w:line="360" w:lineRule="auto"/>
        <w:jc w:val="center"/>
        <w:rPr>
          <w:rFonts w:ascii="Tahoma" w:eastAsia="Times New Roman" w:hAnsi="Tahoma" w:cs="Tahoma"/>
          <w:color w:val="000000" w:themeColor="text1"/>
          <w:sz w:val="18"/>
          <w:szCs w:val="18"/>
        </w:rPr>
      </w:pPr>
      <w:r w:rsidRPr="004833CB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EMENDA Nº.  </w:t>
      </w:r>
      <w:r w:rsidR="00655A0E" w:rsidRPr="004833CB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>______</w:t>
      </w:r>
      <w:r w:rsidR="00F969F5" w:rsidRPr="004833CB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 </w:t>
      </w:r>
      <w:r w:rsidRPr="004833CB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>ADITIVA</w:t>
      </w:r>
      <w:r w:rsidR="00F969F5" w:rsidRPr="004833CB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 </w:t>
      </w:r>
      <w:r w:rsidRPr="004833CB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AO PROJETO DE LEI Nº. </w:t>
      </w:r>
      <w:r w:rsidR="00F969F5" w:rsidRPr="004833CB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>361</w:t>
      </w:r>
      <w:r w:rsidRPr="004833CB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>/202</w:t>
      </w:r>
      <w:r w:rsidR="22F4E27C" w:rsidRPr="004833CB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>5</w:t>
      </w:r>
    </w:p>
    <w:p w:rsidR="003521A9" w:rsidRPr="006E48C1" w:rsidRDefault="09F74ADB" w:rsidP="389C3987">
      <w:pPr>
        <w:widowControl w:val="0"/>
        <w:spacing w:line="276" w:lineRule="auto"/>
        <w:ind w:left="4956"/>
        <w:jc w:val="both"/>
        <w:rPr>
          <w:rFonts w:ascii="Tahoma" w:eastAsia="Times New Roman" w:hAnsi="Tahoma" w:cs="Tahoma"/>
          <w:color w:val="000000" w:themeColor="text1"/>
          <w:sz w:val="18"/>
          <w:szCs w:val="18"/>
        </w:rPr>
      </w:pPr>
      <w:r w:rsidRPr="006E48C1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>Acrescenta-se</w:t>
      </w:r>
      <w:r w:rsidR="00F969F5" w:rsidRPr="006E48C1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 xml:space="preserve"> </w:t>
      </w:r>
      <w:r w:rsidRPr="006E48C1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>o Produto</w:t>
      </w:r>
      <w:r w:rsidR="7F06AF26" w:rsidRPr="006E48C1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 </w:t>
      </w:r>
      <w:r w:rsidR="002B6440" w:rsidRPr="006E48C1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PESSOA ADULTA ACOMETIDA USO ABUSIVO DE ÁLCOOL E </w:t>
      </w:r>
      <w:proofErr w:type="gramStart"/>
      <w:r w:rsidR="002B6440" w:rsidRPr="006E48C1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OUTRAS DROGAS </w:t>
      </w:r>
      <w:r w:rsidR="002B6440" w:rsidRPr="006E48C1">
        <w:rPr>
          <w:rFonts w:ascii="Tahoma" w:eastAsia="Times New Roman" w:hAnsi="Tahoma" w:cs="Tahoma"/>
          <w:b/>
          <w:sz w:val="18"/>
          <w:szCs w:val="18"/>
        </w:rPr>
        <w:t>–</w:t>
      </w:r>
      <w:r w:rsidR="004833CB" w:rsidRPr="006E48C1">
        <w:rPr>
          <w:rFonts w:ascii="Tahoma" w:eastAsia="Times New Roman" w:hAnsi="Tahoma" w:cs="Tahoma"/>
          <w:b/>
          <w:sz w:val="18"/>
          <w:szCs w:val="18"/>
        </w:rPr>
        <w:t xml:space="preserve"> </w:t>
      </w:r>
      <w:r w:rsidR="002B6440" w:rsidRPr="006E48C1">
        <w:rPr>
          <w:rFonts w:ascii="Tahoma" w:eastAsia="Times New Roman" w:hAnsi="Tahoma" w:cs="Tahoma"/>
          <w:b/>
          <w:sz w:val="18"/>
          <w:szCs w:val="18"/>
        </w:rPr>
        <w:t>(</w:t>
      </w:r>
      <w:r w:rsidR="004833CB" w:rsidRPr="006E48C1">
        <w:rPr>
          <w:rFonts w:ascii="Tahoma" w:eastAsia="Times New Roman" w:hAnsi="Tahoma" w:cs="Tahoma"/>
          <w:b/>
          <w:sz w:val="18"/>
          <w:szCs w:val="18"/>
        </w:rPr>
        <w:t>CAPS</w:t>
      </w:r>
      <w:r w:rsidR="002B6440" w:rsidRPr="006E48C1">
        <w:rPr>
          <w:rFonts w:ascii="Tahoma" w:eastAsia="Times New Roman" w:hAnsi="Tahoma" w:cs="Tahoma"/>
          <w:b/>
          <w:sz w:val="18"/>
          <w:szCs w:val="18"/>
        </w:rPr>
        <w:t>) – ATENDIDA NA REDE MUNICIPAL</w:t>
      </w:r>
      <w:r w:rsidR="00EA6E88" w:rsidRPr="006E48C1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 xml:space="preserve"> </w:t>
      </w:r>
      <w:r w:rsidRPr="006E48C1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 xml:space="preserve">no anexo I </w:t>
      </w:r>
      <w:r w:rsidR="00C362D7" w:rsidRPr="006E48C1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 xml:space="preserve">e VIII </w:t>
      </w:r>
      <w:r w:rsidRPr="006E48C1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>– Estrutura Consolidada do Plano Plurianual 2026-2029</w:t>
      </w:r>
      <w:proofErr w:type="gramEnd"/>
      <w:r w:rsidRPr="006E48C1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 xml:space="preserve"> para o quadriênio 2026/2029, </w:t>
      </w:r>
      <w:r w:rsidR="00CA7273" w:rsidRPr="006E48C1">
        <w:rPr>
          <w:rFonts w:ascii="Tahoma" w:hAnsi="Tahoma" w:cs="Tahoma"/>
          <w:b/>
          <w:sz w:val="18"/>
          <w:szCs w:val="18"/>
        </w:rPr>
        <w:t>013</w:t>
      </w:r>
      <w:r w:rsidR="00EA6E88" w:rsidRPr="006E48C1">
        <w:rPr>
          <w:rFonts w:ascii="Tahoma" w:hAnsi="Tahoma" w:cs="Tahoma"/>
          <w:b/>
          <w:sz w:val="18"/>
          <w:szCs w:val="18"/>
        </w:rPr>
        <w:t>3</w:t>
      </w:r>
      <w:r w:rsidR="00CA7273" w:rsidRPr="006E48C1">
        <w:rPr>
          <w:rFonts w:ascii="Tahoma" w:hAnsi="Tahoma" w:cs="Tahoma"/>
          <w:b/>
          <w:sz w:val="18"/>
          <w:szCs w:val="18"/>
        </w:rPr>
        <w:t xml:space="preserve"> - </w:t>
      </w:r>
      <w:r w:rsidR="00EA6E88" w:rsidRPr="006E48C1">
        <w:rPr>
          <w:rFonts w:ascii="Tahoma" w:hAnsi="Tahoma" w:cs="Tahoma"/>
          <w:b/>
          <w:sz w:val="18"/>
          <w:szCs w:val="18"/>
        </w:rPr>
        <w:t>ATENÇÃO À SAÚDE</w:t>
      </w:r>
      <w:r w:rsidRPr="006E48C1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, </w:t>
      </w:r>
      <w:r w:rsidRPr="006E48C1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 xml:space="preserve">do Projeto de Lei </w:t>
      </w:r>
      <w:r w:rsidR="004D70D3" w:rsidRPr="006E48C1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>361</w:t>
      </w:r>
      <w:r w:rsidRPr="006E48C1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>/202</w:t>
      </w:r>
      <w:r w:rsidR="4BD3FD70" w:rsidRPr="006E48C1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>5</w:t>
      </w:r>
      <w:r w:rsidRPr="006E48C1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>.</w:t>
      </w:r>
    </w:p>
    <w:p w:rsidR="003521A9" w:rsidRPr="006E48C1" w:rsidRDefault="7DEE9414" w:rsidP="00664C81">
      <w:pPr>
        <w:pStyle w:val="normal0"/>
        <w:spacing w:after="0" w:line="240" w:lineRule="auto"/>
        <w:jc w:val="both"/>
        <w:rPr>
          <w:rFonts w:ascii="Tahoma" w:eastAsia="Times New Roman" w:hAnsi="Tahoma" w:cs="Tahoma"/>
          <w:color w:val="000000" w:themeColor="text1"/>
          <w:sz w:val="18"/>
          <w:szCs w:val="18"/>
        </w:rPr>
      </w:pPr>
      <w:r w:rsidRPr="006E48C1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>Art.1º -</w:t>
      </w:r>
      <w:r w:rsidR="2B530AD6" w:rsidRPr="006E48C1">
        <w:rPr>
          <w:rFonts w:ascii="Tahoma" w:eastAsia="Times New Roman" w:hAnsi="Tahoma" w:cs="Tahoma"/>
          <w:color w:val="000000" w:themeColor="text1"/>
          <w:sz w:val="18"/>
          <w:szCs w:val="18"/>
          <w:u w:val="single"/>
        </w:rPr>
        <w:t>A</w:t>
      </w:r>
      <w:r w:rsidR="00097064" w:rsidRPr="006E48C1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 xml:space="preserve">crescenta-se o </w:t>
      </w:r>
      <w:r w:rsidR="00097064" w:rsidRPr="006E48C1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Produto </w:t>
      </w:r>
      <w:r w:rsidR="006E48C1" w:rsidRPr="006E48C1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PESSOA ADULTA ACOMETIDA USO ABUSIVO DE ÁLCOOL E OUTRAS DROGAS </w:t>
      </w:r>
      <w:r w:rsidR="006E48C1" w:rsidRPr="006E48C1">
        <w:rPr>
          <w:rFonts w:ascii="Tahoma" w:eastAsia="Times New Roman" w:hAnsi="Tahoma" w:cs="Tahoma"/>
          <w:b/>
          <w:sz w:val="18"/>
          <w:szCs w:val="18"/>
        </w:rPr>
        <w:t>– (CAPS) – ATENDIDA NA REDE MUNICIPAL</w:t>
      </w:r>
      <w:r w:rsidR="006E48C1" w:rsidRPr="006E48C1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 xml:space="preserve"> </w:t>
      </w:r>
      <w:r w:rsidR="00097064" w:rsidRPr="006E48C1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 xml:space="preserve">no </w:t>
      </w:r>
      <w:proofErr w:type="gramStart"/>
      <w:r w:rsidR="00097064" w:rsidRPr="006E48C1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 xml:space="preserve">anexo I </w:t>
      </w:r>
      <w:r w:rsidR="002315A8" w:rsidRPr="006E48C1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 xml:space="preserve">e VIII </w:t>
      </w:r>
      <w:r w:rsidR="00097064" w:rsidRPr="006E48C1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>– Estrutura</w:t>
      </w:r>
      <w:proofErr w:type="gramEnd"/>
      <w:r w:rsidR="00097064" w:rsidRPr="006E48C1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 xml:space="preserve"> Consolidada do Plano Plurianual 2026-2029 para o quadriênio 2026/2029, no Programa </w:t>
      </w:r>
      <w:r w:rsidR="00EA6E88" w:rsidRPr="006E48C1">
        <w:rPr>
          <w:rFonts w:ascii="Tahoma" w:hAnsi="Tahoma" w:cs="Tahoma"/>
          <w:b/>
          <w:sz w:val="18"/>
          <w:szCs w:val="18"/>
        </w:rPr>
        <w:t>0133 - ATENÇÃO À SAÚDE</w:t>
      </w:r>
      <w:r w:rsidR="00097064" w:rsidRPr="006E48C1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>, do Projeto de Lei 361/2025</w:t>
      </w:r>
      <w:r w:rsidRPr="006E48C1">
        <w:rPr>
          <w:rFonts w:ascii="Tahoma" w:eastAsia="Times New Roman" w:hAnsi="Tahoma" w:cs="Tahoma"/>
          <w:color w:val="000000" w:themeColor="text1"/>
          <w:sz w:val="18"/>
          <w:szCs w:val="18"/>
        </w:rPr>
        <w:t xml:space="preserve">, </w:t>
      </w:r>
      <w:r w:rsidR="7CD9878A" w:rsidRPr="006E48C1">
        <w:rPr>
          <w:rFonts w:ascii="Tahoma" w:eastAsia="Times New Roman" w:hAnsi="Tahoma" w:cs="Tahoma"/>
          <w:color w:val="000000" w:themeColor="text1"/>
          <w:sz w:val="18"/>
          <w:szCs w:val="18"/>
        </w:rPr>
        <w:t>conforme tabela</w:t>
      </w:r>
      <w:r w:rsidRPr="006E48C1">
        <w:rPr>
          <w:rFonts w:ascii="Tahoma" w:eastAsia="Times New Roman" w:hAnsi="Tahoma" w:cs="Tahoma"/>
          <w:color w:val="000000" w:themeColor="text1"/>
          <w:sz w:val="18"/>
          <w:szCs w:val="18"/>
        </w:rPr>
        <w:t xml:space="preserve"> abaixo: </w:t>
      </w:r>
    </w:p>
    <w:tbl>
      <w:tblPr>
        <w:tblW w:w="1419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/>
      </w:tblPr>
      <w:tblGrid>
        <w:gridCol w:w="945"/>
        <w:gridCol w:w="1130"/>
        <w:gridCol w:w="925"/>
        <w:gridCol w:w="67"/>
        <w:gridCol w:w="788"/>
        <w:gridCol w:w="952"/>
        <w:gridCol w:w="345"/>
        <w:gridCol w:w="1245"/>
        <w:gridCol w:w="960"/>
        <w:gridCol w:w="844"/>
        <w:gridCol w:w="394"/>
        <w:gridCol w:w="1276"/>
        <w:gridCol w:w="851"/>
        <w:gridCol w:w="850"/>
        <w:gridCol w:w="1276"/>
        <w:gridCol w:w="1345"/>
      </w:tblGrid>
      <w:tr w:rsidR="5F7B58E0" w:rsidRPr="006579A2" w:rsidTr="5A251BB8">
        <w:trPr>
          <w:trHeight w:val="300"/>
        </w:trPr>
        <w:tc>
          <w:tcPr>
            <w:tcW w:w="30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3B262D" w:rsidRDefault="5F7B58E0" w:rsidP="5F7B58E0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3B262D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PROGRAMA:</w:t>
            </w:r>
          </w:p>
        </w:tc>
        <w:tc>
          <w:tcPr>
            <w:tcW w:w="11193" w:type="dxa"/>
            <w:gridSpan w:val="1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65715B" w:rsidRDefault="006F556B" w:rsidP="20FF0B1A">
            <w:pPr>
              <w:widowControl w:val="0"/>
              <w:spacing w:after="0"/>
              <w:rPr>
                <w:rFonts w:ascii="Tahoma" w:eastAsia="Times New Roman" w:hAnsi="Tahoma" w:cs="Tahoma"/>
                <w:sz w:val="16"/>
                <w:szCs w:val="16"/>
              </w:rPr>
            </w:pPr>
            <w:r w:rsidRPr="0065715B">
              <w:rPr>
                <w:rFonts w:ascii="Tahoma" w:hAnsi="Tahoma" w:cs="Tahoma"/>
                <w:b/>
                <w:sz w:val="16"/>
                <w:szCs w:val="16"/>
              </w:rPr>
              <w:t>ATENÇÃO À SAÚDE</w:t>
            </w:r>
          </w:p>
        </w:tc>
      </w:tr>
      <w:tr w:rsidR="5F7B58E0" w:rsidRPr="006579A2" w:rsidTr="5A251BB8">
        <w:trPr>
          <w:trHeight w:val="300"/>
        </w:trPr>
        <w:tc>
          <w:tcPr>
            <w:tcW w:w="30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3B262D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3B262D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TÍTULO DO PRODUTO:</w:t>
            </w:r>
          </w:p>
        </w:tc>
        <w:tc>
          <w:tcPr>
            <w:tcW w:w="11193" w:type="dxa"/>
            <w:gridSpan w:val="1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6E48C1" w:rsidRDefault="006E48C1" w:rsidP="003B22A0">
            <w:pPr>
              <w:spacing w:after="0" w:line="240" w:lineRule="auto"/>
              <w:rPr>
                <w:rFonts w:ascii="Tahoma" w:eastAsia="Times New Roman" w:hAnsi="Tahoma" w:cs="Tahoma"/>
                <w:b/>
                <w:color w:val="000000" w:themeColor="text1"/>
                <w:sz w:val="16"/>
                <w:szCs w:val="16"/>
              </w:rPr>
            </w:pPr>
            <w:r w:rsidRPr="006E48C1">
              <w:rPr>
                <w:rFonts w:ascii="Tahoma" w:eastAsia="Times New Roman" w:hAnsi="Tahoma" w:cs="Tahoma"/>
                <w:b/>
                <w:bCs/>
                <w:color w:val="000000" w:themeColor="text1"/>
                <w:sz w:val="16"/>
                <w:szCs w:val="16"/>
              </w:rPr>
              <w:t xml:space="preserve">PESSOA ADULTA ACOMETIDA USO ABUSIVO DE ÁLCOOL E OUTRAS DROGAS </w:t>
            </w:r>
            <w:r w:rsidRPr="006E48C1">
              <w:rPr>
                <w:rFonts w:ascii="Tahoma" w:eastAsia="Times New Roman" w:hAnsi="Tahoma" w:cs="Tahoma"/>
                <w:b/>
                <w:sz w:val="16"/>
                <w:szCs w:val="16"/>
              </w:rPr>
              <w:t>– (CAPS) – ATENDIDA NA REDE MUNICIPAL</w:t>
            </w:r>
          </w:p>
        </w:tc>
      </w:tr>
      <w:tr w:rsidR="007F2912" w:rsidRPr="006579A2" w:rsidTr="002315A8">
        <w:trPr>
          <w:trHeight w:val="300"/>
        </w:trPr>
        <w:tc>
          <w:tcPr>
            <w:tcW w:w="30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007F2912" w:rsidRPr="003B262D" w:rsidRDefault="007F2912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3B262D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DESCRIÇÃO DO PRODUTO:</w:t>
            </w:r>
          </w:p>
        </w:tc>
        <w:tc>
          <w:tcPr>
            <w:tcW w:w="11193" w:type="dxa"/>
            <w:gridSpan w:val="1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3B22A0" w:rsidRDefault="003B22A0" w:rsidP="00FA188A">
            <w:pPr>
              <w:pStyle w:val="NormalWeb"/>
              <w:spacing w:line="276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3B22A0">
              <w:rPr>
                <w:rFonts w:ascii="Tahoma" w:hAnsi="Tahoma" w:cs="Tahoma"/>
                <w:sz w:val="16"/>
                <w:szCs w:val="16"/>
              </w:rPr>
              <w:t>Assegurar o atendimento contínuo e qualificado a pessoas adultas acometidas pelo uso abusivo de álcool e outras drogas, por meio dos Centros de Atenção Psicossocial (CAPS) da Rede Municipal de Saúde Mental, conforme as diretrizes da Política Nacional de Saúde Mental (Portaria GM/MS nº 3.588/2017) e da Rede de Atenção Psicossocial (RAPS). A ação visa ampliar o acesso, promover a reinserção social e reduzir os impactos sanitários e sociais decorrentes do uso de substâncias psicoativas</w:t>
            </w:r>
          </w:p>
        </w:tc>
      </w:tr>
      <w:tr w:rsidR="007F2912" w:rsidRPr="006579A2" w:rsidTr="007F2912">
        <w:trPr>
          <w:trHeight w:val="300"/>
        </w:trPr>
        <w:tc>
          <w:tcPr>
            <w:tcW w:w="30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007F2912" w:rsidRPr="006E48C1" w:rsidRDefault="007F2912" w:rsidP="5F7B58E0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6E48C1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UNIDADE DE MEDIDA:</w:t>
            </w:r>
          </w:p>
        </w:tc>
        <w:tc>
          <w:tcPr>
            <w:tcW w:w="1807" w:type="dxa"/>
            <w:gridSpan w:val="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6E48C1" w:rsidRDefault="007F2912" w:rsidP="5F7B58E0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6E48C1">
              <w:rPr>
                <w:rFonts w:ascii="Tahoma" w:eastAsia="Times New Roman" w:hAnsi="Tahoma" w:cs="Tahoma"/>
                <w:sz w:val="16"/>
                <w:szCs w:val="16"/>
              </w:rPr>
              <w:t>UNIDADE</w:t>
            </w: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007F2912" w:rsidRPr="006E48C1" w:rsidRDefault="007F2912" w:rsidP="5F7B58E0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6E48C1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ÓRGÃO GESTOR:</w:t>
            </w:r>
          </w:p>
        </w:tc>
        <w:tc>
          <w:tcPr>
            <w:tcW w:w="1804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6E48C1" w:rsidRDefault="006F556B" w:rsidP="005D78C8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6E48C1">
              <w:rPr>
                <w:rFonts w:ascii="Tahoma" w:eastAsia="Times New Roman" w:hAnsi="Tahoma" w:cs="Tahoma"/>
                <w:sz w:val="16"/>
                <w:szCs w:val="16"/>
              </w:rPr>
              <w:t xml:space="preserve">Saúde </w:t>
            </w:r>
          </w:p>
        </w:tc>
        <w:tc>
          <w:tcPr>
            <w:tcW w:w="1670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007F2912" w:rsidRPr="006E48C1" w:rsidRDefault="007F2912" w:rsidP="5F7B58E0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</w:pPr>
            <w:r w:rsidRPr="006E48C1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AGENDA TRANSVERSAL:</w:t>
            </w:r>
          </w:p>
        </w:tc>
        <w:tc>
          <w:tcPr>
            <w:tcW w:w="4322" w:type="dxa"/>
            <w:gridSpan w:val="4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6E48C1" w:rsidRDefault="004E7FF0" w:rsidP="20FF0B1A">
            <w:pPr>
              <w:spacing w:after="0"/>
              <w:rPr>
                <w:rFonts w:ascii="Tahoma" w:eastAsia="Times New Roman" w:hAnsi="Tahoma" w:cs="Tahoma"/>
                <w:b/>
                <w:sz w:val="16"/>
                <w:szCs w:val="16"/>
              </w:rPr>
            </w:pPr>
            <w:r w:rsidRPr="006E48C1">
              <w:rPr>
                <w:rFonts w:ascii="Tahoma" w:hAnsi="Tahoma" w:cs="Tahoma"/>
                <w:sz w:val="16"/>
                <w:szCs w:val="16"/>
              </w:rPr>
              <w:t>NITERÓI POR ELAS</w:t>
            </w:r>
          </w:p>
        </w:tc>
      </w:tr>
      <w:tr w:rsidR="007F2912" w:rsidRPr="004D70D3" w:rsidTr="007F2912">
        <w:trPr>
          <w:trHeight w:val="300"/>
        </w:trPr>
        <w:tc>
          <w:tcPr>
            <w:tcW w:w="306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007F2912" w:rsidRPr="006E48C1" w:rsidRDefault="007F2912" w:rsidP="5F7B58E0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6E48C1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2026</w:t>
            </w:r>
          </w:p>
        </w:tc>
        <w:tc>
          <w:tcPr>
            <w:tcW w:w="3330" w:type="dxa"/>
            <w:gridSpan w:val="4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007F2912" w:rsidRPr="006E48C1" w:rsidRDefault="007F2912" w:rsidP="5F7B58E0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6E48C1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2027</w:t>
            </w:r>
          </w:p>
        </w:tc>
        <w:tc>
          <w:tcPr>
            <w:tcW w:w="3474" w:type="dxa"/>
            <w:gridSpan w:val="4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bottom"/>
          </w:tcPr>
          <w:p w:rsidR="007F2912" w:rsidRPr="006E48C1" w:rsidRDefault="007F2912" w:rsidP="5F7B58E0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6E48C1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2028</w:t>
            </w:r>
          </w:p>
        </w:tc>
        <w:tc>
          <w:tcPr>
            <w:tcW w:w="2977" w:type="dxa"/>
            <w:gridSpan w:val="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007F2912" w:rsidRPr="006E48C1" w:rsidRDefault="007F2912" w:rsidP="5F7B58E0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6E48C1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2029</w:t>
            </w:r>
          </w:p>
        </w:tc>
        <w:tc>
          <w:tcPr>
            <w:tcW w:w="1345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007F2912" w:rsidRPr="006E48C1" w:rsidRDefault="007F2912" w:rsidP="5F7B58E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6E48C1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Região</w:t>
            </w:r>
          </w:p>
        </w:tc>
      </w:tr>
      <w:tr w:rsidR="007F2912" w:rsidRPr="004D70D3" w:rsidTr="007F2912">
        <w:trPr>
          <w:trHeight w:val="300"/>
        </w:trPr>
        <w:tc>
          <w:tcPr>
            <w:tcW w:w="945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007F2912" w:rsidRPr="006E48C1" w:rsidRDefault="007F2912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6E48C1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Meta Física</w:t>
            </w:r>
          </w:p>
        </w:tc>
        <w:tc>
          <w:tcPr>
            <w:tcW w:w="2122" w:type="dxa"/>
            <w:gridSpan w:val="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007F2912" w:rsidRPr="006E48C1" w:rsidRDefault="007F2912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6E48C1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Valor estimado</w:t>
            </w:r>
          </w:p>
        </w:tc>
        <w:tc>
          <w:tcPr>
            <w:tcW w:w="788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007F2912" w:rsidRPr="006E48C1" w:rsidRDefault="007F2912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6E48C1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Meta Física</w:t>
            </w:r>
          </w:p>
        </w:tc>
        <w:tc>
          <w:tcPr>
            <w:tcW w:w="2542" w:type="dxa"/>
            <w:gridSpan w:val="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007F2912" w:rsidRPr="006E48C1" w:rsidRDefault="007F2912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6E48C1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Valor estimado</w:t>
            </w:r>
          </w:p>
        </w:tc>
        <w:tc>
          <w:tcPr>
            <w:tcW w:w="960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007F2912" w:rsidRPr="006E48C1" w:rsidRDefault="007F2912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6E48C1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Meta Física</w:t>
            </w:r>
          </w:p>
        </w:tc>
        <w:tc>
          <w:tcPr>
            <w:tcW w:w="2514" w:type="dxa"/>
            <w:gridSpan w:val="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007F2912" w:rsidRPr="006E48C1" w:rsidRDefault="007F2912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6E48C1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Valor estimado</w:t>
            </w:r>
          </w:p>
        </w:tc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007F2912" w:rsidRPr="006E48C1" w:rsidRDefault="007F2912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6E48C1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Meta Física</w:t>
            </w:r>
          </w:p>
        </w:tc>
        <w:tc>
          <w:tcPr>
            <w:tcW w:w="2126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007F2912" w:rsidRPr="006E48C1" w:rsidRDefault="007F2912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6E48C1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Valor estimado</w:t>
            </w:r>
          </w:p>
        </w:tc>
        <w:tc>
          <w:tcPr>
            <w:tcW w:w="1345" w:type="dxa"/>
            <w:vMerge/>
            <w:vAlign w:val="center"/>
          </w:tcPr>
          <w:p w:rsidR="007F2912" w:rsidRPr="006E48C1" w:rsidRDefault="007F2912">
            <w:pPr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7F2912" w:rsidRPr="004D70D3" w:rsidTr="005B2C5B">
        <w:trPr>
          <w:trHeight w:val="300"/>
        </w:trPr>
        <w:tc>
          <w:tcPr>
            <w:tcW w:w="945" w:type="dxa"/>
            <w:vMerge/>
            <w:vAlign w:val="center"/>
          </w:tcPr>
          <w:p w:rsidR="007F2912" w:rsidRPr="006E48C1" w:rsidRDefault="007F2912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007F2912" w:rsidRPr="006E48C1" w:rsidRDefault="007F2912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6E48C1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Invest.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007F2912" w:rsidRPr="006E48C1" w:rsidRDefault="007F2912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6E48C1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Custeio</w:t>
            </w:r>
          </w:p>
        </w:tc>
        <w:tc>
          <w:tcPr>
            <w:tcW w:w="788" w:type="dxa"/>
            <w:vMerge/>
            <w:tcMar>
              <w:left w:w="90" w:type="dxa"/>
              <w:right w:w="90" w:type="dxa"/>
            </w:tcMar>
            <w:vAlign w:val="center"/>
          </w:tcPr>
          <w:p w:rsidR="007F2912" w:rsidRPr="006E48C1" w:rsidRDefault="007F2912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297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007F2912" w:rsidRPr="006E48C1" w:rsidRDefault="007F2912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6E48C1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Invest.</w:t>
            </w:r>
          </w:p>
        </w:tc>
        <w:tc>
          <w:tcPr>
            <w:tcW w:w="1245" w:type="dxa"/>
            <w:tcBorders>
              <w:top w:val="single" w:sz="6" w:space="0" w:color="auto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007F2912" w:rsidRPr="006E48C1" w:rsidRDefault="007F2912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6E48C1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Custeio</w:t>
            </w:r>
          </w:p>
        </w:tc>
        <w:tc>
          <w:tcPr>
            <w:tcW w:w="960" w:type="dxa"/>
            <w:vMerge/>
            <w:tcMar>
              <w:left w:w="90" w:type="dxa"/>
              <w:right w:w="90" w:type="dxa"/>
            </w:tcMar>
            <w:vAlign w:val="center"/>
          </w:tcPr>
          <w:p w:rsidR="007F2912" w:rsidRPr="006E48C1" w:rsidRDefault="007F2912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238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007F2912" w:rsidRPr="006E48C1" w:rsidRDefault="007F2912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6E48C1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Invest.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007F2912" w:rsidRPr="006E48C1" w:rsidRDefault="007F2912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6E48C1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Custeio</w:t>
            </w:r>
          </w:p>
        </w:tc>
        <w:tc>
          <w:tcPr>
            <w:tcW w:w="851" w:type="dxa"/>
            <w:vMerge/>
            <w:tcMar>
              <w:left w:w="90" w:type="dxa"/>
              <w:right w:w="90" w:type="dxa"/>
            </w:tcMar>
            <w:vAlign w:val="center"/>
          </w:tcPr>
          <w:p w:rsidR="007F2912" w:rsidRPr="006E48C1" w:rsidRDefault="007F2912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007F2912" w:rsidRPr="006E48C1" w:rsidRDefault="00420EA1" w:rsidP="00C65043">
            <w:pPr>
              <w:spacing w:after="0"/>
              <w:rPr>
                <w:rFonts w:ascii="Tahoma" w:eastAsia="Times New Roman" w:hAnsi="Tahoma" w:cs="Tahoma"/>
                <w:sz w:val="16"/>
                <w:szCs w:val="16"/>
              </w:rPr>
            </w:pPr>
            <w:r w:rsidRPr="006E48C1">
              <w:rPr>
                <w:rFonts w:ascii="Tahoma" w:eastAsia="Times New Roman" w:hAnsi="Tahoma" w:cs="Tahoma"/>
                <w:noProof/>
                <w:sz w:val="16"/>
                <w:szCs w:val="16"/>
                <w:lang w:eastAsia="pt-BR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2066" type="#_x0000_t32" style="position:absolute;margin-left:40.8pt;margin-top:-5.4pt;width:0;height:123.25pt;z-index:251676672;mso-position-horizontal-relative:text;mso-position-vertical-relative:text" o:connectortype="straight"/>
              </w:pict>
            </w:r>
            <w:r w:rsidR="007F2912" w:rsidRPr="006E48C1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Invest.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007F2912" w:rsidRPr="006E48C1" w:rsidRDefault="007F2912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6E48C1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Custeio</w:t>
            </w:r>
          </w:p>
        </w:tc>
        <w:tc>
          <w:tcPr>
            <w:tcW w:w="1345" w:type="dxa"/>
            <w:vMerge/>
            <w:vAlign w:val="center"/>
          </w:tcPr>
          <w:p w:rsidR="007F2912" w:rsidRPr="006E48C1" w:rsidRDefault="007F2912">
            <w:pPr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7F2912" w:rsidRPr="004D70D3" w:rsidTr="00C362D7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6E48C1" w:rsidRDefault="003B22A0" w:rsidP="5F7B58E0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>
              <w:rPr>
                <w:rFonts w:ascii="Tahoma" w:eastAsia="Times New Roman" w:hAnsi="Tahoma" w:cs="Tahoma"/>
                <w:sz w:val="16"/>
                <w:szCs w:val="16"/>
              </w:rPr>
              <w:t>1.500</w:t>
            </w:r>
          </w:p>
        </w:tc>
        <w:tc>
          <w:tcPr>
            <w:tcW w:w="1130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6E48C1" w:rsidRDefault="00420EA1" w:rsidP="003B22A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6E48C1">
              <w:rPr>
                <w:rFonts w:ascii="Tahoma" w:eastAsia="Times New Roman" w:hAnsi="Tahoma" w:cs="Tahoma"/>
                <w:noProof/>
                <w:sz w:val="16"/>
                <w:szCs w:val="16"/>
                <w:lang w:eastAsia="pt-BR"/>
              </w:rPr>
              <w:pict>
                <v:shape id="_x0000_s2063" type="#_x0000_t32" style="position:absolute;left:0;text-align:left;margin-left:50.25pt;margin-top:3.95pt;width:.8pt;height:96pt;flip:x;z-index:251673600;mso-position-horizontal-relative:text;mso-position-vertical-relative:text" o:connectortype="straight"/>
              </w:pict>
            </w:r>
            <w:r w:rsidR="00C362D7" w:rsidRPr="006E48C1">
              <w:rPr>
                <w:rFonts w:ascii="Tahoma" w:hAnsi="Tahoma" w:cs="Tahoma"/>
                <w:sz w:val="16"/>
                <w:szCs w:val="16"/>
              </w:rPr>
              <w:t xml:space="preserve">R$ </w:t>
            </w:r>
            <w:r w:rsidR="003B22A0">
              <w:rPr>
                <w:rFonts w:ascii="Tahoma" w:hAnsi="Tahoma" w:cs="Tahoma"/>
                <w:sz w:val="16"/>
                <w:szCs w:val="16"/>
              </w:rPr>
              <w:t>0,00</w:t>
            </w:r>
          </w:p>
        </w:tc>
        <w:tc>
          <w:tcPr>
            <w:tcW w:w="992" w:type="dxa"/>
            <w:gridSpan w:val="2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6E48C1" w:rsidRDefault="007F2912" w:rsidP="003B22A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6E48C1">
              <w:rPr>
                <w:rFonts w:ascii="Tahoma" w:hAnsi="Tahoma" w:cs="Tahoma"/>
                <w:sz w:val="16"/>
                <w:szCs w:val="16"/>
              </w:rPr>
              <w:t xml:space="preserve">R$ </w:t>
            </w:r>
            <w:r w:rsidR="003B22A0">
              <w:rPr>
                <w:rFonts w:ascii="Tahoma" w:hAnsi="Tahoma" w:cs="Tahoma"/>
                <w:sz w:val="16"/>
                <w:szCs w:val="16"/>
              </w:rPr>
              <w:t>5</w:t>
            </w:r>
            <w:r w:rsidRPr="006E48C1">
              <w:rPr>
                <w:rFonts w:ascii="Tahoma" w:hAnsi="Tahoma" w:cs="Tahoma"/>
                <w:sz w:val="16"/>
                <w:szCs w:val="16"/>
              </w:rPr>
              <w:t>00.000,00</w:t>
            </w:r>
          </w:p>
        </w:tc>
        <w:tc>
          <w:tcPr>
            <w:tcW w:w="788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6E48C1" w:rsidRDefault="003B22A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>
              <w:rPr>
                <w:rFonts w:ascii="Tahoma" w:eastAsia="Times New Roman" w:hAnsi="Tahoma" w:cs="Tahoma"/>
                <w:sz w:val="16"/>
                <w:szCs w:val="16"/>
              </w:rPr>
              <w:t>1.500</w:t>
            </w:r>
          </w:p>
        </w:tc>
        <w:tc>
          <w:tcPr>
            <w:tcW w:w="1297" w:type="dxa"/>
            <w:gridSpan w:val="2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6E48C1" w:rsidRDefault="00420EA1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6E48C1">
              <w:rPr>
                <w:rFonts w:ascii="Tahoma" w:eastAsia="Times New Roman" w:hAnsi="Tahoma" w:cs="Tahoma"/>
                <w:noProof/>
                <w:sz w:val="16"/>
                <w:szCs w:val="16"/>
                <w:lang w:eastAsia="pt-BR"/>
              </w:rPr>
              <w:pict>
                <v:shape id="_x0000_s2064" type="#_x0000_t32" style="position:absolute;left:0;text-align:left;margin-left:59.65pt;margin-top:-.85pt;width:.8pt;height:96pt;flip:x;z-index:251674624;mso-position-horizontal-relative:text;mso-position-vertical-relative:text" o:connectortype="straight"/>
              </w:pict>
            </w:r>
          </w:p>
        </w:tc>
        <w:tc>
          <w:tcPr>
            <w:tcW w:w="1245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6E48C1" w:rsidRDefault="007F2912" w:rsidP="003B22A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6E48C1">
              <w:rPr>
                <w:rFonts w:ascii="Tahoma" w:hAnsi="Tahoma" w:cs="Tahoma"/>
                <w:sz w:val="16"/>
                <w:szCs w:val="16"/>
              </w:rPr>
              <w:t xml:space="preserve">R$ </w:t>
            </w:r>
            <w:r w:rsidR="003B22A0">
              <w:rPr>
                <w:rFonts w:ascii="Tahoma" w:hAnsi="Tahoma" w:cs="Tahoma"/>
                <w:sz w:val="16"/>
                <w:szCs w:val="16"/>
              </w:rPr>
              <w:t>5</w:t>
            </w:r>
            <w:r w:rsidRPr="006E48C1">
              <w:rPr>
                <w:rFonts w:ascii="Tahoma" w:hAnsi="Tahoma" w:cs="Tahoma"/>
                <w:sz w:val="16"/>
                <w:szCs w:val="16"/>
              </w:rPr>
              <w:t>00.000,00</w:t>
            </w: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6E48C1" w:rsidRDefault="003B22A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>
              <w:rPr>
                <w:rFonts w:ascii="Tahoma" w:eastAsia="Times New Roman" w:hAnsi="Tahoma" w:cs="Tahoma"/>
                <w:sz w:val="16"/>
                <w:szCs w:val="16"/>
              </w:rPr>
              <w:t>1.500</w:t>
            </w:r>
          </w:p>
        </w:tc>
        <w:tc>
          <w:tcPr>
            <w:tcW w:w="1238" w:type="dxa"/>
            <w:gridSpan w:val="2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6E48C1" w:rsidRDefault="00420EA1" w:rsidP="002315A8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6E48C1">
              <w:rPr>
                <w:rFonts w:ascii="Tahoma" w:eastAsia="Times New Roman" w:hAnsi="Tahoma" w:cs="Tahoma"/>
                <w:noProof/>
                <w:sz w:val="16"/>
                <w:szCs w:val="16"/>
                <w:lang w:eastAsia="pt-BR"/>
              </w:rPr>
              <w:pict>
                <v:shape id="_x0000_s2065" type="#_x0000_t32" style="position:absolute;left:0;text-align:left;margin-left:57.05pt;margin-top:.35pt;width:.8pt;height:96pt;flip:x;z-index:251675648;mso-position-horizontal-relative:text;mso-position-vertical-relative:text" o:connectortype="straight"/>
              </w:pict>
            </w:r>
          </w:p>
        </w:tc>
        <w:tc>
          <w:tcPr>
            <w:tcW w:w="1276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6E48C1" w:rsidRDefault="007F2912" w:rsidP="003B22A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6E48C1">
              <w:rPr>
                <w:rFonts w:ascii="Tahoma" w:hAnsi="Tahoma" w:cs="Tahoma"/>
                <w:sz w:val="16"/>
                <w:szCs w:val="16"/>
              </w:rPr>
              <w:t xml:space="preserve">R$ </w:t>
            </w:r>
            <w:r w:rsidR="003B22A0">
              <w:rPr>
                <w:rFonts w:ascii="Tahoma" w:hAnsi="Tahoma" w:cs="Tahoma"/>
                <w:sz w:val="16"/>
                <w:szCs w:val="16"/>
              </w:rPr>
              <w:t>5</w:t>
            </w:r>
            <w:r w:rsidRPr="006E48C1">
              <w:rPr>
                <w:rFonts w:ascii="Tahoma" w:hAnsi="Tahoma" w:cs="Tahoma"/>
                <w:sz w:val="16"/>
                <w:szCs w:val="16"/>
              </w:rPr>
              <w:t>00.000,00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6E48C1" w:rsidRDefault="003B22A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>
              <w:rPr>
                <w:rFonts w:ascii="Tahoma" w:eastAsia="Times New Roman" w:hAnsi="Tahoma" w:cs="Tahoma"/>
                <w:sz w:val="16"/>
                <w:szCs w:val="16"/>
              </w:rPr>
              <w:t>1.500</w:t>
            </w:r>
          </w:p>
        </w:tc>
        <w:tc>
          <w:tcPr>
            <w:tcW w:w="850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6E48C1" w:rsidRDefault="007F2912" w:rsidP="002315A8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276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6E48C1" w:rsidRDefault="007F2912" w:rsidP="003B22A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6E48C1">
              <w:rPr>
                <w:rFonts w:ascii="Tahoma" w:hAnsi="Tahoma" w:cs="Tahoma"/>
                <w:sz w:val="16"/>
                <w:szCs w:val="16"/>
              </w:rPr>
              <w:t xml:space="preserve">R$ </w:t>
            </w:r>
            <w:r w:rsidR="003B22A0">
              <w:rPr>
                <w:rFonts w:ascii="Tahoma" w:hAnsi="Tahoma" w:cs="Tahoma"/>
                <w:sz w:val="16"/>
                <w:szCs w:val="16"/>
              </w:rPr>
              <w:t>5</w:t>
            </w:r>
            <w:r w:rsidRPr="006E48C1">
              <w:rPr>
                <w:rFonts w:ascii="Tahoma" w:hAnsi="Tahoma" w:cs="Tahoma"/>
                <w:sz w:val="16"/>
                <w:szCs w:val="16"/>
              </w:rPr>
              <w:t>00.000,00</w:t>
            </w:r>
          </w:p>
        </w:tc>
        <w:tc>
          <w:tcPr>
            <w:tcW w:w="134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6E48C1" w:rsidRDefault="007F2912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6E48C1">
              <w:rPr>
                <w:rFonts w:ascii="Tahoma" w:eastAsia="Times New Roman" w:hAnsi="Tahoma" w:cs="Tahoma"/>
                <w:sz w:val="16"/>
                <w:szCs w:val="16"/>
              </w:rPr>
              <w:t>Niterói</w:t>
            </w:r>
          </w:p>
        </w:tc>
      </w:tr>
      <w:tr w:rsidR="007F2912" w:rsidRPr="004D70D3" w:rsidTr="00C362D7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6E48C1" w:rsidRDefault="007F2912" w:rsidP="5F7B58E0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130" w:type="dxa"/>
            <w:vMerge/>
            <w:vAlign w:val="center"/>
          </w:tcPr>
          <w:p w:rsidR="007F2912" w:rsidRPr="006E48C1" w:rsidRDefault="007F2912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992" w:type="dxa"/>
            <w:gridSpan w:val="2"/>
            <w:vMerge/>
            <w:vAlign w:val="center"/>
          </w:tcPr>
          <w:p w:rsidR="007F2912" w:rsidRPr="006E48C1" w:rsidRDefault="007F2912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788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6E48C1" w:rsidRDefault="007F2912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297" w:type="dxa"/>
            <w:gridSpan w:val="2"/>
            <w:vMerge/>
            <w:vAlign w:val="center"/>
          </w:tcPr>
          <w:p w:rsidR="007F2912" w:rsidRPr="006E48C1" w:rsidRDefault="007F2912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245" w:type="dxa"/>
            <w:vMerge/>
            <w:vAlign w:val="center"/>
          </w:tcPr>
          <w:p w:rsidR="007F2912" w:rsidRPr="006E48C1" w:rsidRDefault="007F2912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6E48C1" w:rsidRDefault="007F2912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238" w:type="dxa"/>
            <w:gridSpan w:val="2"/>
            <w:vMerge/>
            <w:vAlign w:val="center"/>
          </w:tcPr>
          <w:p w:rsidR="007F2912" w:rsidRPr="006E48C1" w:rsidRDefault="007F2912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276" w:type="dxa"/>
            <w:vMerge/>
            <w:vAlign w:val="center"/>
          </w:tcPr>
          <w:p w:rsidR="007F2912" w:rsidRPr="006E48C1" w:rsidRDefault="007F2912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6E48C1" w:rsidRDefault="007F2912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850" w:type="dxa"/>
            <w:vMerge/>
            <w:vAlign w:val="center"/>
          </w:tcPr>
          <w:p w:rsidR="007F2912" w:rsidRPr="006E48C1" w:rsidRDefault="007F2912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276" w:type="dxa"/>
            <w:vMerge/>
            <w:vAlign w:val="center"/>
          </w:tcPr>
          <w:p w:rsidR="007F2912" w:rsidRPr="006E48C1" w:rsidRDefault="007F2912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34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6E48C1" w:rsidRDefault="007F2912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6E48C1">
              <w:rPr>
                <w:rFonts w:ascii="Tahoma" w:eastAsia="Times New Roman" w:hAnsi="Tahoma" w:cs="Tahoma"/>
                <w:sz w:val="16"/>
                <w:szCs w:val="16"/>
              </w:rPr>
              <w:t>Leste</w:t>
            </w:r>
          </w:p>
        </w:tc>
      </w:tr>
      <w:tr w:rsidR="007F2912" w:rsidRPr="004D70D3" w:rsidTr="00C362D7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6E48C1" w:rsidRDefault="007F2912" w:rsidP="5F7B58E0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130" w:type="dxa"/>
            <w:vMerge/>
            <w:vAlign w:val="center"/>
          </w:tcPr>
          <w:p w:rsidR="007F2912" w:rsidRPr="006E48C1" w:rsidRDefault="007F2912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992" w:type="dxa"/>
            <w:gridSpan w:val="2"/>
            <w:vMerge/>
            <w:vAlign w:val="center"/>
          </w:tcPr>
          <w:p w:rsidR="007F2912" w:rsidRPr="006E48C1" w:rsidRDefault="007F2912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788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6E48C1" w:rsidRDefault="007F2912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297" w:type="dxa"/>
            <w:gridSpan w:val="2"/>
            <w:vMerge/>
            <w:vAlign w:val="center"/>
          </w:tcPr>
          <w:p w:rsidR="007F2912" w:rsidRPr="006E48C1" w:rsidRDefault="007F2912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245" w:type="dxa"/>
            <w:vMerge/>
            <w:vAlign w:val="center"/>
          </w:tcPr>
          <w:p w:rsidR="007F2912" w:rsidRPr="006E48C1" w:rsidRDefault="007F2912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6E48C1" w:rsidRDefault="007F2912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238" w:type="dxa"/>
            <w:gridSpan w:val="2"/>
            <w:vMerge/>
            <w:vAlign w:val="center"/>
          </w:tcPr>
          <w:p w:rsidR="007F2912" w:rsidRPr="006E48C1" w:rsidRDefault="007F2912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276" w:type="dxa"/>
            <w:vMerge/>
            <w:vAlign w:val="center"/>
          </w:tcPr>
          <w:p w:rsidR="007F2912" w:rsidRPr="006E48C1" w:rsidRDefault="007F2912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6E48C1" w:rsidRDefault="007F2912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850" w:type="dxa"/>
            <w:vMerge/>
            <w:vAlign w:val="center"/>
          </w:tcPr>
          <w:p w:rsidR="007F2912" w:rsidRPr="006E48C1" w:rsidRDefault="007F2912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276" w:type="dxa"/>
            <w:vMerge/>
            <w:vAlign w:val="center"/>
          </w:tcPr>
          <w:p w:rsidR="007F2912" w:rsidRPr="006E48C1" w:rsidRDefault="007F2912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34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6E48C1" w:rsidRDefault="007F2912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6E48C1">
              <w:rPr>
                <w:rFonts w:ascii="Tahoma" w:eastAsia="Times New Roman" w:hAnsi="Tahoma" w:cs="Tahoma"/>
                <w:sz w:val="16"/>
                <w:szCs w:val="16"/>
              </w:rPr>
              <w:t>Norte</w:t>
            </w:r>
          </w:p>
        </w:tc>
      </w:tr>
      <w:tr w:rsidR="007F2912" w:rsidRPr="004D70D3" w:rsidTr="00C362D7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6E48C1" w:rsidRDefault="007F2912" w:rsidP="5F7B58E0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130" w:type="dxa"/>
            <w:vMerge/>
            <w:vAlign w:val="center"/>
          </w:tcPr>
          <w:p w:rsidR="007F2912" w:rsidRPr="006E48C1" w:rsidRDefault="007F2912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992" w:type="dxa"/>
            <w:gridSpan w:val="2"/>
            <w:vMerge/>
            <w:vAlign w:val="center"/>
          </w:tcPr>
          <w:p w:rsidR="007F2912" w:rsidRPr="006E48C1" w:rsidRDefault="007F2912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788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6E48C1" w:rsidRDefault="007F2912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297" w:type="dxa"/>
            <w:gridSpan w:val="2"/>
            <w:vMerge/>
            <w:vAlign w:val="center"/>
          </w:tcPr>
          <w:p w:rsidR="007F2912" w:rsidRPr="006E48C1" w:rsidRDefault="007F2912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245" w:type="dxa"/>
            <w:vMerge/>
            <w:vAlign w:val="center"/>
          </w:tcPr>
          <w:p w:rsidR="007F2912" w:rsidRPr="006E48C1" w:rsidRDefault="007F2912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6E48C1" w:rsidRDefault="007F2912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238" w:type="dxa"/>
            <w:gridSpan w:val="2"/>
            <w:vMerge/>
            <w:vAlign w:val="center"/>
          </w:tcPr>
          <w:p w:rsidR="007F2912" w:rsidRPr="006E48C1" w:rsidRDefault="007F2912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276" w:type="dxa"/>
            <w:vMerge/>
            <w:vAlign w:val="center"/>
          </w:tcPr>
          <w:p w:rsidR="007F2912" w:rsidRPr="006E48C1" w:rsidRDefault="007F2912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6E48C1" w:rsidRDefault="007F2912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850" w:type="dxa"/>
            <w:vMerge/>
            <w:vAlign w:val="center"/>
          </w:tcPr>
          <w:p w:rsidR="007F2912" w:rsidRPr="006E48C1" w:rsidRDefault="007F2912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276" w:type="dxa"/>
            <w:vMerge/>
            <w:vAlign w:val="center"/>
          </w:tcPr>
          <w:p w:rsidR="007F2912" w:rsidRPr="006E48C1" w:rsidRDefault="007F2912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34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:rsidR="007F2912" w:rsidRPr="006E48C1" w:rsidRDefault="007F2912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6E48C1">
              <w:rPr>
                <w:rFonts w:ascii="Tahoma" w:eastAsia="Times New Roman" w:hAnsi="Tahoma" w:cs="Tahoma"/>
                <w:sz w:val="16"/>
                <w:szCs w:val="16"/>
              </w:rPr>
              <w:t>Oceânica</w:t>
            </w:r>
          </w:p>
        </w:tc>
      </w:tr>
      <w:tr w:rsidR="007F2912" w:rsidRPr="004D70D3" w:rsidTr="00C362D7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6E48C1" w:rsidRDefault="007F2912" w:rsidP="5F7B58E0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130" w:type="dxa"/>
            <w:vMerge/>
            <w:vAlign w:val="center"/>
          </w:tcPr>
          <w:p w:rsidR="007F2912" w:rsidRPr="006E48C1" w:rsidRDefault="007F2912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992" w:type="dxa"/>
            <w:gridSpan w:val="2"/>
            <w:vMerge/>
            <w:vAlign w:val="center"/>
          </w:tcPr>
          <w:p w:rsidR="007F2912" w:rsidRPr="006E48C1" w:rsidRDefault="007F2912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788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6E48C1" w:rsidRDefault="007F2912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297" w:type="dxa"/>
            <w:gridSpan w:val="2"/>
            <w:vMerge/>
            <w:vAlign w:val="center"/>
          </w:tcPr>
          <w:p w:rsidR="007F2912" w:rsidRPr="006E48C1" w:rsidRDefault="007F2912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245" w:type="dxa"/>
            <w:vMerge/>
            <w:vAlign w:val="center"/>
          </w:tcPr>
          <w:p w:rsidR="007F2912" w:rsidRPr="006E48C1" w:rsidRDefault="007F2912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6E48C1" w:rsidRDefault="007F2912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238" w:type="dxa"/>
            <w:gridSpan w:val="2"/>
            <w:vMerge/>
            <w:vAlign w:val="center"/>
          </w:tcPr>
          <w:p w:rsidR="007F2912" w:rsidRPr="006E48C1" w:rsidRDefault="007F2912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276" w:type="dxa"/>
            <w:vMerge/>
            <w:vAlign w:val="center"/>
          </w:tcPr>
          <w:p w:rsidR="007F2912" w:rsidRPr="006E48C1" w:rsidRDefault="007F2912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6E48C1" w:rsidRDefault="007F2912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850" w:type="dxa"/>
            <w:vMerge/>
            <w:vAlign w:val="center"/>
          </w:tcPr>
          <w:p w:rsidR="007F2912" w:rsidRPr="006E48C1" w:rsidRDefault="007F2912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276" w:type="dxa"/>
            <w:vMerge/>
            <w:vAlign w:val="center"/>
          </w:tcPr>
          <w:p w:rsidR="007F2912" w:rsidRPr="006E48C1" w:rsidRDefault="007F2912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34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:rsidR="007F2912" w:rsidRPr="006E48C1" w:rsidRDefault="007F2912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6E48C1">
              <w:rPr>
                <w:rFonts w:ascii="Tahoma" w:eastAsia="Times New Roman" w:hAnsi="Tahoma" w:cs="Tahoma"/>
                <w:sz w:val="16"/>
                <w:szCs w:val="16"/>
              </w:rPr>
              <w:t>Pendotiba</w:t>
            </w:r>
          </w:p>
        </w:tc>
      </w:tr>
      <w:tr w:rsidR="007F2912" w:rsidRPr="004D70D3" w:rsidTr="005B2C5B">
        <w:trPr>
          <w:trHeight w:val="203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6E48C1" w:rsidRDefault="007F2912" w:rsidP="5F7B58E0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130" w:type="dxa"/>
            <w:vMerge/>
            <w:vAlign w:val="center"/>
          </w:tcPr>
          <w:p w:rsidR="007F2912" w:rsidRPr="006E48C1" w:rsidRDefault="007F2912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992" w:type="dxa"/>
            <w:gridSpan w:val="2"/>
            <w:vMerge/>
            <w:vAlign w:val="center"/>
          </w:tcPr>
          <w:p w:rsidR="007F2912" w:rsidRPr="006E48C1" w:rsidRDefault="007F2912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788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6E48C1" w:rsidRDefault="007F2912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297" w:type="dxa"/>
            <w:gridSpan w:val="2"/>
            <w:vMerge/>
            <w:vAlign w:val="center"/>
          </w:tcPr>
          <w:p w:rsidR="007F2912" w:rsidRPr="006E48C1" w:rsidRDefault="007F2912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245" w:type="dxa"/>
            <w:vMerge/>
            <w:vAlign w:val="center"/>
          </w:tcPr>
          <w:p w:rsidR="007F2912" w:rsidRPr="006E48C1" w:rsidRDefault="007F2912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6E48C1" w:rsidRDefault="007F2912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238" w:type="dxa"/>
            <w:gridSpan w:val="2"/>
            <w:vMerge/>
            <w:vAlign w:val="center"/>
          </w:tcPr>
          <w:p w:rsidR="007F2912" w:rsidRPr="006E48C1" w:rsidRDefault="007F2912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276" w:type="dxa"/>
            <w:vMerge/>
            <w:vAlign w:val="center"/>
          </w:tcPr>
          <w:p w:rsidR="007F2912" w:rsidRPr="006E48C1" w:rsidRDefault="007F2912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6E48C1" w:rsidRDefault="007F2912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850" w:type="dxa"/>
            <w:vMerge/>
            <w:vAlign w:val="center"/>
          </w:tcPr>
          <w:p w:rsidR="007F2912" w:rsidRPr="006E48C1" w:rsidRDefault="007F2912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276" w:type="dxa"/>
            <w:vMerge/>
            <w:vAlign w:val="center"/>
          </w:tcPr>
          <w:p w:rsidR="007F2912" w:rsidRPr="006E48C1" w:rsidRDefault="007F2912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34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:rsidR="007F2912" w:rsidRPr="006E48C1" w:rsidRDefault="007F2912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6E48C1">
              <w:rPr>
                <w:rFonts w:ascii="Tahoma" w:eastAsia="Times New Roman" w:hAnsi="Tahoma" w:cs="Tahoma"/>
                <w:sz w:val="16"/>
                <w:szCs w:val="16"/>
              </w:rPr>
              <w:t>Praias da Baia</w:t>
            </w:r>
          </w:p>
        </w:tc>
      </w:tr>
    </w:tbl>
    <w:p w:rsidR="004E7FF0" w:rsidRDefault="004E7FF0" w:rsidP="004E7FF0">
      <w:pPr>
        <w:pStyle w:val="NormalWeb"/>
        <w:spacing w:before="0" w:beforeAutospacing="0" w:after="0" w:afterAutospacing="0"/>
        <w:rPr>
          <w:rFonts w:ascii="Tahoma" w:hAnsi="Tahoma" w:cs="Tahoma"/>
          <w:color w:val="000000"/>
          <w:sz w:val="18"/>
          <w:szCs w:val="18"/>
        </w:rPr>
      </w:pPr>
      <w:r w:rsidRPr="0006677D">
        <w:rPr>
          <w:rFonts w:ascii="Tahoma" w:hAnsi="Tahoma" w:cs="Tahoma"/>
          <w:b/>
          <w:bCs/>
          <w:color w:val="000000"/>
          <w:sz w:val="18"/>
          <w:szCs w:val="18"/>
        </w:rPr>
        <w:t xml:space="preserve">Art. 2º </w:t>
      </w:r>
      <w:r w:rsidRPr="0006677D">
        <w:rPr>
          <w:rFonts w:ascii="Tahoma" w:hAnsi="Tahoma" w:cs="Tahoma"/>
          <w:color w:val="000000"/>
          <w:sz w:val="18"/>
          <w:szCs w:val="18"/>
        </w:rPr>
        <w:t>- Os valores para a execução do produto acima, serão compensados conforme tabela abaixo:</w:t>
      </w:r>
    </w:p>
    <w:tbl>
      <w:tblPr>
        <w:tblW w:w="1426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036"/>
        <w:gridCol w:w="7229"/>
      </w:tblGrid>
      <w:tr w:rsidR="004E7FF0" w:rsidRPr="00644C75" w:rsidTr="002315A8">
        <w:trPr>
          <w:trHeight w:val="300"/>
        </w:trPr>
        <w:tc>
          <w:tcPr>
            <w:tcW w:w="7036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4E7FF0" w:rsidRPr="005B2C5B" w:rsidRDefault="004E7FF0" w:rsidP="002315A8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t-BR"/>
              </w:rPr>
            </w:pPr>
            <w:r w:rsidRPr="005B2C5B">
              <w:rPr>
                <w:rFonts w:ascii="Tahoma" w:eastAsia="Times New Roman" w:hAnsi="Tahoma" w:cs="Tahoma"/>
                <w:b/>
                <w:bCs/>
                <w:color w:val="000000" w:themeColor="text1"/>
                <w:sz w:val="16"/>
                <w:szCs w:val="16"/>
              </w:rPr>
              <w:t xml:space="preserve"> </w:t>
            </w:r>
            <w:r w:rsidRPr="005B2C5B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  <w:t>PROGRAMA DE ORIGEM DO VALOR DE CUSTEIO:</w:t>
            </w:r>
          </w:p>
        </w:tc>
        <w:tc>
          <w:tcPr>
            <w:tcW w:w="722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4E7FF0" w:rsidRPr="005B2C5B" w:rsidRDefault="004E7FF0" w:rsidP="002315A8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t-BR"/>
              </w:rPr>
            </w:pPr>
            <w:r w:rsidRPr="005B2C5B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  <w:t>VALOR PROPOSTO PARA COMPENSAÇÃO DA EMENDA:</w:t>
            </w:r>
          </w:p>
        </w:tc>
      </w:tr>
      <w:tr w:rsidR="004E7FF0" w:rsidRPr="00644C75" w:rsidTr="002315A8">
        <w:trPr>
          <w:trHeight w:val="300"/>
        </w:trPr>
        <w:tc>
          <w:tcPr>
            <w:tcW w:w="7036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4E7FF0" w:rsidRPr="005B2C5B" w:rsidRDefault="004E7FF0" w:rsidP="002315A8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t-BR"/>
              </w:rPr>
            </w:pPr>
            <w:r w:rsidRPr="005B2C5B">
              <w:rPr>
                <w:rFonts w:ascii="Tahoma" w:hAnsi="Tahoma" w:cs="Tahoma"/>
                <w:sz w:val="16"/>
                <w:szCs w:val="16"/>
              </w:rPr>
              <w:t>0136 | Cultura É Um Direito</w:t>
            </w:r>
          </w:p>
        </w:tc>
        <w:tc>
          <w:tcPr>
            <w:tcW w:w="7229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4E7FF0" w:rsidRPr="005B2C5B" w:rsidRDefault="004E7FF0" w:rsidP="003B22A0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highlight w:val="yellow"/>
                <w:lang w:eastAsia="pt-BR"/>
              </w:rPr>
            </w:pPr>
            <w:r w:rsidRPr="005B2C5B">
              <w:rPr>
                <w:rFonts w:ascii="Tahoma" w:hAnsi="Tahoma" w:cs="Tahoma"/>
                <w:sz w:val="16"/>
                <w:szCs w:val="16"/>
              </w:rPr>
              <w:t>R$</w:t>
            </w:r>
            <w:r w:rsidR="00C362D7" w:rsidRPr="005B2C5B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="003B22A0">
              <w:rPr>
                <w:rFonts w:ascii="Tahoma" w:hAnsi="Tahoma" w:cs="Tahoma"/>
                <w:sz w:val="16"/>
                <w:szCs w:val="16"/>
              </w:rPr>
              <w:t>2</w:t>
            </w:r>
            <w:r w:rsidR="00C362D7" w:rsidRPr="005B2C5B">
              <w:rPr>
                <w:rFonts w:ascii="Tahoma" w:hAnsi="Tahoma" w:cs="Tahoma"/>
                <w:sz w:val="16"/>
                <w:szCs w:val="16"/>
              </w:rPr>
              <w:t>.</w:t>
            </w:r>
            <w:r w:rsidR="00D30FAB">
              <w:rPr>
                <w:rFonts w:ascii="Tahoma" w:hAnsi="Tahoma" w:cs="Tahoma"/>
                <w:sz w:val="16"/>
                <w:szCs w:val="16"/>
              </w:rPr>
              <w:t>0</w:t>
            </w:r>
            <w:r w:rsidRPr="005B2C5B">
              <w:rPr>
                <w:rFonts w:ascii="Tahoma" w:hAnsi="Tahoma" w:cs="Tahoma"/>
                <w:sz w:val="16"/>
                <w:szCs w:val="16"/>
              </w:rPr>
              <w:t>00.000,00</w:t>
            </w:r>
          </w:p>
        </w:tc>
      </w:tr>
      <w:tr w:rsidR="004E7FF0" w:rsidRPr="00644C75" w:rsidTr="002315A8">
        <w:trPr>
          <w:trHeight w:val="300"/>
        </w:trPr>
        <w:tc>
          <w:tcPr>
            <w:tcW w:w="7036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4E7FF0" w:rsidRPr="005B2C5B" w:rsidRDefault="004E7FF0" w:rsidP="002315A8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t-BR"/>
              </w:rPr>
            </w:pPr>
            <w:r w:rsidRPr="005B2C5B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  <w:t>PROGRAMA DE ORIGEM DO VALOR DE INVESTIMENTO:</w:t>
            </w:r>
          </w:p>
        </w:tc>
        <w:tc>
          <w:tcPr>
            <w:tcW w:w="7229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4E7FF0" w:rsidRPr="005B2C5B" w:rsidRDefault="004E7FF0" w:rsidP="002315A8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t-BR"/>
              </w:rPr>
            </w:pPr>
            <w:r w:rsidRPr="005B2C5B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  <w:t>VALOR PROPOSTO PARA COMPENSAÇÃO DA EMENDA:</w:t>
            </w:r>
          </w:p>
        </w:tc>
      </w:tr>
      <w:tr w:rsidR="004E7FF0" w:rsidRPr="00644C75" w:rsidTr="002315A8">
        <w:trPr>
          <w:trHeight w:val="300"/>
        </w:trPr>
        <w:tc>
          <w:tcPr>
            <w:tcW w:w="7036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4E7FF0" w:rsidRPr="00DA19EB" w:rsidRDefault="004E7FF0" w:rsidP="002315A8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t-BR"/>
              </w:rPr>
            </w:pPr>
            <w:r w:rsidRPr="00DA19EB">
              <w:rPr>
                <w:rFonts w:ascii="Tahoma" w:hAnsi="Tahoma" w:cs="Tahoma"/>
                <w:sz w:val="16"/>
                <w:szCs w:val="16"/>
              </w:rPr>
              <w:t>0000 | XXXXXXXXX</w:t>
            </w:r>
          </w:p>
        </w:tc>
        <w:tc>
          <w:tcPr>
            <w:tcW w:w="7229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4E7FF0" w:rsidRPr="00DA19EB" w:rsidRDefault="004E7FF0" w:rsidP="002315A8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t-BR"/>
              </w:rPr>
            </w:pPr>
            <w:r w:rsidRPr="00DA19EB">
              <w:rPr>
                <w:rFonts w:ascii="Tahoma" w:hAnsi="Tahoma" w:cs="Tahoma"/>
                <w:sz w:val="16"/>
                <w:szCs w:val="16"/>
              </w:rPr>
              <w:t>R$</w:t>
            </w:r>
            <w:r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DA19EB">
              <w:rPr>
                <w:rFonts w:ascii="Tahoma" w:hAnsi="Tahoma" w:cs="Tahoma"/>
                <w:sz w:val="16"/>
                <w:szCs w:val="16"/>
              </w:rPr>
              <w:t>0,00</w:t>
            </w:r>
          </w:p>
        </w:tc>
      </w:tr>
    </w:tbl>
    <w:p w:rsidR="00DC4510" w:rsidRDefault="00DC4510" w:rsidP="004E7FF0">
      <w:pPr>
        <w:widowControl w:val="0"/>
        <w:spacing w:after="0" w:line="276" w:lineRule="auto"/>
        <w:jc w:val="both"/>
        <w:rPr>
          <w:rFonts w:ascii="Tahoma" w:eastAsia="Times New Roman" w:hAnsi="Tahoma" w:cs="Tahoma"/>
          <w:b/>
          <w:bCs/>
          <w:color w:val="000000" w:themeColor="text1"/>
          <w:sz w:val="22"/>
          <w:szCs w:val="22"/>
        </w:rPr>
      </w:pPr>
    </w:p>
    <w:p w:rsidR="00E31CCE" w:rsidRPr="00AB05AE" w:rsidRDefault="6EB48AD2" w:rsidP="00AB05AE">
      <w:pPr>
        <w:widowControl w:val="0"/>
        <w:spacing w:after="0" w:line="276" w:lineRule="auto"/>
        <w:jc w:val="both"/>
        <w:rPr>
          <w:rFonts w:ascii="Tahoma" w:eastAsia="Times New Roman" w:hAnsi="Tahoma" w:cs="Tahoma"/>
          <w:b/>
          <w:bCs/>
          <w:color w:val="000000" w:themeColor="text1"/>
        </w:rPr>
      </w:pPr>
      <w:r w:rsidRPr="00AB05AE">
        <w:rPr>
          <w:rFonts w:ascii="Tahoma" w:eastAsia="Times New Roman" w:hAnsi="Tahoma" w:cs="Tahoma"/>
          <w:b/>
          <w:bCs/>
          <w:color w:val="000000" w:themeColor="text1"/>
        </w:rPr>
        <w:lastRenderedPageBreak/>
        <w:t xml:space="preserve">JUSTIFICATIVA: </w:t>
      </w:r>
    </w:p>
    <w:p w:rsidR="00AB05AE" w:rsidRDefault="00AB05AE" w:rsidP="00AB05AE">
      <w:pPr>
        <w:pStyle w:val="NormalWeb"/>
        <w:spacing w:line="276" w:lineRule="auto"/>
        <w:ind w:firstLine="708"/>
        <w:jc w:val="both"/>
        <w:rPr>
          <w:rFonts w:ascii="Tahoma" w:hAnsi="Tahoma" w:cs="Tahoma"/>
        </w:rPr>
      </w:pPr>
      <w:r w:rsidRPr="00AB05AE">
        <w:rPr>
          <w:rFonts w:ascii="Tahoma" w:hAnsi="Tahoma" w:cs="Tahoma"/>
        </w:rPr>
        <w:t xml:space="preserve">A presente emenda tem por objetivo </w:t>
      </w:r>
      <w:r w:rsidRPr="00AB05AE">
        <w:rPr>
          <w:rStyle w:val="Forte"/>
          <w:rFonts w:ascii="Tahoma" w:hAnsi="Tahoma" w:cs="Tahoma"/>
        </w:rPr>
        <w:t>assegurar o atendimento contínuo e qualificado a pessoas adultas acometidas pelo uso abusivo de álcool e outras drogas</w:t>
      </w:r>
      <w:r w:rsidRPr="00AB05AE">
        <w:rPr>
          <w:rFonts w:ascii="Tahoma" w:hAnsi="Tahoma" w:cs="Tahoma"/>
        </w:rPr>
        <w:t xml:space="preserve">, fortalecendo e ampliando o funcionamento dos </w:t>
      </w:r>
      <w:r w:rsidRPr="00AB05AE">
        <w:rPr>
          <w:rStyle w:val="Forte"/>
          <w:rFonts w:ascii="Tahoma" w:hAnsi="Tahoma" w:cs="Tahoma"/>
        </w:rPr>
        <w:t xml:space="preserve">Centros de Atenção Psicossocial – CAPS </w:t>
      </w:r>
      <w:r w:rsidRPr="00AB05AE">
        <w:rPr>
          <w:rFonts w:ascii="Tahoma" w:hAnsi="Tahoma" w:cs="Tahoma"/>
        </w:rPr>
        <w:t>da Rede Municipal de Saúde Mental de Niterói.</w:t>
      </w:r>
    </w:p>
    <w:p w:rsidR="005B72BC" w:rsidRPr="005B72BC" w:rsidRDefault="005B72BC" w:rsidP="00AB05AE">
      <w:pPr>
        <w:pStyle w:val="NormalWeb"/>
        <w:spacing w:line="276" w:lineRule="auto"/>
        <w:ind w:firstLine="708"/>
        <w:jc w:val="both"/>
        <w:rPr>
          <w:rFonts w:ascii="Tahoma" w:hAnsi="Tahoma" w:cs="Tahoma"/>
        </w:rPr>
      </w:pPr>
      <w:r w:rsidRPr="005B72BC">
        <w:rPr>
          <w:rFonts w:ascii="Tahoma" w:hAnsi="Tahoma" w:cs="Tahoma"/>
        </w:rPr>
        <w:t>O consumo abusivo de substâncias psicoativas configura um grave problema de saúde pública, com repercussões diretas na segurança, na assistência social e na saúde coletiva. Em Niterói, observa-se um crescimento da demanda por atendimento psicossocial e por acolhimento especializado, especialmente entre a população adulta em situação de vulnerabilidade social, conforme dados da própria rede municipal e estudos divulgados pela Secretaria de Saúde e instituições de pesquisa.</w:t>
      </w:r>
    </w:p>
    <w:p w:rsidR="00AB05AE" w:rsidRDefault="00AB05AE" w:rsidP="00AB05AE">
      <w:pPr>
        <w:pStyle w:val="NormalWeb"/>
        <w:spacing w:line="276" w:lineRule="auto"/>
        <w:ind w:firstLine="708"/>
        <w:jc w:val="both"/>
        <w:rPr>
          <w:rFonts w:ascii="Tahoma" w:hAnsi="Tahoma" w:cs="Tahoma"/>
        </w:rPr>
      </w:pPr>
      <w:r w:rsidRPr="00AB05AE">
        <w:rPr>
          <w:rFonts w:ascii="Tahoma" w:hAnsi="Tahoma" w:cs="Tahoma"/>
        </w:rPr>
        <w:t xml:space="preserve">Os </w:t>
      </w:r>
      <w:r w:rsidRPr="00AB05AE">
        <w:rPr>
          <w:rStyle w:val="Forte"/>
          <w:rFonts w:ascii="Tahoma" w:hAnsi="Tahoma" w:cs="Tahoma"/>
        </w:rPr>
        <w:t>CAPS</w:t>
      </w:r>
      <w:r w:rsidRPr="00AB05AE">
        <w:rPr>
          <w:rFonts w:ascii="Tahoma" w:hAnsi="Tahoma" w:cs="Tahoma"/>
        </w:rPr>
        <w:t xml:space="preserve"> constituem a principal estratégia da </w:t>
      </w:r>
      <w:r w:rsidRPr="00AB05AE">
        <w:rPr>
          <w:rStyle w:val="Forte"/>
          <w:rFonts w:ascii="Tahoma" w:hAnsi="Tahoma" w:cs="Tahoma"/>
        </w:rPr>
        <w:t>Política Nacional de Saúde Mental</w:t>
      </w:r>
      <w:r w:rsidRPr="00AB05AE">
        <w:rPr>
          <w:rFonts w:ascii="Tahoma" w:hAnsi="Tahoma" w:cs="Tahoma"/>
        </w:rPr>
        <w:t xml:space="preserve">, regulamentada pela </w:t>
      </w:r>
      <w:r w:rsidRPr="00AB05AE">
        <w:rPr>
          <w:rStyle w:val="Forte"/>
          <w:rFonts w:ascii="Tahoma" w:hAnsi="Tahoma" w:cs="Tahoma"/>
        </w:rPr>
        <w:t>Lei Federal nº 10.216/2001</w:t>
      </w:r>
      <w:r w:rsidRPr="00AB05AE">
        <w:rPr>
          <w:rFonts w:ascii="Tahoma" w:hAnsi="Tahoma" w:cs="Tahoma"/>
        </w:rPr>
        <w:t xml:space="preserve"> e pela </w:t>
      </w:r>
      <w:r w:rsidRPr="00AB05AE">
        <w:rPr>
          <w:rStyle w:val="Forte"/>
          <w:rFonts w:ascii="Tahoma" w:hAnsi="Tahoma" w:cs="Tahoma"/>
        </w:rPr>
        <w:t>Portaria GM/MS nº 3.588/2017</w:t>
      </w:r>
      <w:r w:rsidRPr="00AB05AE">
        <w:rPr>
          <w:rFonts w:ascii="Tahoma" w:hAnsi="Tahoma" w:cs="Tahoma"/>
        </w:rPr>
        <w:t xml:space="preserve">, que institui a </w:t>
      </w:r>
      <w:r w:rsidRPr="00AB05AE">
        <w:rPr>
          <w:rStyle w:val="Forte"/>
          <w:rFonts w:ascii="Tahoma" w:hAnsi="Tahoma" w:cs="Tahoma"/>
        </w:rPr>
        <w:t>Rede de Atenção Psicossocial (RAPS)</w:t>
      </w:r>
      <w:r w:rsidRPr="00AB05AE">
        <w:rPr>
          <w:rFonts w:ascii="Tahoma" w:hAnsi="Tahoma" w:cs="Tahoma"/>
        </w:rPr>
        <w:t xml:space="preserve">. São serviços de </w:t>
      </w:r>
      <w:r w:rsidRPr="00AB05AE">
        <w:rPr>
          <w:rStyle w:val="Forte"/>
          <w:rFonts w:ascii="Tahoma" w:hAnsi="Tahoma" w:cs="Tahoma"/>
        </w:rPr>
        <w:t>atenção diária, territorial e comunitária</w:t>
      </w:r>
      <w:r w:rsidRPr="00AB05AE">
        <w:rPr>
          <w:rFonts w:ascii="Tahoma" w:hAnsi="Tahoma" w:cs="Tahoma"/>
        </w:rPr>
        <w:t>, que promovem o cuidado integral, a reinserção social e a redução de danos, evitando internações psiquiátricas desnecessárias.</w:t>
      </w:r>
    </w:p>
    <w:p w:rsidR="00891820" w:rsidRPr="00891820" w:rsidRDefault="00891820" w:rsidP="00891820">
      <w:pPr>
        <w:pStyle w:val="NormalWeb"/>
        <w:spacing w:line="276" w:lineRule="auto"/>
        <w:ind w:firstLine="708"/>
        <w:jc w:val="both"/>
        <w:rPr>
          <w:rFonts w:ascii="Tahoma" w:hAnsi="Tahoma" w:cs="Tahoma"/>
        </w:rPr>
      </w:pPr>
      <w:r w:rsidRPr="00891820">
        <w:rPr>
          <w:rFonts w:ascii="Tahoma" w:hAnsi="Tahoma" w:cs="Tahoma"/>
        </w:rPr>
        <w:t xml:space="preserve">No âmbito constitucional, o </w:t>
      </w:r>
      <w:r w:rsidRPr="00891820">
        <w:rPr>
          <w:rStyle w:val="Forte"/>
          <w:rFonts w:ascii="Tahoma" w:hAnsi="Tahoma" w:cs="Tahoma"/>
        </w:rPr>
        <w:t>artigo 196 da Constituição Federal</w:t>
      </w:r>
      <w:r w:rsidRPr="00891820">
        <w:rPr>
          <w:rFonts w:ascii="Tahoma" w:hAnsi="Tahoma" w:cs="Tahoma"/>
        </w:rPr>
        <w:t xml:space="preserve"> dispõe que “a saúde é direito de todos e dever do Estado”, e o </w:t>
      </w:r>
      <w:r w:rsidRPr="00891820">
        <w:rPr>
          <w:rStyle w:val="Forte"/>
          <w:rFonts w:ascii="Tahoma" w:hAnsi="Tahoma" w:cs="Tahoma"/>
        </w:rPr>
        <w:t>artigo 198</w:t>
      </w:r>
      <w:r w:rsidRPr="00891820">
        <w:rPr>
          <w:rFonts w:ascii="Tahoma" w:hAnsi="Tahoma" w:cs="Tahoma"/>
        </w:rPr>
        <w:t xml:space="preserve"> define como diretriz do Sistema Único de Saúde (SUS) a descentralização e a integralidade da atenção. A ação proposta está, portanto, em plena conformidade com os princípios da universalidade, equidade e integralidade do SUS.</w:t>
      </w:r>
    </w:p>
    <w:p w:rsidR="00891820" w:rsidRPr="00891820" w:rsidRDefault="00891820" w:rsidP="00891820">
      <w:pPr>
        <w:pStyle w:val="NormalWeb"/>
        <w:spacing w:line="276" w:lineRule="auto"/>
        <w:ind w:firstLine="708"/>
        <w:jc w:val="both"/>
        <w:rPr>
          <w:rFonts w:ascii="Tahoma" w:hAnsi="Tahoma" w:cs="Tahoma"/>
        </w:rPr>
      </w:pPr>
      <w:r w:rsidRPr="00891820">
        <w:rPr>
          <w:rFonts w:ascii="Tahoma" w:hAnsi="Tahoma" w:cs="Tahoma"/>
        </w:rPr>
        <w:t xml:space="preserve">A presente proposta também encontra amparo na </w:t>
      </w:r>
      <w:r w:rsidRPr="00891820">
        <w:rPr>
          <w:rStyle w:val="Forte"/>
          <w:rFonts w:ascii="Tahoma" w:hAnsi="Tahoma" w:cs="Tahoma"/>
        </w:rPr>
        <w:t>Portaria GM/MS nº 336/2002</w:t>
      </w:r>
      <w:r w:rsidRPr="00891820">
        <w:rPr>
          <w:rFonts w:ascii="Tahoma" w:hAnsi="Tahoma" w:cs="Tahoma"/>
        </w:rPr>
        <w:t>, que classifica os CAPS em níveis I, II, III e AD, de acordo com a complexidade e a abrangência do atendimento, permitindo ao município dimensionar suas unidades conforme a demanda populacional e o perfil epidemiológico local.</w:t>
      </w:r>
    </w:p>
    <w:p w:rsidR="00891820" w:rsidRDefault="00891820" w:rsidP="00AB05AE">
      <w:pPr>
        <w:pStyle w:val="NormalWeb"/>
        <w:spacing w:line="276" w:lineRule="auto"/>
        <w:ind w:firstLine="708"/>
        <w:jc w:val="both"/>
        <w:rPr>
          <w:rFonts w:ascii="Tahoma" w:hAnsi="Tahoma" w:cs="Tahoma"/>
        </w:rPr>
      </w:pPr>
      <w:r>
        <w:rPr>
          <w:rFonts w:ascii="Tahoma" w:hAnsi="Tahoma" w:cs="Tahoma"/>
        </w:rPr>
        <w:br/>
      </w:r>
    </w:p>
    <w:p w:rsidR="00AB05AE" w:rsidRPr="00AB05AE" w:rsidRDefault="00AB05AE" w:rsidP="00AB05AE">
      <w:pPr>
        <w:pStyle w:val="NormalWeb"/>
        <w:spacing w:line="276" w:lineRule="auto"/>
        <w:ind w:firstLine="708"/>
        <w:jc w:val="both"/>
        <w:rPr>
          <w:rFonts w:ascii="Tahoma" w:hAnsi="Tahoma" w:cs="Tahoma"/>
        </w:rPr>
      </w:pPr>
      <w:r w:rsidRPr="00AB05AE">
        <w:rPr>
          <w:rFonts w:ascii="Tahoma" w:hAnsi="Tahoma" w:cs="Tahoma"/>
        </w:rPr>
        <w:lastRenderedPageBreak/>
        <w:t xml:space="preserve">No âmbito municipal, a ampliação e modernização dos CAPS – em especial os voltados ao atendimento de pessoas com </w:t>
      </w:r>
      <w:r w:rsidRPr="00AB05AE">
        <w:rPr>
          <w:rStyle w:val="Forte"/>
          <w:rFonts w:ascii="Tahoma" w:hAnsi="Tahoma" w:cs="Tahoma"/>
        </w:rPr>
        <w:t>transtornos decorrentes do uso abusivo de álcool e outras drogas</w:t>
      </w:r>
      <w:r w:rsidRPr="00AB05AE">
        <w:rPr>
          <w:rFonts w:ascii="Tahoma" w:hAnsi="Tahoma" w:cs="Tahoma"/>
        </w:rPr>
        <w:t xml:space="preserve"> – é fundamental para garantir um serviço contínuo, humanizado e articulado com outras políticas públicas, como assistência social, trabalho, educação e habitação.</w:t>
      </w:r>
    </w:p>
    <w:p w:rsidR="00AB05AE" w:rsidRPr="00AB05AE" w:rsidRDefault="00AB05AE" w:rsidP="00AB05AE">
      <w:pPr>
        <w:pStyle w:val="NormalWeb"/>
        <w:spacing w:line="276" w:lineRule="auto"/>
        <w:ind w:firstLine="708"/>
        <w:jc w:val="both"/>
        <w:rPr>
          <w:rFonts w:ascii="Tahoma" w:hAnsi="Tahoma" w:cs="Tahoma"/>
        </w:rPr>
      </w:pPr>
      <w:r w:rsidRPr="00AB05AE">
        <w:rPr>
          <w:rFonts w:ascii="Tahoma" w:hAnsi="Tahoma" w:cs="Tahoma"/>
        </w:rPr>
        <w:t xml:space="preserve">O município de Niterói vem avançando na estruturação da Rede de Saúde Mental, com a inauguração de novas unidades e ações de modernização. Contudo, a </w:t>
      </w:r>
      <w:r w:rsidRPr="00AB05AE">
        <w:rPr>
          <w:rStyle w:val="Forte"/>
          <w:rFonts w:ascii="Tahoma" w:hAnsi="Tahoma" w:cs="Tahoma"/>
        </w:rPr>
        <w:t>demanda crescente</w:t>
      </w:r>
      <w:r w:rsidRPr="00AB05AE">
        <w:rPr>
          <w:rFonts w:ascii="Tahoma" w:hAnsi="Tahoma" w:cs="Tahoma"/>
        </w:rPr>
        <w:t xml:space="preserve"> e os </w:t>
      </w:r>
      <w:r w:rsidRPr="00AB05AE">
        <w:rPr>
          <w:rStyle w:val="Forte"/>
          <w:rFonts w:ascii="Tahoma" w:hAnsi="Tahoma" w:cs="Tahoma"/>
        </w:rPr>
        <w:t>desafios estruturais e operacionais</w:t>
      </w:r>
      <w:r w:rsidRPr="00AB05AE">
        <w:rPr>
          <w:rFonts w:ascii="Tahoma" w:hAnsi="Tahoma" w:cs="Tahoma"/>
        </w:rPr>
        <w:t xml:space="preserve"> exigem reforço institucional e orçamentário para garantir a sustentabilidade e qualidade do atendimento.</w:t>
      </w:r>
    </w:p>
    <w:p w:rsidR="00AB05AE" w:rsidRPr="00AB05AE" w:rsidRDefault="00AB05AE" w:rsidP="00AB05AE">
      <w:pPr>
        <w:pStyle w:val="NormalWeb"/>
        <w:spacing w:line="276" w:lineRule="auto"/>
        <w:ind w:firstLine="708"/>
        <w:jc w:val="both"/>
        <w:rPr>
          <w:rFonts w:ascii="Tahoma" w:hAnsi="Tahoma" w:cs="Tahoma"/>
        </w:rPr>
      </w:pPr>
      <w:r w:rsidRPr="00AB05AE">
        <w:rPr>
          <w:rFonts w:ascii="Tahoma" w:hAnsi="Tahoma" w:cs="Tahoma"/>
        </w:rPr>
        <w:t xml:space="preserve">Segundo o </w:t>
      </w:r>
      <w:r w:rsidRPr="00AB05AE">
        <w:rPr>
          <w:rStyle w:val="Forte"/>
          <w:rFonts w:ascii="Tahoma" w:hAnsi="Tahoma" w:cs="Tahoma"/>
        </w:rPr>
        <w:t>jornal O Dia</w:t>
      </w:r>
      <w:r w:rsidRPr="00AB05AE">
        <w:rPr>
          <w:rFonts w:ascii="Tahoma" w:hAnsi="Tahoma" w:cs="Tahoma"/>
        </w:rPr>
        <w:t xml:space="preserve">, Niterói inaugurou recentemente o </w:t>
      </w:r>
      <w:r w:rsidRPr="00AB05AE">
        <w:rPr>
          <w:rStyle w:val="Forte"/>
          <w:rFonts w:ascii="Tahoma" w:hAnsi="Tahoma" w:cs="Tahoma"/>
        </w:rPr>
        <w:t>novo CAPS-AD 24h Alcenir Veras</w:t>
      </w:r>
      <w:r w:rsidRPr="00AB05AE">
        <w:rPr>
          <w:rFonts w:ascii="Tahoma" w:hAnsi="Tahoma" w:cs="Tahoma"/>
        </w:rPr>
        <w:t xml:space="preserve">, no Fonseca, que conta com </w:t>
      </w:r>
      <w:r w:rsidRPr="00AB05AE">
        <w:rPr>
          <w:rStyle w:val="Forte"/>
          <w:rFonts w:ascii="Tahoma" w:hAnsi="Tahoma" w:cs="Tahoma"/>
        </w:rPr>
        <w:t>734 usuários cadastrados</w:t>
      </w:r>
      <w:r w:rsidRPr="00AB05AE">
        <w:rPr>
          <w:rFonts w:ascii="Tahoma" w:hAnsi="Tahoma" w:cs="Tahoma"/>
        </w:rPr>
        <w:t xml:space="preserve"> e oferece acolhimento noturno, ampliando a capacidade de atendimento da rede. A iniciativa demonstra o compromisso municipal com o tema, mas também revela a magnitude da demanda por atendimento contínuo e especializado.</w:t>
      </w:r>
    </w:p>
    <w:p w:rsidR="00AB05AE" w:rsidRDefault="00AB05AE" w:rsidP="00AB05AE">
      <w:pPr>
        <w:pStyle w:val="NormalWeb"/>
        <w:spacing w:line="276" w:lineRule="auto"/>
        <w:ind w:firstLine="708"/>
        <w:jc w:val="both"/>
        <w:rPr>
          <w:rFonts w:ascii="Tahoma" w:hAnsi="Tahoma" w:cs="Tahoma"/>
        </w:rPr>
      </w:pPr>
      <w:r w:rsidRPr="00AB05AE">
        <w:rPr>
          <w:rFonts w:ascii="Tahoma" w:hAnsi="Tahoma" w:cs="Tahoma"/>
        </w:rPr>
        <w:t xml:space="preserve">Além disso, a Prefeitura inaugurou a </w:t>
      </w:r>
      <w:r w:rsidRPr="00AB05AE">
        <w:rPr>
          <w:rStyle w:val="Forte"/>
          <w:rFonts w:ascii="Tahoma" w:hAnsi="Tahoma" w:cs="Tahoma"/>
        </w:rPr>
        <w:t>Unidade de Acolhimento Adulto (UAA) Olegário Perpétuo</w:t>
      </w:r>
      <w:r w:rsidRPr="00AB05AE">
        <w:rPr>
          <w:rFonts w:ascii="Tahoma" w:hAnsi="Tahoma" w:cs="Tahoma"/>
        </w:rPr>
        <w:t>, voltada para pessoas com sofrimento psíquico decorrente do uso de drogas, articulada com o CAPS-AD, reforçando a rede de acolhimento 24 horas.</w:t>
      </w:r>
      <w:r w:rsidRPr="00AB05AE">
        <w:rPr>
          <w:rFonts w:ascii="Tahoma" w:hAnsi="Tahoma" w:cs="Tahoma"/>
        </w:rPr>
        <w:br/>
        <w:t xml:space="preserve">Por outro lado, reportagens de veículos locais apontam </w:t>
      </w:r>
      <w:r w:rsidRPr="00AB05AE">
        <w:rPr>
          <w:rStyle w:val="Forte"/>
          <w:rFonts w:ascii="Tahoma" w:hAnsi="Tahoma" w:cs="Tahoma"/>
        </w:rPr>
        <w:t>fragilidades</w:t>
      </w:r>
      <w:r w:rsidRPr="00AB05AE">
        <w:rPr>
          <w:rFonts w:ascii="Tahoma" w:hAnsi="Tahoma" w:cs="Tahoma"/>
        </w:rPr>
        <w:t xml:space="preserve"> que precisam ser enfrentadas. O jornal </w:t>
      </w:r>
      <w:r w:rsidRPr="00AB05AE">
        <w:rPr>
          <w:rStyle w:val="nfase"/>
          <w:rFonts w:ascii="Tahoma" w:hAnsi="Tahoma" w:cs="Tahoma"/>
        </w:rPr>
        <w:t>A Tribuna RJ</w:t>
      </w:r>
      <w:r w:rsidRPr="00AB05AE">
        <w:rPr>
          <w:rFonts w:ascii="Tahoma" w:hAnsi="Tahoma" w:cs="Tahoma"/>
        </w:rPr>
        <w:t xml:space="preserve"> registrou que moradores do entorno do </w:t>
      </w:r>
      <w:r w:rsidRPr="00AB05AE">
        <w:rPr>
          <w:rStyle w:val="Forte"/>
          <w:rFonts w:ascii="Tahoma" w:hAnsi="Tahoma" w:cs="Tahoma"/>
        </w:rPr>
        <w:t>CAPS Casa do Largo</w:t>
      </w:r>
      <w:r w:rsidRPr="00AB05AE">
        <w:rPr>
          <w:rFonts w:ascii="Tahoma" w:hAnsi="Tahoma" w:cs="Tahoma"/>
        </w:rPr>
        <w:t xml:space="preserve">, em São Francisco, relataram problemas de estrutura física, ruídos e convivência inadequada entre perfis distintos de usuários, evidenciando a urgência de </w:t>
      </w:r>
      <w:r w:rsidRPr="00AB05AE">
        <w:rPr>
          <w:rStyle w:val="Forte"/>
          <w:rFonts w:ascii="Tahoma" w:hAnsi="Tahoma" w:cs="Tahoma"/>
        </w:rPr>
        <w:t>melhorias estruturais e de gestão comunitária</w:t>
      </w:r>
      <w:r w:rsidRPr="00AB05AE">
        <w:rPr>
          <w:rFonts w:ascii="Tahoma" w:hAnsi="Tahoma" w:cs="Tahoma"/>
        </w:rPr>
        <w:t>.</w:t>
      </w:r>
    </w:p>
    <w:p w:rsidR="00AB05AE" w:rsidRDefault="00AB05AE" w:rsidP="00AB05AE">
      <w:pPr>
        <w:pStyle w:val="NormalWeb"/>
        <w:spacing w:line="276" w:lineRule="auto"/>
        <w:ind w:firstLine="708"/>
        <w:jc w:val="both"/>
        <w:rPr>
          <w:rFonts w:ascii="Tahoma" w:hAnsi="Tahoma" w:cs="Tahoma"/>
        </w:rPr>
      </w:pPr>
      <w:r w:rsidRPr="00AB05AE">
        <w:rPr>
          <w:rFonts w:ascii="Tahoma" w:hAnsi="Tahoma" w:cs="Tahoma"/>
        </w:rPr>
        <w:t xml:space="preserve">Outras matérias, como a do portal </w:t>
      </w:r>
      <w:proofErr w:type="spellStart"/>
      <w:proofErr w:type="gramStart"/>
      <w:r w:rsidRPr="00AB05AE">
        <w:rPr>
          <w:rStyle w:val="nfase"/>
          <w:rFonts w:ascii="Tahoma" w:hAnsi="Tahoma" w:cs="Tahoma"/>
        </w:rPr>
        <w:t>ErreJota</w:t>
      </w:r>
      <w:proofErr w:type="spellEnd"/>
      <w:proofErr w:type="gramEnd"/>
      <w:r w:rsidRPr="00AB05AE">
        <w:rPr>
          <w:rStyle w:val="nfase"/>
          <w:rFonts w:ascii="Tahoma" w:hAnsi="Tahoma" w:cs="Tahoma"/>
        </w:rPr>
        <w:t xml:space="preserve"> Notícias</w:t>
      </w:r>
      <w:r w:rsidRPr="00AB05AE">
        <w:rPr>
          <w:rFonts w:ascii="Tahoma" w:hAnsi="Tahoma" w:cs="Tahoma"/>
        </w:rPr>
        <w:t xml:space="preserve">, mostraram que unidades passaram por </w:t>
      </w:r>
      <w:r w:rsidRPr="00AB05AE">
        <w:rPr>
          <w:rStyle w:val="Forte"/>
          <w:rFonts w:ascii="Tahoma" w:hAnsi="Tahoma" w:cs="Tahoma"/>
        </w:rPr>
        <w:t>processos de desratização e manutenção corretiva</w:t>
      </w:r>
      <w:r w:rsidRPr="00AB05AE">
        <w:rPr>
          <w:rFonts w:ascii="Tahoma" w:hAnsi="Tahoma" w:cs="Tahoma"/>
        </w:rPr>
        <w:t xml:space="preserve">, o que reforça a importância de </w:t>
      </w:r>
      <w:r w:rsidRPr="00AB05AE">
        <w:rPr>
          <w:rStyle w:val="Forte"/>
          <w:rFonts w:ascii="Tahoma" w:hAnsi="Tahoma" w:cs="Tahoma"/>
        </w:rPr>
        <w:t>investimentos contínuos em infraestrutura e condições sanitárias adequadas</w:t>
      </w:r>
      <w:r w:rsidRPr="00AB05AE">
        <w:rPr>
          <w:rFonts w:ascii="Tahoma" w:hAnsi="Tahoma" w:cs="Tahoma"/>
        </w:rPr>
        <w:t xml:space="preserve"> para garantir segurança a usuários e profissionais.</w:t>
      </w:r>
    </w:p>
    <w:p w:rsidR="00AB05AE" w:rsidRDefault="00AB05AE" w:rsidP="00AB05AE">
      <w:pPr>
        <w:pStyle w:val="NormalWeb"/>
        <w:spacing w:line="276" w:lineRule="auto"/>
        <w:ind w:firstLine="708"/>
        <w:jc w:val="both"/>
        <w:rPr>
          <w:rFonts w:ascii="Tahoma" w:hAnsi="Tahoma" w:cs="Tahoma"/>
        </w:rPr>
      </w:pPr>
      <w:r w:rsidRPr="00AB05AE">
        <w:rPr>
          <w:rFonts w:ascii="Tahoma" w:hAnsi="Tahoma" w:cs="Tahoma"/>
        </w:rPr>
        <w:lastRenderedPageBreak/>
        <w:t xml:space="preserve">O tema da saúde mental vem sendo amplamente debatido no município, com eventos e fóruns públicos, como o </w:t>
      </w:r>
      <w:r w:rsidRPr="00AB05AE">
        <w:rPr>
          <w:rStyle w:val="Forte"/>
          <w:rFonts w:ascii="Tahoma" w:hAnsi="Tahoma" w:cs="Tahoma"/>
        </w:rPr>
        <w:t xml:space="preserve">Encontro de Saúde Mental realizado no </w:t>
      </w:r>
      <w:proofErr w:type="spellStart"/>
      <w:r w:rsidRPr="00AB05AE">
        <w:rPr>
          <w:rStyle w:val="Forte"/>
          <w:rFonts w:ascii="Tahoma" w:hAnsi="Tahoma" w:cs="Tahoma"/>
        </w:rPr>
        <w:t>Theatro</w:t>
      </w:r>
      <w:proofErr w:type="spellEnd"/>
      <w:r w:rsidRPr="00AB05AE">
        <w:rPr>
          <w:rStyle w:val="Forte"/>
          <w:rFonts w:ascii="Tahoma" w:hAnsi="Tahoma" w:cs="Tahoma"/>
        </w:rPr>
        <w:t xml:space="preserve"> Municipal de Niterói</w:t>
      </w:r>
      <w:r w:rsidRPr="00AB05AE">
        <w:rPr>
          <w:rFonts w:ascii="Tahoma" w:hAnsi="Tahoma" w:cs="Tahoma"/>
        </w:rPr>
        <w:t>, que discutiu suicídio, adoecimento psíquico e os desafios da rede. Esse contexto reforça a relevância de políticas estruturadas, integradas e sustentáveis.</w:t>
      </w:r>
    </w:p>
    <w:p w:rsidR="00AB05AE" w:rsidRPr="00AB05AE" w:rsidRDefault="00AB05AE" w:rsidP="00AB05AE">
      <w:pPr>
        <w:pStyle w:val="NormalWeb"/>
        <w:spacing w:line="276" w:lineRule="auto"/>
        <w:ind w:firstLine="708"/>
        <w:jc w:val="both"/>
        <w:rPr>
          <w:rFonts w:ascii="Tahoma" w:hAnsi="Tahoma" w:cs="Tahoma"/>
        </w:rPr>
      </w:pPr>
      <w:r w:rsidRPr="00AB05AE">
        <w:rPr>
          <w:rFonts w:ascii="Tahoma" w:hAnsi="Tahoma" w:cs="Tahoma"/>
        </w:rPr>
        <w:t xml:space="preserve">A proposta está em conformidade com os princípios constitucionais da </w:t>
      </w:r>
      <w:r w:rsidRPr="00AB05AE">
        <w:rPr>
          <w:rStyle w:val="Forte"/>
          <w:rFonts w:ascii="Tahoma" w:hAnsi="Tahoma" w:cs="Tahoma"/>
        </w:rPr>
        <w:t>universalidade, integralidade e equidade da saúde pública (art. 196 da CF)</w:t>
      </w:r>
      <w:r w:rsidRPr="00AB05AE">
        <w:rPr>
          <w:rFonts w:ascii="Tahoma" w:hAnsi="Tahoma" w:cs="Tahoma"/>
        </w:rPr>
        <w:t xml:space="preserve">, bem como com as diretrizes do </w:t>
      </w:r>
      <w:r w:rsidRPr="00AB05AE">
        <w:rPr>
          <w:rStyle w:val="Forte"/>
          <w:rFonts w:ascii="Tahoma" w:hAnsi="Tahoma" w:cs="Tahoma"/>
        </w:rPr>
        <w:t>Plano Municipal de Saúde</w:t>
      </w:r>
      <w:r w:rsidRPr="00AB05AE">
        <w:rPr>
          <w:rFonts w:ascii="Tahoma" w:hAnsi="Tahoma" w:cs="Tahoma"/>
        </w:rPr>
        <w:t xml:space="preserve"> e da </w:t>
      </w:r>
      <w:r w:rsidRPr="00AB05AE">
        <w:rPr>
          <w:rStyle w:val="Forte"/>
          <w:rFonts w:ascii="Tahoma" w:hAnsi="Tahoma" w:cs="Tahoma"/>
        </w:rPr>
        <w:t>RAPS</w:t>
      </w:r>
      <w:r w:rsidRPr="00AB05AE">
        <w:rPr>
          <w:rFonts w:ascii="Tahoma" w:hAnsi="Tahoma" w:cs="Tahoma"/>
        </w:rPr>
        <w:t>.</w:t>
      </w:r>
    </w:p>
    <w:p w:rsidR="00AB05AE" w:rsidRPr="00AB05AE" w:rsidRDefault="00AB05AE" w:rsidP="00AB05AE">
      <w:pPr>
        <w:pStyle w:val="NormalWeb"/>
        <w:spacing w:line="276" w:lineRule="auto"/>
        <w:ind w:firstLine="708"/>
        <w:jc w:val="both"/>
        <w:rPr>
          <w:rFonts w:ascii="Tahoma" w:hAnsi="Tahoma" w:cs="Tahoma"/>
        </w:rPr>
      </w:pPr>
      <w:r w:rsidRPr="00AB05AE">
        <w:rPr>
          <w:rFonts w:ascii="Tahoma" w:hAnsi="Tahoma" w:cs="Tahoma"/>
        </w:rPr>
        <w:t xml:space="preserve">A inclusão do produto </w:t>
      </w:r>
      <w:r w:rsidRPr="00AB05AE">
        <w:rPr>
          <w:rStyle w:val="Forte"/>
          <w:rFonts w:ascii="Tahoma" w:hAnsi="Tahoma" w:cs="Tahoma"/>
        </w:rPr>
        <w:t>“PESSOAS ADULTAS ACOMETIDAS PELO USO ABUSIVO DE ÁLCOOL E OUTRAS DROGAS – CAPS – ATENDIDAS NA REDE MUNICIPAL”</w:t>
      </w:r>
      <w:r w:rsidRPr="00AB05AE">
        <w:rPr>
          <w:rFonts w:ascii="Tahoma" w:hAnsi="Tahoma" w:cs="Tahoma"/>
        </w:rPr>
        <w:t xml:space="preserve"> nos Anexos I e VIII da Estrutura Consolidada do Plano visa </w:t>
      </w:r>
      <w:r w:rsidRPr="00AB05AE">
        <w:rPr>
          <w:rStyle w:val="Forte"/>
          <w:rFonts w:ascii="Tahoma" w:hAnsi="Tahoma" w:cs="Tahoma"/>
        </w:rPr>
        <w:t>assegurar o atendimento contínuo</w:t>
      </w:r>
      <w:r w:rsidRPr="00AB05AE">
        <w:rPr>
          <w:rFonts w:ascii="Tahoma" w:hAnsi="Tahoma" w:cs="Tahoma"/>
        </w:rPr>
        <w:t xml:space="preserve">, </w:t>
      </w:r>
      <w:r w:rsidRPr="00AB05AE">
        <w:rPr>
          <w:rStyle w:val="Forte"/>
          <w:rFonts w:ascii="Tahoma" w:hAnsi="Tahoma" w:cs="Tahoma"/>
        </w:rPr>
        <w:t>qualificar os serviços existentes</w:t>
      </w:r>
      <w:r w:rsidRPr="00AB05AE">
        <w:rPr>
          <w:rFonts w:ascii="Tahoma" w:hAnsi="Tahoma" w:cs="Tahoma"/>
        </w:rPr>
        <w:t xml:space="preserve">, </w:t>
      </w:r>
      <w:r w:rsidRPr="00AB05AE">
        <w:rPr>
          <w:rStyle w:val="Forte"/>
          <w:rFonts w:ascii="Tahoma" w:hAnsi="Tahoma" w:cs="Tahoma"/>
        </w:rPr>
        <w:t>promover a reinserção social dos usuários</w:t>
      </w:r>
      <w:r w:rsidRPr="00AB05AE">
        <w:rPr>
          <w:rFonts w:ascii="Tahoma" w:hAnsi="Tahoma" w:cs="Tahoma"/>
        </w:rPr>
        <w:t xml:space="preserve">, e </w:t>
      </w:r>
      <w:r w:rsidRPr="00AB05AE">
        <w:rPr>
          <w:rStyle w:val="Forte"/>
          <w:rFonts w:ascii="Tahoma" w:hAnsi="Tahoma" w:cs="Tahoma"/>
        </w:rPr>
        <w:t>garantir condições adequadas de trabalho aos profissionais da rede</w:t>
      </w:r>
      <w:r w:rsidRPr="00AB05AE">
        <w:rPr>
          <w:rFonts w:ascii="Tahoma" w:hAnsi="Tahoma" w:cs="Tahoma"/>
        </w:rPr>
        <w:t>.</w:t>
      </w:r>
    </w:p>
    <w:p w:rsidR="00AB05AE" w:rsidRPr="00AB05AE" w:rsidRDefault="00AB05AE" w:rsidP="00AB05AE">
      <w:pPr>
        <w:pStyle w:val="NormalWeb"/>
        <w:spacing w:line="276" w:lineRule="auto"/>
        <w:ind w:firstLine="567"/>
        <w:jc w:val="both"/>
        <w:rPr>
          <w:rFonts w:ascii="Tahoma" w:hAnsi="Tahoma" w:cs="Tahoma"/>
        </w:rPr>
      </w:pPr>
      <w:r w:rsidRPr="00AB05AE">
        <w:rPr>
          <w:rFonts w:ascii="Tahoma" w:hAnsi="Tahoma" w:cs="Tahoma"/>
        </w:rPr>
        <w:t xml:space="preserve">A adoção desta emenda representa um </w:t>
      </w:r>
      <w:r w:rsidRPr="00AB05AE">
        <w:rPr>
          <w:rStyle w:val="Forte"/>
          <w:rFonts w:ascii="Tahoma" w:hAnsi="Tahoma" w:cs="Tahoma"/>
        </w:rPr>
        <w:t>avanço concreto na política municipal de saúde mental</w:t>
      </w:r>
      <w:r w:rsidRPr="00AB05AE">
        <w:rPr>
          <w:rFonts w:ascii="Tahoma" w:hAnsi="Tahoma" w:cs="Tahoma"/>
        </w:rPr>
        <w:t>, fortalecendo a rede de atenção psicossocial e reafirmando o compromisso de Niterói com o cuidado integral, humanizado e permanente às pessoas em situação de vulnerabilidade decorrente do uso de álcool e outras drogas.</w:t>
      </w:r>
    </w:p>
    <w:p w:rsidR="00A233C2" w:rsidRDefault="00A233C2" w:rsidP="000A6FD6">
      <w:pPr>
        <w:pStyle w:val="NormalWeb"/>
        <w:spacing w:line="276" w:lineRule="auto"/>
        <w:ind w:firstLine="567"/>
        <w:jc w:val="both"/>
        <w:rPr>
          <w:rFonts w:ascii="Tahoma" w:hAnsi="Tahoma" w:cs="Tahoma"/>
        </w:rPr>
      </w:pPr>
    </w:p>
    <w:p w:rsidR="00A233C2" w:rsidRPr="000A6FD6" w:rsidRDefault="00A233C2" w:rsidP="000A6FD6">
      <w:pPr>
        <w:pStyle w:val="NormalWeb"/>
        <w:spacing w:line="276" w:lineRule="auto"/>
        <w:ind w:firstLine="567"/>
        <w:jc w:val="both"/>
        <w:rPr>
          <w:rFonts w:ascii="Tahoma" w:hAnsi="Tahoma" w:cs="Tahoma"/>
        </w:rPr>
      </w:pPr>
    </w:p>
    <w:p w:rsidR="003521A9" w:rsidRPr="00097064" w:rsidRDefault="000A6FD6" w:rsidP="000A6FD6">
      <w:pPr>
        <w:widowControl w:val="0"/>
        <w:spacing w:after="0"/>
        <w:ind w:left="567"/>
        <w:jc w:val="right"/>
        <w:rPr>
          <w:rFonts w:ascii="Tahoma" w:eastAsia="Times New Roman" w:hAnsi="Tahoma" w:cs="Tahoma"/>
          <w:color w:val="000000" w:themeColor="text1"/>
          <w:sz w:val="22"/>
          <w:szCs w:val="22"/>
        </w:rPr>
      </w:pPr>
      <w:r w:rsidRPr="00097064">
        <w:rPr>
          <w:rFonts w:ascii="Tahoma" w:eastAsia="Times New Roman" w:hAnsi="Tahoma" w:cs="Tahoma"/>
          <w:color w:val="000000" w:themeColor="text1"/>
          <w:sz w:val="22"/>
          <w:szCs w:val="22"/>
        </w:rPr>
        <w:t xml:space="preserve"> </w:t>
      </w:r>
      <w:r w:rsidR="7DEE9414" w:rsidRPr="00097064">
        <w:rPr>
          <w:rFonts w:ascii="Tahoma" w:eastAsia="Times New Roman" w:hAnsi="Tahoma" w:cs="Tahoma"/>
          <w:color w:val="000000" w:themeColor="text1"/>
          <w:sz w:val="22"/>
          <w:szCs w:val="22"/>
        </w:rPr>
        <w:t xml:space="preserve">Sala das Sessões, </w:t>
      </w:r>
      <w:r w:rsidR="00A233C2">
        <w:rPr>
          <w:rFonts w:ascii="Tahoma" w:eastAsia="Times New Roman" w:hAnsi="Tahoma" w:cs="Tahoma"/>
          <w:color w:val="000000" w:themeColor="text1"/>
          <w:sz w:val="22"/>
          <w:szCs w:val="22"/>
        </w:rPr>
        <w:t>0</w:t>
      </w:r>
      <w:r w:rsidR="00BC675D">
        <w:rPr>
          <w:rFonts w:ascii="Tahoma" w:eastAsia="Times New Roman" w:hAnsi="Tahoma" w:cs="Tahoma"/>
          <w:color w:val="000000" w:themeColor="text1"/>
          <w:sz w:val="22"/>
          <w:szCs w:val="22"/>
        </w:rPr>
        <w:t>8</w:t>
      </w:r>
      <w:r w:rsidR="7DEE9414" w:rsidRPr="00097064">
        <w:rPr>
          <w:rFonts w:ascii="Tahoma" w:eastAsia="Times New Roman" w:hAnsi="Tahoma" w:cs="Tahoma"/>
          <w:color w:val="000000" w:themeColor="text1"/>
          <w:sz w:val="22"/>
          <w:szCs w:val="22"/>
        </w:rPr>
        <w:t xml:space="preserve"> de </w:t>
      </w:r>
      <w:r w:rsidR="00A233C2">
        <w:rPr>
          <w:rFonts w:ascii="Tahoma" w:eastAsia="Times New Roman" w:hAnsi="Tahoma" w:cs="Tahoma"/>
          <w:color w:val="000000" w:themeColor="text1"/>
          <w:sz w:val="22"/>
          <w:szCs w:val="22"/>
        </w:rPr>
        <w:t>outubro</w:t>
      </w:r>
      <w:r w:rsidR="7DEE9414" w:rsidRPr="00097064">
        <w:rPr>
          <w:rFonts w:ascii="Tahoma" w:eastAsia="Times New Roman" w:hAnsi="Tahoma" w:cs="Tahoma"/>
          <w:color w:val="000000" w:themeColor="text1"/>
          <w:sz w:val="22"/>
          <w:szCs w:val="22"/>
        </w:rPr>
        <w:t xml:space="preserve"> de 202</w:t>
      </w:r>
      <w:r w:rsidR="04640A85" w:rsidRPr="00097064">
        <w:rPr>
          <w:rFonts w:ascii="Tahoma" w:eastAsia="Times New Roman" w:hAnsi="Tahoma" w:cs="Tahoma"/>
          <w:color w:val="000000" w:themeColor="text1"/>
          <w:sz w:val="22"/>
          <w:szCs w:val="22"/>
        </w:rPr>
        <w:t>5</w:t>
      </w:r>
      <w:r w:rsidR="7DEE9414" w:rsidRPr="00097064">
        <w:rPr>
          <w:rFonts w:ascii="Tahoma" w:eastAsia="Times New Roman" w:hAnsi="Tahoma" w:cs="Tahoma"/>
          <w:color w:val="000000" w:themeColor="text1"/>
          <w:sz w:val="22"/>
          <w:szCs w:val="22"/>
        </w:rPr>
        <w:t>.</w:t>
      </w:r>
    </w:p>
    <w:p w:rsidR="00097064" w:rsidRPr="007E3AD8" w:rsidRDefault="00097064" w:rsidP="00097064">
      <w:pPr>
        <w:pStyle w:val="normal0"/>
        <w:spacing w:after="0" w:line="240" w:lineRule="auto"/>
        <w:jc w:val="center"/>
        <w:rPr>
          <w:rFonts w:ascii="Tahoma" w:eastAsia="Times New Roman" w:hAnsi="Tahoma" w:cs="Tahoma"/>
          <w:b/>
        </w:rPr>
      </w:pPr>
      <w:r w:rsidRPr="007E3AD8">
        <w:rPr>
          <w:rFonts w:ascii="Tahoma" w:eastAsia="Times New Roman" w:hAnsi="Tahoma" w:cs="Tahoma"/>
          <w:b/>
        </w:rPr>
        <w:t>DANIEL MARQUES</w:t>
      </w:r>
    </w:p>
    <w:p w:rsidR="144864E4" w:rsidRPr="00097064" w:rsidRDefault="00097064" w:rsidP="00E31CCE">
      <w:pPr>
        <w:pStyle w:val="normal0"/>
        <w:spacing w:after="0" w:line="240" w:lineRule="auto"/>
        <w:jc w:val="center"/>
        <w:rPr>
          <w:rFonts w:ascii="Tahoma" w:eastAsia="Times New Roman" w:hAnsi="Tahoma" w:cs="Tahoma"/>
          <w:b/>
          <w:bCs/>
          <w:color w:val="000000" w:themeColor="text1"/>
        </w:rPr>
      </w:pPr>
      <w:r w:rsidRPr="007E3AD8">
        <w:rPr>
          <w:rFonts w:ascii="Tahoma" w:eastAsia="Times New Roman" w:hAnsi="Tahoma" w:cs="Tahoma"/>
          <w:b/>
        </w:rPr>
        <w:t>VEREADOR</w:t>
      </w:r>
    </w:p>
    <w:sectPr w:rsidR="144864E4" w:rsidRPr="00097064" w:rsidSect="005B2C5B">
      <w:headerReference w:type="even" r:id="rId8"/>
      <w:headerReference w:type="default" r:id="rId9"/>
      <w:footerReference w:type="even" r:id="rId10"/>
      <w:footerReference w:type="default" r:id="rId11"/>
      <w:pgSz w:w="16838" w:h="11906" w:orient="landscape"/>
      <w:pgMar w:top="1134" w:right="1440" w:bottom="993" w:left="1440" w:header="0" w:footer="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E36CB" w:rsidRDefault="008E36CB">
      <w:pPr>
        <w:spacing w:after="0" w:line="240" w:lineRule="auto"/>
      </w:pPr>
      <w:r>
        <w:separator/>
      </w:r>
    </w:p>
  </w:endnote>
  <w:endnote w:type="continuationSeparator" w:id="1">
    <w:p w:rsidR="008E36CB" w:rsidRDefault="008E36CB">
      <w:pPr>
        <w:spacing w:after="0" w:line="240" w:lineRule="auto"/>
      </w:pPr>
      <w:r>
        <w:continuationSeparator/>
      </w:r>
    </w:p>
  </w:endnote>
  <w:endnote w:type="continuationNotice" w:id="2">
    <w:p w:rsidR="008E36CB" w:rsidRDefault="008E36CB">
      <w:pPr>
        <w:spacing w:after="0" w:line="240" w:lineRule="auto"/>
      </w:pP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altName w:val="Calibri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6A0"/>
    </w:tblPr>
    <w:tblGrid>
      <w:gridCol w:w="4650"/>
      <w:gridCol w:w="4650"/>
      <w:gridCol w:w="4650"/>
    </w:tblGrid>
    <w:tr w:rsidR="002315A8" w:rsidTr="2EF02BE8">
      <w:trPr>
        <w:trHeight w:val="300"/>
      </w:trPr>
      <w:tc>
        <w:tcPr>
          <w:tcW w:w="4650" w:type="dxa"/>
        </w:tcPr>
        <w:p w:rsidR="002315A8" w:rsidRDefault="002315A8" w:rsidP="2EF02BE8">
          <w:pPr>
            <w:pStyle w:val="Cabealho"/>
            <w:ind w:left="-115"/>
          </w:pPr>
        </w:p>
      </w:tc>
      <w:tc>
        <w:tcPr>
          <w:tcW w:w="4650" w:type="dxa"/>
        </w:tcPr>
        <w:p w:rsidR="002315A8" w:rsidRDefault="002315A8" w:rsidP="2EF02BE8">
          <w:pPr>
            <w:pStyle w:val="Cabealho"/>
            <w:jc w:val="center"/>
          </w:pPr>
        </w:p>
      </w:tc>
      <w:tc>
        <w:tcPr>
          <w:tcW w:w="4650" w:type="dxa"/>
        </w:tcPr>
        <w:p w:rsidR="002315A8" w:rsidRDefault="002315A8" w:rsidP="2EF02BE8">
          <w:pPr>
            <w:pStyle w:val="Cabealho"/>
            <w:ind w:right="-115"/>
            <w:jc w:val="right"/>
          </w:pPr>
        </w:p>
      </w:tc>
    </w:tr>
  </w:tbl>
  <w:p w:rsidR="002315A8" w:rsidRDefault="002315A8" w:rsidP="2EF02BE8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6A0"/>
    </w:tblPr>
    <w:tblGrid>
      <w:gridCol w:w="3005"/>
      <w:gridCol w:w="3005"/>
      <w:gridCol w:w="3005"/>
    </w:tblGrid>
    <w:tr w:rsidR="002315A8" w:rsidTr="17F4C8A1">
      <w:trPr>
        <w:trHeight w:val="300"/>
      </w:trPr>
      <w:tc>
        <w:tcPr>
          <w:tcW w:w="3005" w:type="dxa"/>
        </w:tcPr>
        <w:p w:rsidR="002315A8" w:rsidRDefault="002315A8" w:rsidP="17F4C8A1">
          <w:pPr>
            <w:pStyle w:val="Cabealho"/>
            <w:ind w:left="-115"/>
          </w:pPr>
        </w:p>
      </w:tc>
      <w:tc>
        <w:tcPr>
          <w:tcW w:w="3005" w:type="dxa"/>
        </w:tcPr>
        <w:p w:rsidR="002315A8" w:rsidRDefault="002315A8" w:rsidP="17F4C8A1">
          <w:pPr>
            <w:pStyle w:val="Cabealho"/>
            <w:jc w:val="center"/>
          </w:pPr>
        </w:p>
      </w:tc>
      <w:tc>
        <w:tcPr>
          <w:tcW w:w="3005" w:type="dxa"/>
        </w:tcPr>
        <w:p w:rsidR="002315A8" w:rsidRDefault="002315A8" w:rsidP="17F4C8A1">
          <w:pPr>
            <w:pStyle w:val="Cabealho"/>
            <w:ind w:right="-115"/>
            <w:jc w:val="right"/>
          </w:pPr>
        </w:p>
      </w:tc>
    </w:tr>
  </w:tbl>
  <w:p w:rsidR="002315A8" w:rsidRPr="00A63146" w:rsidRDefault="005B2C5B" w:rsidP="005B2C5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/>
      <w:rPr>
        <w:rFonts w:ascii="Tahoma" w:eastAsia="Tahoma" w:hAnsi="Tahoma" w:cs="Tahoma"/>
        <w:b/>
        <w:i/>
        <w:color w:val="000000"/>
        <w:sz w:val="16"/>
        <w:szCs w:val="16"/>
      </w:rPr>
    </w:pPr>
    <w:r>
      <w:rPr>
        <w:rFonts w:ascii="Tahoma" w:eastAsia="Tahoma" w:hAnsi="Tahoma" w:cs="Tahoma"/>
        <w:b/>
        <w:i/>
        <w:color w:val="000000"/>
        <w:sz w:val="16"/>
        <w:szCs w:val="16"/>
      </w:rPr>
      <w:t xml:space="preserve">                                                                         </w:t>
    </w:r>
    <w:r w:rsidR="002315A8" w:rsidRPr="00A63146">
      <w:rPr>
        <w:rFonts w:ascii="Tahoma" w:eastAsia="Tahoma" w:hAnsi="Tahoma" w:cs="Tahoma"/>
        <w:b/>
        <w:i/>
        <w:color w:val="000000"/>
        <w:sz w:val="16"/>
        <w:szCs w:val="16"/>
      </w:rPr>
      <w:t>Av. Amaral Peixoto, 625 / Gabinete 30 – Centro – Niterói – RJ – CEP</w:t>
    </w:r>
    <w:proofErr w:type="gramStart"/>
    <w:r w:rsidR="002315A8" w:rsidRPr="00A63146">
      <w:rPr>
        <w:rFonts w:ascii="Tahoma" w:eastAsia="Tahoma" w:hAnsi="Tahoma" w:cs="Tahoma"/>
        <w:b/>
        <w:i/>
        <w:color w:val="000000"/>
        <w:sz w:val="16"/>
        <w:szCs w:val="16"/>
      </w:rPr>
      <w:t>.:</w:t>
    </w:r>
    <w:proofErr w:type="gramEnd"/>
    <w:r w:rsidR="002315A8" w:rsidRPr="00A63146">
      <w:rPr>
        <w:rFonts w:ascii="Tahoma" w:eastAsia="Tahoma" w:hAnsi="Tahoma" w:cs="Tahoma"/>
        <w:b/>
        <w:i/>
        <w:color w:val="000000"/>
        <w:sz w:val="16"/>
        <w:szCs w:val="16"/>
      </w:rPr>
      <w:t xml:space="preserve"> 24.023-900          </w:t>
    </w:r>
    <w:r w:rsidR="002315A8">
      <w:rPr>
        <w:rFonts w:ascii="Tahoma" w:eastAsia="Tahoma" w:hAnsi="Tahoma" w:cs="Tahoma"/>
        <w:b/>
        <w:color w:val="000000"/>
        <w:sz w:val="16"/>
        <w:szCs w:val="16"/>
      </w:rPr>
      <w:t>RG</w:t>
    </w:r>
  </w:p>
  <w:p w:rsidR="002315A8" w:rsidRPr="00A63146" w:rsidRDefault="002315A8" w:rsidP="001D776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/>
      <w:jc w:val="center"/>
      <w:rPr>
        <w:rFonts w:ascii="Tahoma" w:hAnsi="Tahoma" w:cs="Tahoma"/>
        <w:b/>
        <w:i/>
        <w:color w:val="000000"/>
        <w:sz w:val="16"/>
        <w:szCs w:val="16"/>
      </w:rPr>
    </w:pPr>
    <w:proofErr w:type="gramStart"/>
    <w:r w:rsidRPr="00A63146">
      <w:rPr>
        <w:rFonts w:ascii="Tahoma" w:eastAsia="Tahoma" w:hAnsi="Tahoma" w:cs="Tahoma"/>
        <w:b/>
        <w:i/>
        <w:color w:val="000000"/>
        <w:sz w:val="16"/>
        <w:szCs w:val="16"/>
      </w:rPr>
      <w:t>Telefone</w:t>
    </w:r>
    <w:r w:rsidRPr="00A63146">
      <w:rPr>
        <w:rFonts w:ascii="Tahoma" w:hAnsi="Tahoma" w:cs="Tahoma"/>
        <w:b/>
        <w:i/>
        <w:color w:val="000000"/>
        <w:sz w:val="16"/>
        <w:szCs w:val="16"/>
      </w:rPr>
      <w:t>2620.</w:t>
    </w:r>
    <w:proofErr w:type="gramEnd"/>
    <w:r w:rsidRPr="00A63146">
      <w:rPr>
        <w:rFonts w:ascii="Tahoma" w:hAnsi="Tahoma" w:cs="Tahoma"/>
        <w:b/>
        <w:i/>
        <w:color w:val="000000"/>
        <w:sz w:val="16"/>
        <w:szCs w:val="16"/>
      </w:rPr>
      <w:t>1321</w:t>
    </w:r>
    <w:r>
      <w:rPr>
        <w:rFonts w:ascii="Tahoma" w:hAnsi="Tahoma" w:cs="Tahoma"/>
        <w:b/>
        <w:i/>
        <w:color w:val="000000"/>
        <w:sz w:val="16"/>
        <w:szCs w:val="16"/>
      </w:rPr>
      <w:t xml:space="preserve">/ </w:t>
    </w:r>
    <w:proofErr w:type="spellStart"/>
    <w:r>
      <w:rPr>
        <w:rFonts w:ascii="Tahoma" w:hAnsi="Tahoma" w:cs="Tahoma"/>
        <w:b/>
        <w:i/>
        <w:color w:val="000000"/>
        <w:sz w:val="16"/>
        <w:szCs w:val="16"/>
      </w:rPr>
      <w:t>WhatsApp</w:t>
    </w:r>
    <w:proofErr w:type="spellEnd"/>
    <w:r>
      <w:rPr>
        <w:rFonts w:ascii="Tahoma" w:hAnsi="Tahoma" w:cs="Tahoma"/>
        <w:b/>
        <w:i/>
        <w:color w:val="000000"/>
        <w:sz w:val="16"/>
        <w:szCs w:val="16"/>
      </w:rPr>
      <w:t xml:space="preserve"> 9992.</w:t>
    </w:r>
    <w:r w:rsidRPr="00A63146">
      <w:rPr>
        <w:rFonts w:ascii="Tahoma" w:hAnsi="Tahoma" w:cs="Tahoma"/>
        <w:b/>
        <w:i/>
        <w:color w:val="000000"/>
        <w:sz w:val="16"/>
        <w:szCs w:val="16"/>
      </w:rPr>
      <w:t>25333</w:t>
    </w:r>
  </w:p>
  <w:p w:rsidR="002315A8" w:rsidRPr="001E03A2" w:rsidRDefault="002315A8" w:rsidP="001D776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/>
      <w:jc w:val="center"/>
      <w:rPr>
        <w:rFonts w:ascii="Tahoma" w:eastAsia="Tahoma" w:hAnsi="Tahoma" w:cs="Tahoma"/>
        <w:b/>
        <w:i/>
        <w:color w:val="000000"/>
        <w:sz w:val="16"/>
        <w:szCs w:val="16"/>
      </w:rPr>
    </w:pPr>
    <w:proofErr w:type="spellStart"/>
    <w:r w:rsidRPr="00A63146">
      <w:rPr>
        <w:rFonts w:ascii="Tahoma" w:eastAsia="Tahoma" w:hAnsi="Tahoma" w:cs="Tahoma"/>
        <w:b/>
        <w:i/>
        <w:color w:val="000000"/>
        <w:sz w:val="16"/>
        <w:szCs w:val="16"/>
      </w:rPr>
      <w:t>E-mail</w:t>
    </w:r>
    <w:proofErr w:type="spellEnd"/>
    <w:r w:rsidRPr="00A63146">
      <w:rPr>
        <w:rFonts w:ascii="Tahoma" w:eastAsia="Tahoma" w:hAnsi="Tahoma" w:cs="Tahoma"/>
        <w:b/>
        <w:i/>
        <w:color w:val="000000"/>
        <w:sz w:val="16"/>
        <w:szCs w:val="16"/>
      </w:rPr>
      <w:t>:</w:t>
    </w:r>
    <w:r>
      <w:rPr>
        <w:rFonts w:ascii="Tahoma" w:eastAsia="Tahoma" w:hAnsi="Tahoma" w:cs="Tahoma"/>
        <w:b/>
        <w:i/>
        <w:color w:val="000000"/>
        <w:sz w:val="16"/>
        <w:szCs w:val="16"/>
      </w:rPr>
      <w:t xml:space="preserve"> vereadordanielmarques@gmail.com</w:t>
    </w:r>
  </w:p>
  <w:p w:rsidR="002315A8" w:rsidRDefault="002315A8" w:rsidP="001D776D">
    <w:pPr>
      <w:pStyle w:val="Rodap"/>
    </w:pPr>
  </w:p>
  <w:p w:rsidR="002315A8" w:rsidRDefault="002315A8" w:rsidP="17F4C8A1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E36CB" w:rsidRDefault="008E36CB">
      <w:pPr>
        <w:spacing w:after="0" w:line="240" w:lineRule="auto"/>
      </w:pPr>
      <w:r>
        <w:separator/>
      </w:r>
    </w:p>
  </w:footnote>
  <w:footnote w:type="continuationSeparator" w:id="1">
    <w:p w:rsidR="008E36CB" w:rsidRDefault="008E36CB">
      <w:pPr>
        <w:spacing w:after="0" w:line="240" w:lineRule="auto"/>
      </w:pPr>
      <w:r>
        <w:continuationSeparator/>
      </w:r>
    </w:p>
  </w:footnote>
  <w:footnote w:type="continuationNotice" w:id="2">
    <w:p w:rsidR="008E36CB" w:rsidRDefault="008E36CB">
      <w:pPr>
        <w:spacing w:after="0" w:line="240" w:lineRule="auto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6A0"/>
    </w:tblPr>
    <w:tblGrid>
      <w:gridCol w:w="4650"/>
      <w:gridCol w:w="4650"/>
      <w:gridCol w:w="4650"/>
    </w:tblGrid>
    <w:tr w:rsidR="002315A8" w:rsidTr="2EF02BE8">
      <w:trPr>
        <w:trHeight w:val="300"/>
      </w:trPr>
      <w:tc>
        <w:tcPr>
          <w:tcW w:w="4650" w:type="dxa"/>
        </w:tcPr>
        <w:p w:rsidR="002315A8" w:rsidRDefault="002315A8" w:rsidP="2EF02BE8">
          <w:pPr>
            <w:pStyle w:val="Cabealho"/>
            <w:ind w:left="-115"/>
          </w:pPr>
        </w:p>
      </w:tc>
      <w:tc>
        <w:tcPr>
          <w:tcW w:w="4650" w:type="dxa"/>
        </w:tcPr>
        <w:p w:rsidR="002315A8" w:rsidRDefault="002315A8" w:rsidP="2EF02BE8">
          <w:pPr>
            <w:pStyle w:val="Cabealho"/>
            <w:jc w:val="center"/>
          </w:pPr>
        </w:p>
      </w:tc>
      <w:tc>
        <w:tcPr>
          <w:tcW w:w="4650" w:type="dxa"/>
        </w:tcPr>
        <w:p w:rsidR="002315A8" w:rsidRDefault="002315A8" w:rsidP="2EF02BE8">
          <w:pPr>
            <w:pStyle w:val="Cabealho"/>
            <w:ind w:right="-115"/>
            <w:jc w:val="right"/>
          </w:pPr>
        </w:p>
      </w:tc>
    </w:tr>
  </w:tbl>
  <w:p w:rsidR="002315A8" w:rsidRDefault="002315A8" w:rsidP="2EF02BE8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15A8" w:rsidRDefault="002315A8" w:rsidP="00C6445F">
    <w:pPr>
      <w:spacing w:after="100" w:afterAutospacing="1"/>
    </w:pPr>
  </w:p>
  <w:tbl>
    <w:tblPr>
      <w:tblW w:w="7119" w:type="dxa"/>
      <w:jc w:val="center"/>
      <w:tblInd w:w="-316" w:type="dxa"/>
      <w:tblLayout w:type="fixed"/>
      <w:tblLook w:val="06A0"/>
    </w:tblPr>
    <w:tblGrid>
      <w:gridCol w:w="922"/>
      <w:gridCol w:w="5741"/>
      <w:gridCol w:w="456"/>
    </w:tblGrid>
    <w:tr w:rsidR="002315A8" w:rsidTr="00B6042D">
      <w:trPr>
        <w:trHeight w:val="1005"/>
        <w:jc w:val="center"/>
      </w:trPr>
      <w:tc>
        <w:tcPr>
          <w:tcW w:w="922" w:type="dxa"/>
        </w:tcPr>
        <w:p w:rsidR="002315A8" w:rsidRDefault="002315A8" w:rsidP="001366D8">
          <w:pPr>
            <w:widowControl w:val="0"/>
            <w:tabs>
              <w:tab w:val="center" w:pos="4252"/>
              <w:tab w:val="right" w:pos="8504"/>
            </w:tabs>
            <w:spacing w:after="100" w:afterAutospacing="1"/>
            <w:jc w:val="center"/>
          </w:pPr>
          <w:r>
            <w:rPr>
              <w:noProof/>
              <w:lang w:eastAsia="pt-BR"/>
            </w:rPr>
            <w:drawing>
              <wp:inline distT="0" distB="0" distL="0" distR="0">
                <wp:extent cx="514350" cy="647700"/>
                <wp:effectExtent l="0" t="0" r="0" b="0"/>
                <wp:docPr id="572401977" name="Picture 57240197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14350" cy="6477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41" w:type="dxa"/>
        </w:tcPr>
        <w:p w:rsidR="002315A8" w:rsidRPr="00B6042D" w:rsidRDefault="002315A8" w:rsidP="00B6042D">
          <w:pPr>
            <w:pStyle w:val="normal0"/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ahoma" w:eastAsia="Tahoma" w:hAnsi="Tahoma" w:cs="Tahoma"/>
              <w:b/>
              <w:color w:val="00000A"/>
              <w:sz w:val="36"/>
              <w:szCs w:val="36"/>
            </w:rPr>
          </w:pPr>
          <w:r w:rsidRPr="00B6042D">
            <w:rPr>
              <w:rFonts w:ascii="Tahoma" w:eastAsia="Tahoma" w:hAnsi="Tahoma" w:cs="Tahoma"/>
              <w:b/>
              <w:color w:val="00000A"/>
              <w:sz w:val="36"/>
              <w:szCs w:val="36"/>
            </w:rPr>
            <w:t>Câmara Municipal de Niterói</w:t>
          </w:r>
        </w:p>
        <w:p w:rsidR="002315A8" w:rsidRDefault="002315A8" w:rsidP="00B6042D">
          <w:pPr>
            <w:pStyle w:val="normal0"/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ahoma" w:eastAsia="Tahoma" w:hAnsi="Tahoma" w:cs="Tahoma"/>
              <w:color w:val="00000A"/>
              <w:sz w:val="4"/>
              <w:szCs w:val="4"/>
            </w:rPr>
          </w:pPr>
        </w:p>
        <w:p w:rsidR="002315A8" w:rsidRPr="00617600" w:rsidRDefault="002315A8" w:rsidP="00B6042D">
          <w:pPr>
            <w:pStyle w:val="Cabealho"/>
            <w:widowControl w:val="0"/>
            <w:tabs>
              <w:tab w:val="center" w:pos="4252"/>
              <w:tab w:val="right" w:pos="8504"/>
            </w:tabs>
            <w:spacing w:after="100" w:afterAutospacing="1"/>
            <w:jc w:val="center"/>
            <w:rPr>
              <w:rFonts w:ascii="Tahoma" w:eastAsia="Tahoma" w:hAnsi="Tahoma" w:cs="Tahoma"/>
              <w:b/>
              <w:bCs/>
              <w:color w:val="000000" w:themeColor="text1"/>
            </w:rPr>
          </w:pPr>
          <w:r>
            <w:rPr>
              <w:rFonts w:ascii="Tahoma" w:eastAsia="Tahoma" w:hAnsi="Tahoma" w:cs="Tahoma"/>
              <w:b/>
              <w:sz w:val="28"/>
              <w:szCs w:val="28"/>
            </w:rPr>
            <w:t>Gabinete Vereador Daniel Marques</w:t>
          </w:r>
        </w:p>
      </w:tc>
      <w:tc>
        <w:tcPr>
          <w:tcW w:w="456" w:type="dxa"/>
        </w:tcPr>
        <w:p w:rsidR="002315A8" w:rsidRDefault="002315A8" w:rsidP="001366D8">
          <w:pPr>
            <w:pStyle w:val="Cabealho"/>
            <w:spacing w:after="100" w:afterAutospacing="1"/>
            <w:ind w:right="-115"/>
            <w:jc w:val="right"/>
          </w:pPr>
        </w:p>
        <w:p w:rsidR="002315A8" w:rsidRDefault="002315A8" w:rsidP="001366D8">
          <w:pPr>
            <w:pStyle w:val="Cabealho"/>
            <w:spacing w:after="100" w:afterAutospacing="1"/>
            <w:ind w:right="-115"/>
            <w:jc w:val="right"/>
          </w:pPr>
        </w:p>
      </w:tc>
    </w:tr>
  </w:tbl>
  <w:p w:rsidR="002315A8" w:rsidRDefault="002315A8" w:rsidP="00D17908">
    <w:pPr>
      <w:pStyle w:val="Cabealho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eanReCNesdzUu+" int2:id="B5BWEEH2">
      <int2:state int2:value="Rejected" int2:type="AugLoop_Text_Critique"/>
    </int2:textHash>
    <int2:textHash int2:hashCode="tg0SG0OKOAw0PV" int2:id="QHUi04IF">
      <int2:state int2:value="Rejected" int2:type="AugLoop_Text_Critique"/>
    </int2:textHash>
    <int2:textHash int2:hashCode="StWDryLC59QMHJ" int2:id="Zjo65eO9">
      <int2:state int2:value="Rejected" int2:type="AugLoop_Text_Critique"/>
    </int2:textHash>
    <int2:textHash int2:hashCode="mt2/VEEZ76SmQi" int2:id="mffkjYT7">
      <int2:state int2:value="Rejected" int2:type="AugLoop_Text_Critique"/>
    </int2:textHash>
    <int2:textHash int2:hashCode="3Xt7dOoWDgSd0S" int2:id="r1t08ay8">
      <int2:state int2:value="Rejected" int2:type="AugLoop_Text_Critique"/>
    </int2:textHash>
    <int2:bookmark int2:bookmarkName="_Int_B3Zb885y" int2:invalidationBookmarkName="" int2:hashCode="i/PANj0YvysEz1" int2:id="0NwU3sGg">
      <int2:state int2:value="Rejected" int2:type="AugLoop_Text_Critique"/>
    </int2:bookmark>
    <int2:bookmark int2:bookmarkName="_Int_2ImfCNog" int2:invalidationBookmarkName="" int2:hashCode="i/PANj0YvysEz1" int2:id="dkTBGtkA">
      <int2:state int2:value="Rejected" int2:type="AugLoop_Text_Critique"/>
    </int2:bookmark>
  </int2:observations>
  <int2:intelligenceSettings/>
  <int2:onDemandWorkflows/>
</int2:intelligence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29FC2A"/>
    <w:multiLevelType w:val="multilevel"/>
    <w:tmpl w:val="1F684DD6"/>
    <w:lvl w:ilvl="0">
      <w:start w:val="2"/>
      <w:numFmt w:val="decimal"/>
      <w:lvlText w:val=""/>
      <w:lvlJc w:val="left"/>
      <w:pPr>
        <w:ind w:left="432" w:hanging="432"/>
      </w:pPr>
      <w:rPr>
        <w:rFonts w:ascii="Tahoma" w:hAnsi="Tahoma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2C182F1"/>
    <w:multiLevelType w:val="hybridMultilevel"/>
    <w:tmpl w:val="E49E43F4"/>
    <w:lvl w:ilvl="0" w:tplc="41AE31F8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46B2A71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E7A1DB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AF0BA4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808E96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834F35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2AF7C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3442C0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79C745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00256C7"/>
    <w:multiLevelType w:val="multilevel"/>
    <w:tmpl w:val="9B3494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4405B06"/>
    <w:multiLevelType w:val="multilevel"/>
    <w:tmpl w:val="7722D2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6F8A983"/>
    <w:multiLevelType w:val="hybridMultilevel"/>
    <w:tmpl w:val="5DE0D8A2"/>
    <w:lvl w:ilvl="0" w:tplc="7EEA7D9E">
      <w:start w:val="1"/>
      <w:numFmt w:val="decimal"/>
      <w:lvlText w:val=""/>
      <w:lvlJc w:val="left"/>
      <w:pPr>
        <w:ind w:left="432" w:hanging="432"/>
      </w:pPr>
      <w:rPr>
        <w:rFonts w:ascii="Tahoma" w:hAnsi="Tahoma" w:hint="default"/>
      </w:rPr>
    </w:lvl>
    <w:lvl w:ilvl="1" w:tplc="7AF68C86">
      <w:start w:val="1"/>
      <w:numFmt w:val="lowerLetter"/>
      <w:lvlText w:val="%2."/>
      <w:lvlJc w:val="left"/>
      <w:pPr>
        <w:ind w:left="1440" w:hanging="360"/>
      </w:pPr>
    </w:lvl>
    <w:lvl w:ilvl="2" w:tplc="69263C6A">
      <w:start w:val="1"/>
      <w:numFmt w:val="lowerRoman"/>
      <w:lvlText w:val="%3."/>
      <w:lvlJc w:val="right"/>
      <w:pPr>
        <w:ind w:left="2160" w:hanging="180"/>
      </w:pPr>
    </w:lvl>
    <w:lvl w:ilvl="3" w:tplc="11CAC0F4">
      <w:start w:val="1"/>
      <w:numFmt w:val="decimal"/>
      <w:lvlText w:val="%4."/>
      <w:lvlJc w:val="left"/>
      <w:pPr>
        <w:ind w:left="2880" w:hanging="360"/>
      </w:pPr>
    </w:lvl>
    <w:lvl w:ilvl="4" w:tplc="C0C4DACC">
      <w:start w:val="1"/>
      <w:numFmt w:val="decimal"/>
      <w:lvlText w:val=""/>
      <w:lvlJc w:val="left"/>
      <w:pPr>
        <w:ind w:left="1008" w:hanging="1008"/>
      </w:pPr>
    </w:lvl>
    <w:lvl w:ilvl="5" w:tplc="6EA2B8E8">
      <w:start w:val="1"/>
      <w:numFmt w:val="lowerRoman"/>
      <w:lvlText w:val="%6."/>
      <w:lvlJc w:val="right"/>
      <w:pPr>
        <w:ind w:left="4320" w:hanging="180"/>
      </w:pPr>
    </w:lvl>
    <w:lvl w:ilvl="6" w:tplc="1616CEEE">
      <w:start w:val="1"/>
      <w:numFmt w:val="decimal"/>
      <w:lvlText w:val="%7."/>
      <w:lvlJc w:val="left"/>
      <w:pPr>
        <w:ind w:left="5040" w:hanging="360"/>
      </w:pPr>
    </w:lvl>
    <w:lvl w:ilvl="7" w:tplc="28CA188C">
      <w:start w:val="1"/>
      <w:numFmt w:val="lowerLetter"/>
      <w:lvlText w:val="%8."/>
      <w:lvlJc w:val="left"/>
      <w:pPr>
        <w:ind w:left="5760" w:hanging="360"/>
      </w:pPr>
    </w:lvl>
    <w:lvl w:ilvl="8" w:tplc="FB18913A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hyphenationZone w:val="425"/>
  <w:characterSpacingControl w:val="doNotCompress"/>
  <w:hdrShapeDefaults>
    <o:shapedefaults v:ext="edit" spidmax="2067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5D4B52EA"/>
    <w:rsid w:val="00013916"/>
    <w:rsid w:val="00035428"/>
    <w:rsid w:val="0003548E"/>
    <w:rsid w:val="00052D8E"/>
    <w:rsid w:val="00061687"/>
    <w:rsid w:val="000639DC"/>
    <w:rsid w:val="0007D051"/>
    <w:rsid w:val="00090EAE"/>
    <w:rsid w:val="00097064"/>
    <w:rsid w:val="000A09A8"/>
    <w:rsid w:val="000A6FD6"/>
    <w:rsid w:val="000A6FF8"/>
    <w:rsid w:val="000B55B0"/>
    <w:rsid w:val="000D13C1"/>
    <w:rsid w:val="000E47AA"/>
    <w:rsid w:val="00115186"/>
    <w:rsid w:val="00133414"/>
    <w:rsid w:val="001366D8"/>
    <w:rsid w:val="00142600"/>
    <w:rsid w:val="00154F4A"/>
    <w:rsid w:val="001629AF"/>
    <w:rsid w:val="0016365D"/>
    <w:rsid w:val="0017175C"/>
    <w:rsid w:val="00175613"/>
    <w:rsid w:val="00193549"/>
    <w:rsid w:val="001C2444"/>
    <w:rsid w:val="001D776D"/>
    <w:rsid w:val="001E6DE5"/>
    <w:rsid w:val="001F00DB"/>
    <w:rsid w:val="001F00E8"/>
    <w:rsid w:val="0021371A"/>
    <w:rsid w:val="002315A8"/>
    <w:rsid w:val="002413CF"/>
    <w:rsid w:val="00241B5C"/>
    <w:rsid w:val="002446BA"/>
    <w:rsid w:val="0024F596"/>
    <w:rsid w:val="0025316D"/>
    <w:rsid w:val="002544FF"/>
    <w:rsid w:val="0027356A"/>
    <w:rsid w:val="00274EF5"/>
    <w:rsid w:val="00290C18"/>
    <w:rsid w:val="00297C7E"/>
    <w:rsid w:val="002A34F5"/>
    <w:rsid w:val="002B6440"/>
    <w:rsid w:val="002B7763"/>
    <w:rsid w:val="00300683"/>
    <w:rsid w:val="0030528B"/>
    <w:rsid w:val="003521A9"/>
    <w:rsid w:val="0037086E"/>
    <w:rsid w:val="003952BD"/>
    <w:rsid w:val="003B22A0"/>
    <w:rsid w:val="003B262D"/>
    <w:rsid w:val="003F7EA3"/>
    <w:rsid w:val="00420EA1"/>
    <w:rsid w:val="004254F5"/>
    <w:rsid w:val="00462399"/>
    <w:rsid w:val="00472FD9"/>
    <w:rsid w:val="00480806"/>
    <w:rsid w:val="004818A1"/>
    <w:rsid w:val="004833CB"/>
    <w:rsid w:val="00483851"/>
    <w:rsid w:val="004974CA"/>
    <w:rsid w:val="004A2B62"/>
    <w:rsid w:val="004B7293"/>
    <w:rsid w:val="004C088F"/>
    <w:rsid w:val="004D6BBD"/>
    <w:rsid w:val="004D70D3"/>
    <w:rsid w:val="004E7FF0"/>
    <w:rsid w:val="004F5BCC"/>
    <w:rsid w:val="00513098"/>
    <w:rsid w:val="00517ED6"/>
    <w:rsid w:val="00550B65"/>
    <w:rsid w:val="00593F77"/>
    <w:rsid w:val="005954A2"/>
    <w:rsid w:val="0059603D"/>
    <w:rsid w:val="005A5F7D"/>
    <w:rsid w:val="005B2C5B"/>
    <w:rsid w:val="005B3098"/>
    <w:rsid w:val="005B6FC7"/>
    <w:rsid w:val="005B72BC"/>
    <w:rsid w:val="005C6561"/>
    <w:rsid w:val="005D78C8"/>
    <w:rsid w:val="005F0FBB"/>
    <w:rsid w:val="005F61D3"/>
    <w:rsid w:val="006052E0"/>
    <w:rsid w:val="006062CA"/>
    <w:rsid w:val="00613259"/>
    <w:rsid w:val="00617600"/>
    <w:rsid w:val="006218E8"/>
    <w:rsid w:val="00634548"/>
    <w:rsid w:val="0065575F"/>
    <w:rsid w:val="00655A0E"/>
    <w:rsid w:val="0065715B"/>
    <w:rsid w:val="006579A2"/>
    <w:rsid w:val="00664C81"/>
    <w:rsid w:val="00672549"/>
    <w:rsid w:val="00685585"/>
    <w:rsid w:val="006954B9"/>
    <w:rsid w:val="006A0798"/>
    <w:rsid w:val="006B4461"/>
    <w:rsid w:val="006C6D16"/>
    <w:rsid w:val="006D6577"/>
    <w:rsid w:val="006E48C1"/>
    <w:rsid w:val="006F340B"/>
    <w:rsid w:val="006F556B"/>
    <w:rsid w:val="00752CEC"/>
    <w:rsid w:val="007A1383"/>
    <w:rsid w:val="007A37B4"/>
    <w:rsid w:val="007C1AE6"/>
    <w:rsid w:val="007D3B94"/>
    <w:rsid w:val="007D7323"/>
    <w:rsid w:val="007E4260"/>
    <w:rsid w:val="007F2912"/>
    <w:rsid w:val="007F31FB"/>
    <w:rsid w:val="008010B7"/>
    <w:rsid w:val="008121D4"/>
    <w:rsid w:val="00846004"/>
    <w:rsid w:val="00851251"/>
    <w:rsid w:val="00852AD8"/>
    <w:rsid w:val="00857E8E"/>
    <w:rsid w:val="00865559"/>
    <w:rsid w:val="00891820"/>
    <w:rsid w:val="008A461A"/>
    <w:rsid w:val="008B1755"/>
    <w:rsid w:val="008B5A61"/>
    <w:rsid w:val="008E36CB"/>
    <w:rsid w:val="0090188D"/>
    <w:rsid w:val="00933039"/>
    <w:rsid w:val="009823D8"/>
    <w:rsid w:val="00995CC9"/>
    <w:rsid w:val="009F5E77"/>
    <w:rsid w:val="00A12778"/>
    <w:rsid w:val="00A233C2"/>
    <w:rsid w:val="00A610F0"/>
    <w:rsid w:val="00A67678"/>
    <w:rsid w:val="00A739BF"/>
    <w:rsid w:val="00A74361"/>
    <w:rsid w:val="00A94D43"/>
    <w:rsid w:val="00AB05AE"/>
    <w:rsid w:val="00AC08AA"/>
    <w:rsid w:val="00AE1465"/>
    <w:rsid w:val="00AE25ED"/>
    <w:rsid w:val="00AE4AC2"/>
    <w:rsid w:val="00AE6A24"/>
    <w:rsid w:val="00AE7956"/>
    <w:rsid w:val="00AF0E5C"/>
    <w:rsid w:val="00B00430"/>
    <w:rsid w:val="00B05073"/>
    <w:rsid w:val="00B14FF5"/>
    <w:rsid w:val="00B530DB"/>
    <w:rsid w:val="00B6042D"/>
    <w:rsid w:val="00B6593B"/>
    <w:rsid w:val="00B74C4B"/>
    <w:rsid w:val="00B75171"/>
    <w:rsid w:val="00B75520"/>
    <w:rsid w:val="00B82A70"/>
    <w:rsid w:val="00B940AE"/>
    <w:rsid w:val="00B974CE"/>
    <w:rsid w:val="00BB7341"/>
    <w:rsid w:val="00BC675D"/>
    <w:rsid w:val="00BE2B72"/>
    <w:rsid w:val="00BF1152"/>
    <w:rsid w:val="00C10964"/>
    <w:rsid w:val="00C362D7"/>
    <w:rsid w:val="00C62D3E"/>
    <w:rsid w:val="00C6445F"/>
    <w:rsid w:val="00C65043"/>
    <w:rsid w:val="00C7160B"/>
    <w:rsid w:val="00C83B00"/>
    <w:rsid w:val="00CA7273"/>
    <w:rsid w:val="00CD40DC"/>
    <w:rsid w:val="00CF09BD"/>
    <w:rsid w:val="00CF11F5"/>
    <w:rsid w:val="00D03E13"/>
    <w:rsid w:val="00D05B4C"/>
    <w:rsid w:val="00D11A5C"/>
    <w:rsid w:val="00D16CF0"/>
    <w:rsid w:val="00D17908"/>
    <w:rsid w:val="00D20A60"/>
    <w:rsid w:val="00D20B3D"/>
    <w:rsid w:val="00D30FAB"/>
    <w:rsid w:val="00D32D37"/>
    <w:rsid w:val="00D67CF7"/>
    <w:rsid w:val="00D87DB0"/>
    <w:rsid w:val="00DA2B7A"/>
    <w:rsid w:val="00DB4BE6"/>
    <w:rsid w:val="00DC4510"/>
    <w:rsid w:val="00DC753D"/>
    <w:rsid w:val="00DE167E"/>
    <w:rsid w:val="00E04C8E"/>
    <w:rsid w:val="00E31CCE"/>
    <w:rsid w:val="00E80DFA"/>
    <w:rsid w:val="00E80E8B"/>
    <w:rsid w:val="00E938AA"/>
    <w:rsid w:val="00EA6E88"/>
    <w:rsid w:val="00EC0C72"/>
    <w:rsid w:val="00EC3C66"/>
    <w:rsid w:val="00EDCCB4"/>
    <w:rsid w:val="00EE473C"/>
    <w:rsid w:val="00EE595B"/>
    <w:rsid w:val="00EF5D91"/>
    <w:rsid w:val="00F218A1"/>
    <w:rsid w:val="00F25575"/>
    <w:rsid w:val="00F32976"/>
    <w:rsid w:val="00F36C90"/>
    <w:rsid w:val="00F616B2"/>
    <w:rsid w:val="00F71567"/>
    <w:rsid w:val="00F969F5"/>
    <w:rsid w:val="00FA188A"/>
    <w:rsid w:val="00FB3FFD"/>
    <w:rsid w:val="011EA93B"/>
    <w:rsid w:val="0122C189"/>
    <w:rsid w:val="014D3ED1"/>
    <w:rsid w:val="0197FCDD"/>
    <w:rsid w:val="01AAF316"/>
    <w:rsid w:val="01B1176A"/>
    <w:rsid w:val="01BD69F8"/>
    <w:rsid w:val="01F24609"/>
    <w:rsid w:val="01F313B4"/>
    <w:rsid w:val="020A331D"/>
    <w:rsid w:val="0233863D"/>
    <w:rsid w:val="0267F6EE"/>
    <w:rsid w:val="0271A75F"/>
    <w:rsid w:val="027D1AFD"/>
    <w:rsid w:val="02906F89"/>
    <w:rsid w:val="02AA5D36"/>
    <w:rsid w:val="02AB6153"/>
    <w:rsid w:val="02FA3BCA"/>
    <w:rsid w:val="03338D8D"/>
    <w:rsid w:val="0339F9F0"/>
    <w:rsid w:val="03740998"/>
    <w:rsid w:val="037892AF"/>
    <w:rsid w:val="038D6F1D"/>
    <w:rsid w:val="039B695F"/>
    <w:rsid w:val="03A36D89"/>
    <w:rsid w:val="03B43036"/>
    <w:rsid w:val="03D99A69"/>
    <w:rsid w:val="03DA40EA"/>
    <w:rsid w:val="0425BCC9"/>
    <w:rsid w:val="0438BF12"/>
    <w:rsid w:val="04450053"/>
    <w:rsid w:val="04640A85"/>
    <w:rsid w:val="049F2F31"/>
    <w:rsid w:val="0503AB0D"/>
    <w:rsid w:val="05400F15"/>
    <w:rsid w:val="05537688"/>
    <w:rsid w:val="055F4863"/>
    <w:rsid w:val="05646D13"/>
    <w:rsid w:val="0598012C"/>
    <w:rsid w:val="05D4AD89"/>
    <w:rsid w:val="05FD0E9C"/>
    <w:rsid w:val="060CE96E"/>
    <w:rsid w:val="0635E46B"/>
    <w:rsid w:val="06B88390"/>
    <w:rsid w:val="07094797"/>
    <w:rsid w:val="07329B00"/>
    <w:rsid w:val="0734BC4B"/>
    <w:rsid w:val="076B45EE"/>
    <w:rsid w:val="078AE7F2"/>
    <w:rsid w:val="079487D0"/>
    <w:rsid w:val="07B42531"/>
    <w:rsid w:val="07C0258B"/>
    <w:rsid w:val="07D56188"/>
    <w:rsid w:val="07F7217D"/>
    <w:rsid w:val="081AF2E0"/>
    <w:rsid w:val="082651C2"/>
    <w:rsid w:val="085A463E"/>
    <w:rsid w:val="085C8F27"/>
    <w:rsid w:val="0882F1D5"/>
    <w:rsid w:val="08C7A02A"/>
    <w:rsid w:val="08D2D501"/>
    <w:rsid w:val="08D75212"/>
    <w:rsid w:val="08DA3E8A"/>
    <w:rsid w:val="08EA38A7"/>
    <w:rsid w:val="08FBC262"/>
    <w:rsid w:val="08FDDCFD"/>
    <w:rsid w:val="091ADCE1"/>
    <w:rsid w:val="0953B01F"/>
    <w:rsid w:val="097C7B7C"/>
    <w:rsid w:val="09A0256E"/>
    <w:rsid w:val="09AB106F"/>
    <w:rsid w:val="09EAEA6D"/>
    <w:rsid w:val="09F74ADB"/>
    <w:rsid w:val="0A13BA60"/>
    <w:rsid w:val="0A1E259D"/>
    <w:rsid w:val="0A7E4037"/>
    <w:rsid w:val="0A983B74"/>
    <w:rsid w:val="0AC18147"/>
    <w:rsid w:val="0AC4AADC"/>
    <w:rsid w:val="0ACC49CC"/>
    <w:rsid w:val="0ACE548F"/>
    <w:rsid w:val="0AE91413"/>
    <w:rsid w:val="0AEA4A93"/>
    <w:rsid w:val="0AF9E17F"/>
    <w:rsid w:val="0B42DE2A"/>
    <w:rsid w:val="0BA63E0F"/>
    <w:rsid w:val="0BCE6890"/>
    <w:rsid w:val="0BDA4263"/>
    <w:rsid w:val="0C0E73C6"/>
    <w:rsid w:val="0C240D29"/>
    <w:rsid w:val="0C5FB75D"/>
    <w:rsid w:val="0C88F5F4"/>
    <w:rsid w:val="0C8FBA43"/>
    <w:rsid w:val="0CB13B0A"/>
    <w:rsid w:val="0CB9ECB7"/>
    <w:rsid w:val="0CBE2174"/>
    <w:rsid w:val="0CD62D7F"/>
    <w:rsid w:val="0CFE2989"/>
    <w:rsid w:val="0D1C4A2D"/>
    <w:rsid w:val="0D3F6F87"/>
    <w:rsid w:val="0D59F560"/>
    <w:rsid w:val="0D7B498C"/>
    <w:rsid w:val="0D926245"/>
    <w:rsid w:val="0DE7895A"/>
    <w:rsid w:val="0DECB34F"/>
    <w:rsid w:val="0E088ACF"/>
    <w:rsid w:val="0E4EF3DC"/>
    <w:rsid w:val="0E727666"/>
    <w:rsid w:val="0E8F712A"/>
    <w:rsid w:val="0EBB4893"/>
    <w:rsid w:val="0EBC618B"/>
    <w:rsid w:val="0ED94059"/>
    <w:rsid w:val="0F06D0F3"/>
    <w:rsid w:val="0F4307B1"/>
    <w:rsid w:val="0F438263"/>
    <w:rsid w:val="0F5F17E0"/>
    <w:rsid w:val="0F5FA9C3"/>
    <w:rsid w:val="0F86CEF1"/>
    <w:rsid w:val="0FBEBE67"/>
    <w:rsid w:val="0FED12FE"/>
    <w:rsid w:val="10081399"/>
    <w:rsid w:val="1036CE0F"/>
    <w:rsid w:val="1048B651"/>
    <w:rsid w:val="104CB25F"/>
    <w:rsid w:val="106C60B0"/>
    <w:rsid w:val="109BF276"/>
    <w:rsid w:val="10BE9E61"/>
    <w:rsid w:val="10F6185F"/>
    <w:rsid w:val="110796F4"/>
    <w:rsid w:val="11104C93"/>
    <w:rsid w:val="111AB69E"/>
    <w:rsid w:val="11202F57"/>
    <w:rsid w:val="1121D8DF"/>
    <w:rsid w:val="1139CEE0"/>
    <w:rsid w:val="113C380F"/>
    <w:rsid w:val="1150076A"/>
    <w:rsid w:val="11669F9E"/>
    <w:rsid w:val="116DBA81"/>
    <w:rsid w:val="11737427"/>
    <w:rsid w:val="1180DFD8"/>
    <w:rsid w:val="118B1988"/>
    <w:rsid w:val="11F85133"/>
    <w:rsid w:val="124F071F"/>
    <w:rsid w:val="1274F67B"/>
    <w:rsid w:val="12803FEA"/>
    <w:rsid w:val="128157A1"/>
    <w:rsid w:val="12CC60E8"/>
    <w:rsid w:val="12E62767"/>
    <w:rsid w:val="12F26701"/>
    <w:rsid w:val="12FF3F4A"/>
    <w:rsid w:val="132E4221"/>
    <w:rsid w:val="133462EB"/>
    <w:rsid w:val="13415F9E"/>
    <w:rsid w:val="1355C0FD"/>
    <w:rsid w:val="13741594"/>
    <w:rsid w:val="138A7FE7"/>
    <w:rsid w:val="13BB7F65"/>
    <w:rsid w:val="13D04F6B"/>
    <w:rsid w:val="13ED822A"/>
    <w:rsid w:val="13EE2E9C"/>
    <w:rsid w:val="1409464D"/>
    <w:rsid w:val="144864E4"/>
    <w:rsid w:val="14596920"/>
    <w:rsid w:val="148A09CE"/>
    <w:rsid w:val="14FBBD83"/>
    <w:rsid w:val="1535F80D"/>
    <w:rsid w:val="1540702B"/>
    <w:rsid w:val="154102F1"/>
    <w:rsid w:val="156521F0"/>
    <w:rsid w:val="156BC36C"/>
    <w:rsid w:val="15A08AC3"/>
    <w:rsid w:val="15C784CE"/>
    <w:rsid w:val="15D0750F"/>
    <w:rsid w:val="15D13BA5"/>
    <w:rsid w:val="15DF2989"/>
    <w:rsid w:val="15ED1793"/>
    <w:rsid w:val="15F5369F"/>
    <w:rsid w:val="1628BAE9"/>
    <w:rsid w:val="162D6B5A"/>
    <w:rsid w:val="164D22F2"/>
    <w:rsid w:val="1661CFB6"/>
    <w:rsid w:val="16AEEBCF"/>
    <w:rsid w:val="16C3F3E0"/>
    <w:rsid w:val="16D5D3BE"/>
    <w:rsid w:val="1767C151"/>
    <w:rsid w:val="17BEC650"/>
    <w:rsid w:val="17CE930F"/>
    <w:rsid w:val="17F4C8A1"/>
    <w:rsid w:val="183252C8"/>
    <w:rsid w:val="1844027C"/>
    <w:rsid w:val="18555115"/>
    <w:rsid w:val="1861EDA8"/>
    <w:rsid w:val="18741BBC"/>
    <w:rsid w:val="1878A8EC"/>
    <w:rsid w:val="18918195"/>
    <w:rsid w:val="1897786D"/>
    <w:rsid w:val="18D37CE4"/>
    <w:rsid w:val="18FF5BEC"/>
    <w:rsid w:val="1902F8B6"/>
    <w:rsid w:val="1942475F"/>
    <w:rsid w:val="19B7B9AD"/>
    <w:rsid w:val="19D93758"/>
    <w:rsid w:val="19EC2CCD"/>
    <w:rsid w:val="19F8D9D3"/>
    <w:rsid w:val="19FB45CD"/>
    <w:rsid w:val="1A097C44"/>
    <w:rsid w:val="1A0B1A15"/>
    <w:rsid w:val="1A1E423A"/>
    <w:rsid w:val="1AA21701"/>
    <w:rsid w:val="1AC31558"/>
    <w:rsid w:val="1AF24238"/>
    <w:rsid w:val="1AFD7185"/>
    <w:rsid w:val="1B08FB1B"/>
    <w:rsid w:val="1B0AB24A"/>
    <w:rsid w:val="1B299C80"/>
    <w:rsid w:val="1B39F323"/>
    <w:rsid w:val="1B4D426E"/>
    <w:rsid w:val="1B6F5FBB"/>
    <w:rsid w:val="1CA096DA"/>
    <w:rsid w:val="1CC7CAAD"/>
    <w:rsid w:val="1CE2B2D7"/>
    <w:rsid w:val="1D8D0EA2"/>
    <w:rsid w:val="1D9AD6CF"/>
    <w:rsid w:val="1DA1C099"/>
    <w:rsid w:val="1DC3E90C"/>
    <w:rsid w:val="1DF0E22C"/>
    <w:rsid w:val="1E1A05E8"/>
    <w:rsid w:val="1E2B109B"/>
    <w:rsid w:val="1E2B7371"/>
    <w:rsid w:val="1E77AA5A"/>
    <w:rsid w:val="1EC2F768"/>
    <w:rsid w:val="1F0FBA40"/>
    <w:rsid w:val="1F10C270"/>
    <w:rsid w:val="1F41B1BA"/>
    <w:rsid w:val="1F42700A"/>
    <w:rsid w:val="1F6F454B"/>
    <w:rsid w:val="1F8AFC79"/>
    <w:rsid w:val="1FB76DC7"/>
    <w:rsid w:val="1FC96812"/>
    <w:rsid w:val="1FE3626D"/>
    <w:rsid w:val="201FC99D"/>
    <w:rsid w:val="204B396A"/>
    <w:rsid w:val="2060392F"/>
    <w:rsid w:val="206D86B1"/>
    <w:rsid w:val="20D8C2EC"/>
    <w:rsid w:val="20D94092"/>
    <w:rsid w:val="20FAEA98"/>
    <w:rsid w:val="20FF0B1A"/>
    <w:rsid w:val="21183751"/>
    <w:rsid w:val="211DA65F"/>
    <w:rsid w:val="21384BD6"/>
    <w:rsid w:val="2147CAEE"/>
    <w:rsid w:val="2158D6E2"/>
    <w:rsid w:val="21591CC5"/>
    <w:rsid w:val="21886A81"/>
    <w:rsid w:val="219198D5"/>
    <w:rsid w:val="21955B3D"/>
    <w:rsid w:val="21ADF439"/>
    <w:rsid w:val="21CD9C3E"/>
    <w:rsid w:val="2204FAE8"/>
    <w:rsid w:val="220503E8"/>
    <w:rsid w:val="2213F46C"/>
    <w:rsid w:val="223A5208"/>
    <w:rsid w:val="2243E09C"/>
    <w:rsid w:val="2251743F"/>
    <w:rsid w:val="22DC0F7D"/>
    <w:rsid w:val="22F22D11"/>
    <w:rsid w:val="22F4E27C"/>
    <w:rsid w:val="2303394E"/>
    <w:rsid w:val="23057D0D"/>
    <w:rsid w:val="230BCA7A"/>
    <w:rsid w:val="23140712"/>
    <w:rsid w:val="234070B3"/>
    <w:rsid w:val="23422B22"/>
    <w:rsid w:val="2366C674"/>
    <w:rsid w:val="237DA829"/>
    <w:rsid w:val="2390955A"/>
    <w:rsid w:val="2398E7D7"/>
    <w:rsid w:val="23C9E3F8"/>
    <w:rsid w:val="23D1A552"/>
    <w:rsid w:val="23F8BCEB"/>
    <w:rsid w:val="23F9007A"/>
    <w:rsid w:val="24415DE9"/>
    <w:rsid w:val="249FEDC3"/>
    <w:rsid w:val="24AB38AE"/>
    <w:rsid w:val="24B7FEA1"/>
    <w:rsid w:val="24C061D8"/>
    <w:rsid w:val="253B1B08"/>
    <w:rsid w:val="25414ADF"/>
    <w:rsid w:val="2542496B"/>
    <w:rsid w:val="2552EACE"/>
    <w:rsid w:val="25583A48"/>
    <w:rsid w:val="25715470"/>
    <w:rsid w:val="2572ECAA"/>
    <w:rsid w:val="2578DA2D"/>
    <w:rsid w:val="258DFCAE"/>
    <w:rsid w:val="259B27E1"/>
    <w:rsid w:val="25EDCD10"/>
    <w:rsid w:val="25F95534"/>
    <w:rsid w:val="2617DADF"/>
    <w:rsid w:val="26B6266F"/>
    <w:rsid w:val="26D731E1"/>
    <w:rsid w:val="26E6A37A"/>
    <w:rsid w:val="271C6B86"/>
    <w:rsid w:val="271EA42F"/>
    <w:rsid w:val="273DE6AC"/>
    <w:rsid w:val="27B6895C"/>
    <w:rsid w:val="28153D64"/>
    <w:rsid w:val="28161F3E"/>
    <w:rsid w:val="288DC2DC"/>
    <w:rsid w:val="28DEC9ED"/>
    <w:rsid w:val="290808C7"/>
    <w:rsid w:val="290D4693"/>
    <w:rsid w:val="2914C5BC"/>
    <w:rsid w:val="2962A9C6"/>
    <w:rsid w:val="296509D4"/>
    <w:rsid w:val="298B9E27"/>
    <w:rsid w:val="29D94ED8"/>
    <w:rsid w:val="2A0D9952"/>
    <w:rsid w:val="2A142CBF"/>
    <w:rsid w:val="2A15A0AD"/>
    <w:rsid w:val="2A2550A4"/>
    <w:rsid w:val="2A55E04B"/>
    <w:rsid w:val="2A840488"/>
    <w:rsid w:val="2A8B2A37"/>
    <w:rsid w:val="2AC89B3E"/>
    <w:rsid w:val="2AD33749"/>
    <w:rsid w:val="2AE9D238"/>
    <w:rsid w:val="2B0DCB96"/>
    <w:rsid w:val="2B2B9D98"/>
    <w:rsid w:val="2B4331A9"/>
    <w:rsid w:val="2B530AD6"/>
    <w:rsid w:val="2B83838A"/>
    <w:rsid w:val="2B8C85B4"/>
    <w:rsid w:val="2B9A2B67"/>
    <w:rsid w:val="2BA4B30B"/>
    <w:rsid w:val="2BEA40BA"/>
    <w:rsid w:val="2C00CBAB"/>
    <w:rsid w:val="2C3D9995"/>
    <w:rsid w:val="2C795ABE"/>
    <w:rsid w:val="2CA793AD"/>
    <w:rsid w:val="2CAC5F2D"/>
    <w:rsid w:val="2CD66D0F"/>
    <w:rsid w:val="2CD7249C"/>
    <w:rsid w:val="2CEB5247"/>
    <w:rsid w:val="2CF08528"/>
    <w:rsid w:val="2CFC3508"/>
    <w:rsid w:val="2DBAC579"/>
    <w:rsid w:val="2E0D8F94"/>
    <w:rsid w:val="2E32FDFB"/>
    <w:rsid w:val="2E5FE81C"/>
    <w:rsid w:val="2EA0EB51"/>
    <w:rsid w:val="2EB5B4CA"/>
    <w:rsid w:val="2ECC58AC"/>
    <w:rsid w:val="2EE0DB3F"/>
    <w:rsid w:val="2EF02BE8"/>
    <w:rsid w:val="2F077274"/>
    <w:rsid w:val="2F0DCEA9"/>
    <w:rsid w:val="2F1129C5"/>
    <w:rsid w:val="2F181274"/>
    <w:rsid w:val="2F20FC22"/>
    <w:rsid w:val="2F370C8A"/>
    <w:rsid w:val="2F3BFC0E"/>
    <w:rsid w:val="2F4160B3"/>
    <w:rsid w:val="2F420CA0"/>
    <w:rsid w:val="2F637154"/>
    <w:rsid w:val="2F994FD9"/>
    <w:rsid w:val="2FAF3714"/>
    <w:rsid w:val="2FD8B06E"/>
    <w:rsid w:val="302A5855"/>
    <w:rsid w:val="303CBDD8"/>
    <w:rsid w:val="3040FE00"/>
    <w:rsid w:val="305BA2AA"/>
    <w:rsid w:val="308E3523"/>
    <w:rsid w:val="309877FE"/>
    <w:rsid w:val="30999AF7"/>
    <w:rsid w:val="30DA8F1C"/>
    <w:rsid w:val="30E6B3AC"/>
    <w:rsid w:val="3102A659"/>
    <w:rsid w:val="312ADD45"/>
    <w:rsid w:val="3136C30B"/>
    <w:rsid w:val="313A753E"/>
    <w:rsid w:val="31507831"/>
    <w:rsid w:val="318D4841"/>
    <w:rsid w:val="31AAEE60"/>
    <w:rsid w:val="32322C45"/>
    <w:rsid w:val="327D3A79"/>
    <w:rsid w:val="3283D3D8"/>
    <w:rsid w:val="3292BB84"/>
    <w:rsid w:val="32C68D88"/>
    <w:rsid w:val="32F2320B"/>
    <w:rsid w:val="330950DD"/>
    <w:rsid w:val="332C69F6"/>
    <w:rsid w:val="337003A2"/>
    <w:rsid w:val="33A53E34"/>
    <w:rsid w:val="33A9BF3B"/>
    <w:rsid w:val="33B404BD"/>
    <w:rsid w:val="33C7FAF4"/>
    <w:rsid w:val="340095AB"/>
    <w:rsid w:val="34239CA3"/>
    <w:rsid w:val="342A7FA1"/>
    <w:rsid w:val="34524FBA"/>
    <w:rsid w:val="346ECD60"/>
    <w:rsid w:val="349A9550"/>
    <w:rsid w:val="34CA1605"/>
    <w:rsid w:val="34D2CF8C"/>
    <w:rsid w:val="34FEDD0E"/>
    <w:rsid w:val="34FF86FA"/>
    <w:rsid w:val="351D3614"/>
    <w:rsid w:val="35C1313B"/>
    <w:rsid w:val="35E8606C"/>
    <w:rsid w:val="35EEFC55"/>
    <w:rsid w:val="35F81C22"/>
    <w:rsid w:val="363B23E2"/>
    <w:rsid w:val="36999B2D"/>
    <w:rsid w:val="36AE21D5"/>
    <w:rsid w:val="36D14F16"/>
    <w:rsid w:val="36E532DF"/>
    <w:rsid w:val="36F4B706"/>
    <w:rsid w:val="36F5BB41"/>
    <w:rsid w:val="36FF0713"/>
    <w:rsid w:val="370CAABD"/>
    <w:rsid w:val="3770501E"/>
    <w:rsid w:val="378DC7F4"/>
    <w:rsid w:val="37F7F774"/>
    <w:rsid w:val="380EC3D6"/>
    <w:rsid w:val="3835D1F0"/>
    <w:rsid w:val="383BC40C"/>
    <w:rsid w:val="38710B54"/>
    <w:rsid w:val="389C3987"/>
    <w:rsid w:val="38AA5937"/>
    <w:rsid w:val="38B537C7"/>
    <w:rsid w:val="38D13823"/>
    <w:rsid w:val="38D517EE"/>
    <w:rsid w:val="38D567CA"/>
    <w:rsid w:val="38FB6343"/>
    <w:rsid w:val="39000139"/>
    <w:rsid w:val="390BEEF8"/>
    <w:rsid w:val="392315C2"/>
    <w:rsid w:val="3949F876"/>
    <w:rsid w:val="397BC698"/>
    <w:rsid w:val="39A1038A"/>
    <w:rsid w:val="39B5C179"/>
    <w:rsid w:val="39B81B08"/>
    <w:rsid w:val="39FC9BC3"/>
    <w:rsid w:val="3A057469"/>
    <w:rsid w:val="3A0EC123"/>
    <w:rsid w:val="3A17FDB8"/>
    <w:rsid w:val="3A182B2F"/>
    <w:rsid w:val="3A50ECEF"/>
    <w:rsid w:val="3A707E10"/>
    <w:rsid w:val="3A73A7A0"/>
    <w:rsid w:val="3A8DFFE6"/>
    <w:rsid w:val="3A935406"/>
    <w:rsid w:val="3A9F3980"/>
    <w:rsid w:val="3AB03408"/>
    <w:rsid w:val="3ADC46A1"/>
    <w:rsid w:val="3AEAD3CC"/>
    <w:rsid w:val="3B089B2C"/>
    <w:rsid w:val="3B0D8D76"/>
    <w:rsid w:val="3B1FFB08"/>
    <w:rsid w:val="3B28F566"/>
    <w:rsid w:val="3B6602B7"/>
    <w:rsid w:val="3B84742E"/>
    <w:rsid w:val="3B9EE653"/>
    <w:rsid w:val="3BA12FD3"/>
    <w:rsid w:val="3BC2EC45"/>
    <w:rsid w:val="3BC6F198"/>
    <w:rsid w:val="3BC8B0B2"/>
    <w:rsid w:val="3BED0BF5"/>
    <w:rsid w:val="3BF2474D"/>
    <w:rsid w:val="3C0F663B"/>
    <w:rsid w:val="3C68767F"/>
    <w:rsid w:val="3C777316"/>
    <w:rsid w:val="3CA1F66E"/>
    <w:rsid w:val="3D112D64"/>
    <w:rsid w:val="3D2CD2F2"/>
    <w:rsid w:val="3D746082"/>
    <w:rsid w:val="3D993CCE"/>
    <w:rsid w:val="3D99AD70"/>
    <w:rsid w:val="3DA93D9A"/>
    <w:rsid w:val="3DB4EBFA"/>
    <w:rsid w:val="3DC51AD5"/>
    <w:rsid w:val="3E217BA8"/>
    <w:rsid w:val="3E230AF3"/>
    <w:rsid w:val="3E331F1B"/>
    <w:rsid w:val="3E3A5F96"/>
    <w:rsid w:val="3E849183"/>
    <w:rsid w:val="3EEFF8CF"/>
    <w:rsid w:val="3F092838"/>
    <w:rsid w:val="3F1616C4"/>
    <w:rsid w:val="3F337A5F"/>
    <w:rsid w:val="3F43008B"/>
    <w:rsid w:val="3F66B48F"/>
    <w:rsid w:val="3FC22120"/>
    <w:rsid w:val="3FDD8C03"/>
    <w:rsid w:val="3FE5CA2F"/>
    <w:rsid w:val="3FF4B2D1"/>
    <w:rsid w:val="4019CD42"/>
    <w:rsid w:val="4025B8B6"/>
    <w:rsid w:val="4050F1E6"/>
    <w:rsid w:val="408C95C2"/>
    <w:rsid w:val="4103E1A3"/>
    <w:rsid w:val="4120E7DB"/>
    <w:rsid w:val="41283047"/>
    <w:rsid w:val="4145999F"/>
    <w:rsid w:val="4155AAB7"/>
    <w:rsid w:val="4160A5E5"/>
    <w:rsid w:val="41622EEA"/>
    <w:rsid w:val="4190240C"/>
    <w:rsid w:val="41B61DF9"/>
    <w:rsid w:val="41BBDD33"/>
    <w:rsid w:val="41CF1B25"/>
    <w:rsid w:val="41F0EF8C"/>
    <w:rsid w:val="423285E4"/>
    <w:rsid w:val="4233F187"/>
    <w:rsid w:val="423A7010"/>
    <w:rsid w:val="424B8489"/>
    <w:rsid w:val="4253720E"/>
    <w:rsid w:val="42559B5A"/>
    <w:rsid w:val="42C0C1D4"/>
    <w:rsid w:val="42D8C21F"/>
    <w:rsid w:val="43311D98"/>
    <w:rsid w:val="43B9B1A0"/>
    <w:rsid w:val="43C2DDC7"/>
    <w:rsid w:val="43D490C3"/>
    <w:rsid w:val="43FEEFEC"/>
    <w:rsid w:val="440B8AB4"/>
    <w:rsid w:val="441C5B27"/>
    <w:rsid w:val="44331F36"/>
    <w:rsid w:val="44438084"/>
    <w:rsid w:val="446A274F"/>
    <w:rsid w:val="44905A45"/>
    <w:rsid w:val="44BF0A25"/>
    <w:rsid w:val="44C944EC"/>
    <w:rsid w:val="44CB0181"/>
    <w:rsid w:val="44CB6176"/>
    <w:rsid w:val="44D88454"/>
    <w:rsid w:val="44F70261"/>
    <w:rsid w:val="45043B4F"/>
    <w:rsid w:val="451BFA44"/>
    <w:rsid w:val="455DD402"/>
    <w:rsid w:val="4588476B"/>
    <w:rsid w:val="4591B97D"/>
    <w:rsid w:val="459602E9"/>
    <w:rsid w:val="45A1CAA1"/>
    <w:rsid w:val="45B3A3CB"/>
    <w:rsid w:val="45ED3A60"/>
    <w:rsid w:val="45F95D10"/>
    <w:rsid w:val="45FAE5B8"/>
    <w:rsid w:val="465C208F"/>
    <w:rsid w:val="4666AED4"/>
    <w:rsid w:val="46BAC39C"/>
    <w:rsid w:val="46E032AE"/>
    <w:rsid w:val="46E3C905"/>
    <w:rsid w:val="46EE5980"/>
    <w:rsid w:val="476F7FC7"/>
    <w:rsid w:val="47770014"/>
    <w:rsid w:val="4784F341"/>
    <w:rsid w:val="47ADE32D"/>
    <w:rsid w:val="47F4E237"/>
    <w:rsid w:val="4833275A"/>
    <w:rsid w:val="48374356"/>
    <w:rsid w:val="4853AEED"/>
    <w:rsid w:val="48656103"/>
    <w:rsid w:val="48A55A2C"/>
    <w:rsid w:val="48AE7190"/>
    <w:rsid w:val="48F0ABF4"/>
    <w:rsid w:val="490723CD"/>
    <w:rsid w:val="49192F7D"/>
    <w:rsid w:val="491FDCC2"/>
    <w:rsid w:val="4924E654"/>
    <w:rsid w:val="4934CECC"/>
    <w:rsid w:val="4965E1A4"/>
    <w:rsid w:val="49C74325"/>
    <w:rsid w:val="49E1FFB6"/>
    <w:rsid w:val="4A29526A"/>
    <w:rsid w:val="4A2F64AA"/>
    <w:rsid w:val="4A5549EE"/>
    <w:rsid w:val="4A653A50"/>
    <w:rsid w:val="4A69C650"/>
    <w:rsid w:val="4A8DD4BD"/>
    <w:rsid w:val="4A9F4756"/>
    <w:rsid w:val="4AC423AC"/>
    <w:rsid w:val="4AC972D9"/>
    <w:rsid w:val="4B49FF57"/>
    <w:rsid w:val="4B58BB24"/>
    <w:rsid w:val="4B928237"/>
    <w:rsid w:val="4BA40D09"/>
    <w:rsid w:val="4BD3FD70"/>
    <w:rsid w:val="4BDB6B2F"/>
    <w:rsid w:val="4BF30733"/>
    <w:rsid w:val="4C4AAD2D"/>
    <w:rsid w:val="4C4BABA8"/>
    <w:rsid w:val="4C9E8157"/>
    <w:rsid w:val="4CA5E48F"/>
    <w:rsid w:val="4CAEBAEC"/>
    <w:rsid w:val="4CD41A94"/>
    <w:rsid w:val="4D09590D"/>
    <w:rsid w:val="4D13FEED"/>
    <w:rsid w:val="4D1AF485"/>
    <w:rsid w:val="4D22B745"/>
    <w:rsid w:val="4D399088"/>
    <w:rsid w:val="4D55CEA1"/>
    <w:rsid w:val="4D598EFE"/>
    <w:rsid w:val="4D59BCF6"/>
    <w:rsid w:val="4D7E60F5"/>
    <w:rsid w:val="4D9279A7"/>
    <w:rsid w:val="4D952E7A"/>
    <w:rsid w:val="4DA230A3"/>
    <w:rsid w:val="4DBFD6BF"/>
    <w:rsid w:val="4DDDAA40"/>
    <w:rsid w:val="4DE7FE56"/>
    <w:rsid w:val="4EB0F303"/>
    <w:rsid w:val="4EEDA65B"/>
    <w:rsid w:val="4F2EBE0D"/>
    <w:rsid w:val="4F50783A"/>
    <w:rsid w:val="4FA23F61"/>
    <w:rsid w:val="4FA7029B"/>
    <w:rsid w:val="5083BC7A"/>
    <w:rsid w:val="50987F25"/>
    <w:rsid w:val="50EDE688"/>
    <w:rsid w:val="50F794D4"/>
    <w:rsid w:val="5134BB03"/>
    <w:rsid w:val="51386A1B"/>
    <w:rsid w:val="51704C44"/>
    <w:rsid w:val="517BFE18"/>
    <w:rsid w:val="5254043B"/>
    <w:rsid w:val="525633A1"/>
    <w:rsid w:val="528AE230"/>
    <w:rsid w:val="52B55EFB"/>
    <w:rsid w:val="52ED5D85"/>
    <w:rsid w:val="5350E6D4"/>
    <w:rsid w:val="53521BB1"/>
    <w:rsid w:val="5353E2C3"/>
    <w:rsid w:val="538065DD"/>
    <w:rsid w:val="538C38E0"/>
    <w:rsid w:val="539BCE66"/>
    <w:rsid w:val="53AC8F9A"/>
    <w:rsid w:val="53E5C028"/>
    <w:rsid w:val="5408CE06"/>
    <w:rsid w:val="5437B42D"/>
    <w:rsid w:val="54526282"/>
    <w:rsid w:val="5482E835"/>
    <w:rsid w:val="54A24F2E"/>
    <w:rsid w:val="54C6B822"/>
    <w:rsid w:val="54EA2984"/>
    <w:rsid w:val="55573C8D"/>
    <w:rsid w:val="5581240C"/>
    <w:rsid w:val="55895D98"/>
    <w:rsid w:val="5599F2C3"/>
    <w:rsid w:val="559E1B41"/>
    <w:rsid w:val="563A1405"/>
    <w:rsid w:val="568A330A"/>
    <w:rsid w:val="56A643AA"/>
    <w:rsid w:val="56B16C75"/>
    <w:rsid w:val="56DB9550"/>
    <w:rsid w:val="56E258AE"/>
    <w:rsid w:val="56F0EC7A"/>
    <w:rsid w:val="56F33DBC"/>
    <w:rsid w:val="56FACAAD"/>
    <w:rsid w:val="572CA62C"/>
    <w:rsid w:val="57416A84"/>
    <w:rsid w:val="57B07A72"/>
    <w:rsid w:val="57C00B60"/>
    <w:rsid w:val="57C5CAC9"/>
    <w:rsid w:val="57CCAE47"/>
    <w:rsid w:val="581045B2"/>
    <w:rsid w:val="5829503B"/>
    <w:rsid w:val="5832966F"/>
    <w:rsid w:val="5843DE57"/>
    <w:rsid w:val="58555B49"/>
    <w:rsid w:val="585872DA"/>
    <w:rsid w:val="589767BC"/>
    <w:rsid w:val="58A61BEE"/>
    <w:rsid w:val="58C9AE47"/>
    <w:rsid w:val="58D84894"/>
    <w:rsid w:val="58EBFBD6"/>
    <w:rsid w:val="58F2E2DE"/>
    <w:rsid w:val="58F71290"/>
    <w:rsid w:val="5913553B"/>
    <w:rsid w:val="5945B9E0"/>
    <w:rsid w:val="5962F106"/>
    <w:rsid w:val="5964B2A2"/>
    <w:rsid w:val="59833829"/>
    <w:rsid w:val="5991EB68"/>
    <w:rsid w:val="5998592B"/>
    <w:rsid w:val="59D1B98E"/>
    <w:rsid w:val="59D261BF"/>
    <w:rsid w:val="59EA6432"/>
    <w:rsid w:val="5A1E83A8"/>
    <w:rsid w:val="5A251BB8"/>
    <w:rsid w:val="5A31E86A"/>
    <w:rsid w:val="5A43B7CE"/>
    <w:rsid w:val="5A5C2F4B"/>
    <w:rsid w:val="5A72E10B"/>
    <w:rsid w:val="5ABBC228"/>
    <w:rsid w:val="5B03E56A"/>
    <w:rsid w:val="5B096E83"/>
    <w:rsid w:val="5BAD6287"/>
    <w:rsid w:val="5BAE14EC"/>
    <w:rsid w:val="5BB1FD1F"/>
    <w:rsid w:val="5C029BD2"/>
    <w:rsid w:val="5C08E6A8"/>
    <w:rsid w:val="5C0AA400"/>
    <w:rsid w:val="5C303566"/>
    <w:rsid w:val="5C37C459"/>
    <w:rsid w:val="5C391D28"/>
    <w:rsid w:val="5C53548C"/>
    <w:rsid w:val="5C56D3E2"/>
    <w:rsid w:val="5C69E0E0"/>
    <w:rsid w:val="5C90706F"/>
    <w:rsid w:val="5CE2B222"/>
    <w:rsid w:val="5CEE8D03"/>
    <w:rsid w:val="5D036F0E"/>
    <w:rsid w:val="5D4B52EA"/>
    <w:rsid w:val="5D6EF394"/>
    <w:rsid w:val="5D70BA93"/>
    <w:rsid w:val="5D954439"/>
    <w:rsid w:val="5D9A5E67"/>
    <w:rsid w:val="5D9A9D2B"/>
    <w:rsid w:val="5DA458E4"/>
    <w:rsid w:val="5DB937C7"/>
    <w:rsid w:val="5DBCEBF3"/>
    <w:rsid w:val="5DC615D8"/>
    <w:rsid w:val="5DCB59EF"/>
    <w:rsid w:val="5DD82076"/>
    <w:rsid w:val="5E00DF09"/>
    <w:rsid w:val="5E071A04"/>
    <w:rsid w:val="5E340250"/>
    <w:rsid w:val="5E4C7D4D"/>
    <w:rsid w:val="5E5266D6"/>
    <w:rsid w:val="5EAE4D1C"/>
    <w:rsid w:val="5EDF3ECF"/>
    <w:rsid w:val="5EF75706"/>
    <w:rsid w:val="5F4ED586"/>
    <w:rsid w:val="5F654417"/>
    <w:rsid w:val="5F7B58E0"/>
    <w:rsid w:val="5F8E0321"/>
    <w:rsid w:val="5FD282DB"/>
    <w:rsid w:val="5FDAA727"/>
    <w:rsid w:val="5FE2FB0D"/>
    <w:rsid w:val="602AD646"/>
    <w:rsid w:val="6063120B"/>
    <w:rsid w:val="60FE248F"/>
    <w:rsid w:val="610FAAB5"/>
    <w:rsid w:val="611E1BBB"/>
    <w:rsid w:val="61508357"/>
    <w:rsid w:val="615844A8"/>
    <w:rsid w:val="61625531"/>
    <w:rsid w:val="6165F590"/>
    <w:rsid w:val="6170E344"/>
    <w:rsid w:val="617CD0AA"/>
    <w:rsid w:val="618622EA"/>
    <w:rsid w:val="61868BFD"/>
    <w:rsid w:val="61A62B03"/>
    <w:rsid w:val="61B4B2E0"/>
    <w:rsid w:val="61BA809E"/>
    <w:rsid w:val="61C9A17E"/>
    <w:rsid w:val="61D0DE17"/>
    <w:rsid w:val="61D866BF"/>
    <w:rsid w:val="61FD2EC5"/>
    <w:rsid w:val="62394F95"/>
    <w:rsid w:val="623CF275"/>
    <w:rsid w:val="625D168A"/>
    <w:rsid w:val="626FA740"/>
    <w:rsid w:val="62974C1F"/>
    <w:rsid w:val="62F6B0AD"/>
    <w:rsid w:val="630DCDB0"/>
    <w:rsid w:val="63234145"/>
    <w:rsid w:val="6351FE8F"/>
    <w:rsid w:val="636DD043"/>
    <w:rsid w:val="6379368E"/>
    <w:rsid w:val="6389C953"/>
    <w:rsid w:val="63C0FADB"/>
    <w:rsid w:val="63E9AB0F"/>
    <w:rsid w:val="64209C41"/>
    <w:rsid w:val="642DFA40"/>
    <w:rsid w:val="64BA06E8"/>
    <w:rsid w:val="6509DC20"/>
    <w:rsid w:val="651F8548"/>
    <w:rsid w:val="652F7568"/>
    <w:rsid w:val="659B1796"/>
    <w:rsid w:val="65CC641A"/>
    <w:rsid w:val="65E5DE95"/>
    <w:rsid w:val="661F1F45"/>
    <w:rsid w:val="663F559C"/>
    <w:rsid w:val="6643D159"/>
    <w:rsid w:val="667639F8"/>
    <w:rsid w:val="66A811DD"/>
    <w:rsid w:val="66B002F3"/>
    <w:rsid w:val="66B5994C"/>
    <w:rsid w:val="66C3A2E1"/>
    <w:rsid w:val="671B2937"/>
    <w:rsid w:val="674ED7DD"/>
    <w:rsid w:val="675CE5F2"/>
    <w:rsid w:val="675FFFFF"/>
    <w:rsid w:val="677E13BC"/>
    <w:rsid w:val="678DA5C1"/>
    <w:rsid w:val="67A93A7E"/>
    <w:rsid w:val="67D23497"/>
    <w:rsid w:val="67DCF2A2"/>
    <w:rsid w:val="6844BDE5"/>
    <w:rsid w:val="68615FF1"/>
    <w:rsid w:val="689E7368"/>
    <w:rsid w:val="69001512"/>
    <w:rsid w:val="69D419F6"/>
    <w:rsid w:val="6A02D6C0"/>
    <w:rsid w:val="6A0B3E7E"/>
    <w:rsid w:val="6A301069"/>
    <w:rsid w:val="6A372B22"/>
    <w:rsid w:val="6A3B5971"/>
    <w:rsid w:val="6A5FD681"/>
    <w:rsid w:val="6AADEEDA"/>
    <w:rsid w:val="6ABFC406"/>
    <w:rsid w:val="6ACEA91C"/>
    <w:rsid w:val="6AEF435D"/>
    <w:rsid w:val="6B578968"/>
    <w:rsid w:val="6B8316DC"/>
    <w:rsid w:val="6B948DFD"/>
    <w:rsid w:val="6BA13BC8"/>
    <w:rsid w:val="6C22F245"/>
    <w:rsid w:val="6C330D5F"/>
    <w:rsid w:val="6C37CED6"/>
    <w:rsid w:val="6C615CFD"/>
    <w:rsid w:val="6C726758"/>
    <w:rsid w:val="6CD82402"/>
    <w:rsid w:val="6CD95FEF"/>
    <w:rsid w:val="6D364E14"/>
    <w:rsid w:val="6D499066"/>
    <w:rsid w:val="6D60763D"/>
    <w:rsid w:val="6D610371"/>
    <w:rsid w:val="6D9CB703"/>
    <w:rsid w:val="6E02CEFA"/>
    <w:rsid w:val="6E0CAC55"/>
    <w:rsid w:val="6E154013"/>
    <w:rsid w:val="6E2356E5"/>
    <w:rsid w:val="6E2BD679"/>
    <w:rsid w:val="6E3A2088"/>
    <w:rsid w:val="6E57CBE8"/>
    <w:rsid w:val="6E642ECA"/>
    <w:rsid w:val="6E8680D2"/>
    <w:rsid w:val="6EB48AD2"/>
    <w:rsid w:val="6EB7BDAA"/>
    <w:rsid w:val="6EBD48E3"/>
    <w:rsid w:val="6EBEA035"/>
    <w:rsid w:val="6ED8024B"/>
    <w:rsid w:val="6EDC35FC"/>
    <w:rsid w:val="6F672B4D"/>
    <w:rsid w:val="6F695020"/>
    <w:rsid w:val="6F6F687B"/>
    <w:rsid w:val="6F88E091"/>
    <w:rsid w:val="6F8CADD3"/>
    <w:rsid w:val="6FAA8F19"/>
    <w:rsid w:val="6FDC122E"/>
    <w:rsid w:val="70287BD9"/>
    <w:rsid w:val="702B892D"/>
    <w:rsid w:val="7031C9EF"/>
    <w:rsid w:val="707567BF"/>
    <w:rsid w:val="70D04D86"/>
    <w:rsid w:val="7114989C"/>
    <w:rsid w:val="71255CBF"/>
    <w:rsid w:val="713966C3"/>
    <w:rsid w:val="7160A885"/>
    <w:rsid w:val="71B7FC90"/>
    <w:rsid w:val="71D6D891"/>
    <w:rsid w:val="72066A41"/>
    <w:rsid w:val="72226B38"/>
    <w:rsid w:val="7261AA4F"/>
    <w:rsid w:val="726A7F22"/>
    <w:rsid w:val="72973670"/>
    <w:rsid w:val="729B5905"/>
    <w:rsid w:val="72FDB181"/>
    <w:rsid w:val="7322F7CA"/>
    <w:rsid w:val="737D5A2B"/>
    <w:rsid w:val="73AE6EC8"/>
    <w:rsid w:val="73C8497A"/>
    <w:rsid w:val="73C947F6"/>
    <w:rsid w:val="73D2C1E0"/>
    <w:rsid w:val="73F258AD"/>
    <w:rsid w:val="73FC8736"/>
    <w:rsid w:val="74130D2C"/>
    <w:rsid w:val="7417F057"/>
    <w:rsid w:val="7423729F"/>
    <w:rsid w:val="74351466"/>
    <w:rsid w:val="74358E93"/>
    <w:rsid w:val="7441FD41"/>
    <w:rsid w:val="74C7CC99"/>
    <w:rsid w:val="74F0BC9E"/>
    <w:rsid w:val="750516F5"/>
    <w:rsid w:val="750FC15D"/>
    <w:rsid w:val="7534AB27"/>
    <w:rsid w:val="754185CF"/>
    <w:rsid w:val="75509B2D"/>
    <w:rsid w:val="75A09B2C"/>
    <w:rsid w:val="75E4293E"/>
    <w:rsid w:val="75E63904"/>
    <w:rsid w:val="75EF4F45"/>
    <w:rsid w:val="76027D4B"/>
    <w:rsid w:val="762E7CEB"/>
    <w:rsid w:val="7652EE8C"/>
    <w:rsid w:val="765FAC6E"/>
    <w:rsid w:val="7667E319"/>
    <w:rsid w:val="767C4238"/>
    <w:rsid w:val="76817E32"/>
    <w:rsid w:val="7691BBA9"/>
    <w:rsid w:val="76ABCAE4"/>
    <w:rsid w:val="76B1093B"/>
    <w:rsid w:val="76EFAEC3"/>
    <w:rsid w:val="771DB892"/>
    <w:rsid w:val="7736EE97"/>
    <w:rsid w:val="77549565"/>
    <w:rsid w:val="77871312"/>
    <w:rsid w:val="778AE90A"/>
    <w:rsid w:val="779CBBF1"/>
    <w:rsid w:val="77A11014"/>
    <w:rsid w:val="77A838E2"/>
    <w:rsid w:val="77BC9368"/>
    <w:rsid w:val="77F7719E"/>
    <w:rsid w:val="78E39CE3"/>
    <w:rsid w:val="78E70B51"/>
    <w:rsid w:val="7917A38C"/>
    <w:rsid w:val="794455BB"/>
    <w:rsid w:val="79567A6A"/>
    <w:rsid w:val="79632BB7"/>
    <w:rsid w:val="7965FCF1"/>
    <w:rsid w:val="796CFB45"/>
    <w:rsid w:val="79799E06"/>
    <w:rsid w:val="79877882"/>
    <w:rsid w:val="79DC0361"/>
    <w:rsid w:val="7A24937B"/>
    <w:rsid w:val="7A64CAA4"/>
    <w:rsid w:val="7AC14A7A"/>
    <w:rsid w:val="7AC4EAE2"/>
    <w:rsid w:val="7AE0FCAF"/>
    <w:rsid w:val="7AEBBCC9"/>
    <w:rsid w:val="7AF7217D"/>
    <w:rsid w:val="7B06740D"/>
    <w:rsid w:val="7B2028A7"/>
    <w:rsid w:val="7B2A6E10"/>
    <w:rsid w:val="7B44160B"/>
    <w:rsid w:val="7C0184E9"/>
    <w:rsid w:val="7C27D24C"/>
    <w:rsid w:val="7C28316E"/>
    <w:rsid w:val="7C39CB11"/>
    <w:rsid w:val="7C5F1DF5"/>
    <w:rsid w:val="7C610065"/>
    <w:rsid w:val="7C641348"/>
    <w:rsid w:val="7C72F19A"/>
    <w:rsid w:val="7C82AF34"/>
    <w:rsid w:val="7C97E3CD"/>
    <w:rsid w:val="7CA7860F"/>
    <w:rsid w:val="7CAC3F96"/>
    <w:rsid w:val="7CB40A59"/>
    <w:rsid w:val="7CD9878A"/>
    <w:rsid w:val="7CE2CA1F"/>
    <w:rsid w:val="7D441664"/>
    <w:rsid w:val="7D8EFE19"/>
    <w:rsid w:val="7D9B6491"/>
    <w:rsid w:val="7DA73583"/>
    <w:rsid w:val="7DD9D95C"/>
    <w:rsid w:val="7DEE9414"/>
    <w:rsid w:val="7DEF2A4C"/>
    <w:rsid w:val="7E053CBD"/>
    <w:rsid w:val="7E07A80C"/>
    <w:rsid w:val="7E1F3537"/>
    <w:rsid w:val="7E2AF1B3"/>
    <w:rsid w:val="7E40D409"/>
    <w:rsid w:val="7E62E3FA"/>
    <w:rsid w:val="7E7D66C3"/>
    <w:rsid w:val="7E845C53"/>
    <w:rsid w:val="7E8766E0"/>
    <w:rsid w:val="7E8DC35A"/>
    <w:rsid w:val="7E9BAA35"/>
    <w:rsid w:val="7EB4A168"/>
    <w:rsid w:val="7F06AF26"/>
    <w:rsid w:val="7F48AF1A"/>
    <w:rsid w:val="7F6F9A91"/>
    <w:rsid w:val="7FCE223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7"/>
    <o:shapelayout v:ext="edit">
      <o:idmap v:ext="edit" data="2"/>
      <o:rules v:ext="edit">
        <o:r id="V:Rule5" type="connector" idref="#_x0000_s2065"/>
        <o:r id="V:Rule6" type="connector" idref="#_x0000_s2064"/>
        <o:r id="V:Rule7" type="connector" idref="#_x0000_s2063"/>
        <o:r id="V:Rule8" type="connector" idref="#_x0000_s206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pt-BR" w:eastAsia="en-US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15186"/>
  </w:style>
  <w:style w:type="paragraph" w:styleId="Ttulo1">
    <w:name w:val="heading 1"/>
    <w:basedOn w:val="Normal"/>
    <w:next w:val="Normal"/>
    <w:link w:val="Ttulo1Char"/>
    <w:uiPriority w:val="9"/>
    <w:qFormat/>
    <w:rsid w:val="17F4C8A1"/>
    <w:pPr>
      <w:keepNext/>
      <w:keepLines/>
      <w:spacing w:before="360" w:after="80"/>
      <w:outlineLvl w:val="0"/>
    </w:pPr>
    <w:rPr>
      <w:rFonts w:asciiTheme="majorHAnsi" w:eastAsiaTheme="minorEastAsia" w:hAnsiTheme="majorHAnsi" w:cstheme="majorEastAsia"/>
      <w:color w:val="0F4761" w:themeColor="accent1" w:themeShade="BF"/>
      <w:sz w:val="40"/>
      <w:szCs w:val="40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AB05AE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156082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uiPriority w:val="99"/>
    <w:unhideWhenUsed/>
    <w:rsid w:val="17F4C8A1"/>
    <w:pPr>
      <w:tabs>
        <w:tab w:val="center" w:pos="4680"/>
        <w:tab w:val="right" w:pos="9360"/>
      </w:tabs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17F4C8A1"/>
    <w:pPr>
      <w:ind w:left="720"/>
      <w:contextualSpacing/>
    </w:pPr>
  </w:style>
  <w:style w:type="paragraph" w:styleId="Rodap">
    <w:name w:val="footer"/>
    <w:basedOn w:val="Normal"/>
    <w:uiPriority w:val="99"/>
    <w:unhideWhenUsed/>
    <w:rsid w:val="17F4C8A1"/>
    <w:pPr>
      <w:tabs>
        <w:tab w:val="center" w:pos="4680"/>
        <w:tab w:val="right" w:pos="9360"/>
      </w:tabs>
      <w:spacing w:after="0" w:line="240" w:lineRule="auto"/>
    </w:pPr>
  </w:style>
  <w:style w:type="table" w:styleId="Tabelacomgrade">
    <w:name w:val="Table Grid"/>
    <w:basedOn w:val="Tabelanormal"/>
    <w:uiPriority w:val="59"/>
    <w:rsid w:val="00FB412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115186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115186"/>
    <w:rPr>
      <w:sz w:val="20"/>
      <w:szCs w:val="20"/>
    </w:rPr>
  </w:style>
  <w:style w:type="character" w:styleId="Refdecomentrio">
    <w:name w:val="annotation reference"/>
    <w:basedOn w:val="Fontepargpadro"/>
    <w:uiPriority w:val="99"/>
    <w:semiHidden/>
    <w:unhideWhenUsed/>
    <w:rsid w:val="00115186"/>
    <w:rPr>
      <w:sz w:val="16"/>
      <w:szCs w:val="16"/>
    </w:rPr>
  </w:style>
  <w:style w:type="character" w:customStyle="1" w:styleId="Ttulo1Char">
    <w:name w:val="Título 1 Char"/>
    <w:basedOn w:val="Fontepargpadro"/>
    <w:link w:val="Ttulo1"/>
    <w:uiPriority w:val="9"/>
    <w:rsid w:val="004818A1"/>
    <w:rPr>
      <w:rFonts w:asciiTheme="majorHAnsi" w:eastAsiaTheme="minorEastAsia" w:hAnsiTheme="majorHAnsi" w:cstheme="majorEastAsia"/>
      <w:color w:val="0F4761" w:themeColor="accent1" w:themeShade="BF"/>
      <w:sz w:val="40"/>
      <w:szCs w:val="4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717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7175C"/>
    <w:rPr>
      <w:rFonts w:ascii="Tahoma" w:hAnsi="Tahoma" w:cs="Tahoma"/>
      <w:sz w:val="16"/>
      <w:szCs w:val="16"/>
    </w:rPr>
  </w:style>
  <w:style w:type="paragraph" w:customStyle="1" w:styleId="normal0">
    <w:name w:val="normal"/>
    <w:rsid w:val="00B6042D"/>
    <w:pPr>
      <w:spacing w:line="259" w:lineRule="auto"/>
    </w:pPr>
    <w:rPr>
      <w:rFonts w:ascii="Calibri" w:eastAsia="Calibri" w:hAnsi="Calibri" w:cs="Calibri"/>
      <w:sz w:val="22"/>
      <w:szCs w:val="22"/>
      <w:lang w:eastAsia="pt-BR"/>
    </w:rPr>
  </w:style>
  <w:style w:type="paragraph" w:styleId="NormalWeb">
    <w:name w:val="Normal (Web)"/>
    <w:basedOn w:val="Normal"/>
    <w:uiPriority w:val="99"/>
    <w:unhideWhenUsed/>
    <w:rsid w:val="006C6D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pt-BR"/>
    </w:rPr>
  </w:style>
  <w:style w:type="character" w:styleId="Forte">
    <w:name w:val="Strong"/>
    <w:basedOn w:val="Fontepargpadro"/>
    <w:uiPriority w:val="22"/>
    <w:qFormat/>
    <w:rsid w:val="006C6D16"/>
    <w:rPr>
      <w:b/>
      <w:bCs/>
    </w:rPr>
  </w:style>
  <w:style w:type="character" w:styleId="Hyperlink">
    <w:name w:val="Hyperlink"/>
    <w:basedOn w:val="Fontepargpadro"/>
    <w:uiPriority w:val="99"/>
    <w:semiHidden/>
    <w:unhideWhenUsed/>
    <w:rsid w:val="008121D4"/>
    <w:rPr>
      <w:color w:val="0000FF"/>
      <w:u w:val="single"/>
    </w:rPr>
  </w:style>
  <w:style w:type="character" w:customStyle="1" w:styleId="ms-1">
    <w:name w:val="ms-1"/>
    <w:basedOn w:val="Fontepargpadro"/>
    <w:rsid w:val="000A6FD6"/>
  </w:style>
  <w:style w:type="character" w:customStyle="1" w:styleId="max-w-15ch">
    <w:name w:val="max-w-[15ch]"/>
    <w:basedOn w:val="Fontepargpadro"/>
    <w:rsid w:val="000A6FD6"/>
  </w:style>
  <w:style w:type="character" w:customStyle="1" w:styleId="-me-1">
    <w:name w:val="-me-1"/>
    <w:basedOn w:val="Fontepargpadro"/>
    <w:rsid w:val="000A6FD6"/>
  </w:style>
  <w:style w:type="character" w:customStyle="1" w:styleId="Ttulo3Char">
    <w:name w:val="Título 3 Char"/>
    <w:basedOn w:val="Fontepargpadro"/>
    <w:link w:val="Ttulo3"/>
    <w:uiPriority w:val="9"/>
    <w:semiHidden/>
    <w:rsid w:val="00AB05AE"/>
    <w:rPr>
      <w:rFonts w:asciiTheme="majorHAnsi" w:eastAsiaTheme="majorEastAsia" w:hAnsiTheme="majorHAnsi" w:cstheme="majorBidi"/>
      <w:b/>
      <w:bCs/>
      <w:color w:val="156082" w:themeColor="accent1"/>
    </w:rPr>
  </w:style>
  <w:style w:type="character" w:styleId="nfase">
    <w:name w:val="Emphasis"/>
    <w:basedOn w:val="Fontepargpadro"/>
    <w:uiPriority w:val="20"/>
    <w:qFormat/>
    <w:rsid w:val="00AB05AE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179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25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04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59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1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9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03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57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86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17" Type="http://schemas.microsoft.com/office/2020/10/relationships/intelligence" Target="intelligence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BC9E44-6277-4DFE-9206-5DB1991385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1128</Words>
  <Characters>6097</Characters>
  <Application>Microsoft Office Word</Application>
  <DocSecurity>0</DocSecurity>
  <Lines>50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Oswaldo Souza de Castro</dc:creator>
  <cp:lastModifiedBy>Ricardo Gacia</cp:lastModifiedBy>
  <cp:revision>2</cp:revision>
  <cp:lastPrinted>2025-10-08T16:20:00Z</cp:lastPrinted>
  <dcterms:created xsi:type="dcterms:W3CDTF">2025-10-08T22:02:00Z</dcterms:created>
  <dcterms:modified xsi:type="dcterms:W3CDTF">2025-10-08T22:02:00Z</dcterms:modified>
</cp:coreProperties>
</file>