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DC314" w14:textId="77777777" w:rsidR="004C00A3" w:rsidRDefault="00000000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EMENDA POPULAR Nº.  ___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_ 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ADITIVA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AO PROJETO DE LEI Nº. 00361/2025</w:t>
      </w:r>
    </w:p>
    <w:p w14:paraId="3B81B859" w14:textId="77777777" w:rsidR="004C00A3" w:rsidRDefault="00000000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“NITERÓI CAPITAL DOS ESPORTES MARÍTIMOS”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0137 | Cidade do Esporte, do Projeto de Lei 00361/2025.</w:t>
      </w:r>
    </w:p>
    <w:p w14:paraId="7A89FF40" w14:textId="77777777" w:rsidR="004C00A3" w:rsidRDefault="0000000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anexo I – Estrutura Consolidada do Plano Plurianual 2026-2029 para o quadriênio 2026/2029, no programa 0137 | Cidade do Esporte, do Projeto de Lei 000361/2025, conforme tabela abaixo: </w:t>
      </w:r>
    </w:p>
    <w:tbl>
      <w:tblPr>
        <w:tblStyle w:val="a"/>
        <w:tblW w:w="14193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1134"/>
        <w:gridCol w:w="67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078"/>
        <w:gridCol w:w="707"/>
        <w:gridCol w:w="1436"/>
      </w:tblGrid>
      <w:tr w:rsidR="004C00A3" w14:paraId="550F5C33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12410C" w14:textId="77777777" w:rsidR="004C00A3" w:rsidRDefault="0000000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563A82" w14:textId="77777777" w:rsidR="004C00A3" w:rsidRDefault="00000000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0137 | Cidade do Esporte</w:t>
            </w:r>
          </w:p>
        </w:tc>
      </w:tr>
      <w:tr w:rsidR="004C00A3" w14:paraId="68C91987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50FB9A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D10C13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INVESTIMENTOS REALIZADOS PARA EFETIVAR O TÍTULO DE NITERÓI COMO CAPITAL DOS ESPORTES MARÍTIMOS (LEI ESTADUAL Nº 10.309 DE 02 DE ABRIL DE 2024).</w:t>
            </w:r>
          </w:p>
        </w:tc>
      </w:tr>
      <w:tr w:rsidR="004C00A3" w14:paraId="5F261282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E54E14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48F0F64F" w14:textId="77777777" w:rsidR="004C00A3" w:rsidRDefault="00000000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Nossa cidade possui tradição e vocação para o esporte, principalmente os praticados no mar, sendo celeiro de medalhistas olímpicos e cenário de competições estaduais, nacionais e internacionais. Por iniciativa do Deputado Estadual Vitor Junior, a cidade foi declarada como Capital dos Esportes Marítimos no Estado do Rio de Janeiro (Lei Estadual 10.309/2024). É preciso, portanto, efetivar tal reconhecimento com investimentos anuais que reforcem esse título e fortaleçam a cidade, fomentando o esporte, o turismo e o lazer náutico, com o envolvimento dos clubes náuticos, dos clubes de canoa e de atletas em geral.</w:t>
            </w:r>
          </w:p>
        </w:tc>
      </w:tr>
      <w:tr w:rsidR="004C00A3" w14:paraId="5D26F989" w14:textId="77777777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A0EEF3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FBC56F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D1EF0C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CC49ED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ESPORTES E LAZER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3CB3CE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CAD434" w14:textId="77777777" w:rsidR="004C00A3" w:rsidRDefault="0000000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NITERÓI JOVEM; </w:t>
            </w:r>
          </w:p>
          <w:p w14:paraId="0E3BBE16" w14:textId="77777777" w:rsidR="004C00A3" w:rsidRDefault="0000000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NITERÓI POR ELAS; </w:t>
            </w:r>
          </w:p>
          <w:p w14:paraId="24F81AC0" w14:textId="77777777" w:rsidR="004C00A3" w:rsidRDefault="004C00A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C00A3" w14:paraId="255C7E6A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3FE90B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DC1088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1E72FA77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FF5E87" w14:textId="77777777" w:rsidR="004C00A3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DA3CD4" w14:textId="77777777" w:rsidR="004C00A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4C00A3" w14:paraId="4DA40806" w14:textId="77777777">
        <w:trPr>
          <w:trHeight w:val="300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6A6379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771749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C52ECC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A13BCC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7FEC55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9A4FF1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F9D34C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92C0976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73E1A3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C00A3" w14:paraId="58C69301" w14:textId="77777777">
        <w:trPr>
          <w:trHeight w:val="495"/>
        </w:trPr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D4B7E8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FFE13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E2DA9F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E9D6AF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DDD801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B495CD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E3A1A1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BC7441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C4C87E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4C4C4F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1857ED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F20839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32467A" w14:textId="77777777" w:rsidR="004C00A3" w:rsidRDefault="004C0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C00A3" w14:paraId="10B98119" w14:textId="77777777">
        <w:trPr>
          <w:trHeight w:val="30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0281A7" w14:textId="77777777" w:rsidR="004C00A3" w:rsidRDefault="0000000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34B9E9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1.000,000.00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CCFC1B" w14:textId="77777777" w:rsidR="004C00A3" w:rsidRDefault="004C00A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F07731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19757C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1.000,000.00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BCD212" w14:textId="77777777" w:rsidR="004C00A3" w:rsidRDefault="004C00A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D39C9D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2BF39E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1.000,000.00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DDCA0" w14:textId="77777777" w:rsidR="004C00A3" w:rsidRDefault="004C00A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75B315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63CEA6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1.000,000.00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FB7B9E" w14:textId="77777777" w:rsidR="004C00A3" w:rsidRDefault="004C00A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C21C03" w14:textId="77777777" w:rsidR="004C00A3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</w:tbl>
    <w:p w14:paraId="379A6609" w14:textId="77777777" w:rsidR="004C00A3" w:rsidRDefault="00000000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oncvt5mbfv4x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9494BD3" w14:textId="77777777" w:rsidR="004C00A3" w:rsidRDefault="00000000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C00A3" w14:paraId="012E2E26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EEAE5A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A37E3A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4C00A3" w14:paraId="2D048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3AD0852" w14:textId="77777777" w:rsidR="004C00A3" w:rsidRDefault="004C0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0252B8E" w14:textId="77777777" w:rsidR="004C00A3" w:rsidRDefault="004C00A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4C00A3" w14:paraId="054ACD87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838CEC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C20BC8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4C00A3" w14:paraId="552EF055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1BB6DAA" w14:textId="77777777" w:rsidR="004C00A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PROGRAMA: 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E6AE063" w14:textId="77777777" w:rsidR="004C00A3" w:rsidRDefault="0000000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R$ 4.000.000,00</w:t>
            </w:r>
          </w:p>
        </w:tc>
      </w:tr>
    </w:tbl>
    <w:p w14:paraId="04C6D9D4" w14:textId="77777777" w:rsidR="004C00A3" w:rsidRDefault="00000000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B9F5189" w14:textId="77777777" w:rsidR="004C00A3" w:rsidRDefault="004C00A3">
      <w:pPr>
        <w:widowControl w:val="0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14:paraId="0A07E577" w14:textId="77777777" w:rsidR="004C00A3" w:rsidRDefault="004C00A3">
      <w:pPr>
        <w:widowControl w:val="0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14:paraId="6BFAC0E6" w14:textId="77777777" w:rsidR="004C00A3" w:rsidRDefault="00000000">
      <w:pPr>
        <w:widowControl w:val="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JUSTIFICATIVA: </w:t>
      </w:r>
    </w:p>
    <w:p w14:paraId="0DC71A04" w14:textId="77777777" w:rsidR="004C00A3" w:rsidRDefault="00000000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14:paraId="2A3DB2A4" w14:textId="77777777" w:rsidR="004C00A3" w:rsidRDefault="00000000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Nossa cidade possui tradição e vocação para o esporte, principalmente os praticados no mar, sendo celeiro de medalhistas olímpicos e cenário de competições estaduais, nacionais e internacionais. Por iniciativa do Deputado Estadual Vitor Junior, a cidade foi declarada como Capital dos Esportes Marítimos no Estado do Rio de Janeiro (Lei Estadual 10.309/2024). É preciso, portanto, efetivar tal reconhecimento com investimentos anuais que reforcem esse título e fortaleçam a cidade, fomentando o esporte, o turismo e o lazer náutico, com o envolvimento dos clubes náuticos, dos clubes de canoa e de atletas em geral. Para isso, precisamos envolver os clubes náuticos, apoiando a prática esportiva e a efetiva proteção de suas marinas e respectivos quebra-mares, buscando apoiar a manutenção e incentivar o uso destes espaços para o esporte e o lazer do Município. Da mesma forma, é preciso envolver os clubes de canoa e os atletas em geral que praticam esportes náuticos, como a vela, canoa havaiana, surfe, triatlo, natação vem ganhando cada vez mais adeptos nas praias da cidade. </w:t>
      </w:r>
    </w:p>
    <w:p w14:paraId="1BFB1758" w14:textId="77777777" w:rsidR="004C00A3" w:rsidRDefault="004C00A3">
      <w:pPr>
        <w:jc w:val="center"/>
        <w:rPr>
          <w:color w:val="000000"/>
        </w:rPr>
      </w:pPr>
    </w:p>
    <w:p w14:paraId="0ABB55AD" w14:textId="589A0711" w:rsidR="004C00A3" w:rsidRDefault="00000000">
      <w:pPr>
        <w:jc w:val="center"/>
      </w:pPr>
      <w:r>
        <w:rPr>
          <w:color w:val="000000"/>
        </w:rPr>
        <w:t xml:space="preserve">Sala das Sessões, </w:t>
      </w:r>
      <w:proofErr w:type="gramStart"/>
      <w:r w:rsidR="005D7B54">
        <w:rPr>
          <w:color w:val="000000"/>
        </w:rPr>
        <w:t xml:space="preserve">15 </w:t>
      </w:r>
      <w:r>
        <w:rPr>
          <w:color w:val="000000"/>
        </w:rPr>
        <w:t xml:space="preserve"> de</w:t>
      </w:r>
      <w:proofErr w:type="gramEnd"/>
      <w:r>
        <w:rPr>
          <w:color w:val="000000"/>
        </w:rPr>
        <w:t xml:space="preserve"> </w:t>
      </w:r>
      <w:proofErr w:type="gramStart"/>
      <w:r w:rsidR="005D7B54">
        <w:rPr>
          <w:color w:val="000000"/>
        </w:rPr>
        <w:t xml:space="preserve">outubro </w:t>
      </w:r>
      <w:r>
        <w:rPr>
          <w:color w:val="000000"/>
        </w:rPr>
        <w:t xml:space="preserve"> de</w:t>
      </w:r>
      <w:proofErr w:type="gramEnd"/>
      <w:r>
        <w:rPr>
          <w:color w:val="000000"/>
        </w:rPr>
        <w:t xml:space="preserve"> 2025.</w:t>
      </w:r>
    </w:p>
    <w:p w14:paraId="4FD284FF" w14:textId="77777777" w:rsidR="004C00A3" w:rsidRDefault="004C00A3"/>
    <w:p w14:paraId="22FDA2B0" w14:textId="798CF776" w:rsidR="004C00A3" w:rsidRDefault="005D7B54">
      <w:pPr>
        <w:jc w:val="center"/>
        <w:rPr>
          <w:b/>
        </w:rPr>
      </w:pPr>
      <w:r>
        <w:rPr>
          <w:b/>
        </w:rPr>
        <w:t>Anderson Pipico</w:t>
      </w:r>
    </w:p>
    <w:p w14:paraId="4B8EC503" w14:textId="608A14B7" w:rsidR="005D7B54" w:rsidRDefault="005D7B54">
      <w:pPr>
        <w:jc w:val="center"/>
        <w:rPr>
          <w:b/>
        </w:rPr>
      </w:pPr>
      <w:r>
        <w:rPr>
          <w:b/>
        </w:rPr>
        <w:t xml:space="preserve">Vereador </w:t>
      </w:r>
    </w:p>
    <w:sectPr w:rsidR="005D7B54">
      <w:headerReference w:type="even" r:id="rId6"/>
      <w:headerReference w:type="default" r:id="rId7"/>
      <w:footerReference w:type="even" r:id="rId8"/>
      <w:footerReference w:type="default" r:id="rId9"/>
      <w:pgSz w:w="16838" w:h="11906" w:orient="landscape"/>
      <w:pgMar w:top="226" w:right="1440" w:bottom="568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A96DD" w14:textId="77777777" w:rsidR="003C0092" w:rsidRDefault="003C0092">
      <w:pPr>
        <w:spacing w:after="0" w:line="240" w:lineRule="auto"/>
      </w:pPr>
      <w:r>
        <w:separator/>
      </w:r>
    </w:p>
  </w:endnote>
  <w:endnote w:type="continuationSeparator" w:id="0">
    <w:p w14:paraId="630388DC" w14:textId="77777777" w:rsidR="003C0092" w:rsidRDefault="003C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36365" w14:textId="77777777" w:rsidR="004C00A3" w:rsidRDefault="004C00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4C00A3" w14:paraId="04E8DF53" w14:textId="77777777">
      <w:trPr>
        <w:trHeight w:val="300"/>
      </w:trPr>
      <w:tc>
        <w:tcPr>
          <w:tcW w:w="4650" w:type="dxa"/>
        </w:tcPr>
        <w:p w14:paraId="62A9001E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876645B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0F4A849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4CC2EB8" w14:textId="77777777" w:rsidR="004C00A3" w:rsidRDefault="004C00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76AA0" w14:textId="77777777" w:rsidR="004C00A3" w:rsidRDefault="004C00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4"/>
      <w:tblW w:w="9015" w:type="dxa"/>
      <w:tblInd w:w="0" w:type="dxa"/>
      <w:tblLayout w:type="fixed"/>
      <w:tblLook w:val="0600" w:firstRow="0" w:lastRow="0" w:firstColumn="0" w:lastColumn="0" w:noHBand="1" w:noVBand="1"/>
    </w:tblPr>
    <w:tblGrid>
      <w:gridCol w:w="3005"/>
      <w:gridCol w:w="3005"/>
      <w:gridCol w:w="3005"/>
    </w:tblGrid>
    <w:tr w:rsidR="004C00A3" w14:paraId="4ACD5D63" w14:textId="77777777">
      <w:trPr>
        <w:trHeight w:val="300"/>
      </w:trPr>
      <w:tc>
        <w:tcPr>
          <w:tcW w:w="3005" w:type="dxa"/>
        </w:tcPr>
        <w:p w14:paraId="63425A62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005" w:type="dxa"/>
        </w:tcPr>
        <w:p w14:paraId="03924EC7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005" w:type="dxa"/>
        </w:tcPr>
        <w:p w14:paraId="1EE4CE5C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384811F" w14:textId="77777777" w:rsidR="004C00A3" w:rsidRDefault="004C00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B6CDF" w14:textId="77777777" w:rsidR="003C0092" w:rsidRDefault="003C0092">
      <w:pPr>
        <w:spacing w:after="0" w:line="240" w:lineRule="auto"/>
      </w:pPr>
      <w:r>
        <w:separator/>
      </w:r>
    </w:p>
  </w:footnote>
  <w:footnote w:type="continuationSeparator" w:id="0">
    <w:p w14:paraId="5EF715C3" w14:textId="77777777" w:rsidR="003C0092" w:rsidRDefault="003C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17E1C" w14:textId="77777777" w:rsidR="004C00A3" w:rsidRDefault="004C00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b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4C00A3" w14:paraId="503F2E86" w14:textId="77777777">
      <w:trPr>
        <w:trHeight w:val="300"/>
      </w:trPr>
      <w:tc>
        <w:tcPr>
          <w:tcW w:w="4650" w:type="dxa"/>
        </w:tcPr>
        <w:p w14:paraId="5AEFE411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400D4F98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9B357E1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2E8B814" w14:textId="77777777" w:rsidR="004C00A3" w:rsidRDefault="004C00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8DFC3" w14:textId="797C5983" w:rsidR="004C00A3" w:rsidRDefault="004C00A3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4C00A3" w14:paraId="18460466" w14:textId="77777777">
      <w:trPr>
        <w:trHeight w:val="600"/>
        <w:jc w:val="center"/>
      </w:trPr>
      <w:tc>
        <w:tcPr>
          <w:tcW w:w="922" w:type="dxa"/>
        </w:tcPr>
        <w:p w14:paraId="77AD1F1E" w14:textId="3282F3CC" w:rsidR="004C00A3" w:rsidRDefault="005D7B54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73E4518B" wp14:editId="04063A2D">
                <wp:simplePos x="0" y="0"/>
                <wp:positionH relativeFrom="column">
                  <wp:posOffset>-43180</wp:posOffset>
                </wp:positionH>
                <wp:positionV relativeFrom="paragraph">
                  <wp:posOffset>-27940</wp:posOffset>
                </wp:positionV>
                <wp:extent cx="828675" cy="1018580"/>
                <wp:effectExtent l="0" t="0" r="0" b="0"/>
                <wp:wrapNone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741" w:type="dxa"/>
        </w:tcPr>
        <w:p w14:paraId="291E199A" w14:textId="7A4FB03A" w:rsidR="005D7B54" w:rsidRDefault="005D7B54" w:rsidP="005D7B54">
          <w:pPr>
            <w:tabs>
              <w:tab w:val="center" w:pos="4680"/>
              <w:tab w:val="right" w:pos="9360"/>
            </w:tabs>
            <w:spacing w:line="240" w:lineRule="auto"/>
            <w:jc w:val="center"/>
            <w:rPr>
              <w:b/>
              <w:sz w:val="44"/>
              <w:szCs w:val="44"/>
            </w:rPr>
          </w:pPr>
          <w:r>
            <w:rPr>
              <w:b/>
              <w:sz w:val="44"/>
              <w:szCs w:val="44"/>
            </w:rPr>
            <w:t>Câmara Municipal</w:t>
          </w:r>
          <w:r>
            <w:rPr>
              <w:b/>
              <w:sz w:val="44"/>
              <w:szCs w:val="44"/>
            </w:rPr>
            <w:t xml:space="preserve"> de </w:t>
          </w:r>
          <w:r>
            <w:rPr>
              <w:b/>
              <w:sz w:val="44"/>
              <w:szCs w:val="44"/>
            </w:rPr>
            <w:t>Niterói</w:t>
          </w:r>
        </w:p>
        <w:p w14:paraId="478FB596" w14:textId="02C8FED1" w:rsidR="004C00A3" w:rsidRDefault="005D7B54" w:rsidP="005D7B5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b/>
              <w:sz w:val="28"/>
              <w:szCs w:val="28"/>
            </w:rPr>
            <w:t>Gabinete do Vereador Anderson Pipico</w:t>
          </w:r>
        </w:p>
      </w:tc>
      <w:tc>
        <w:tcPr>
          <w:tcW w:w="456" w:type="dxa"/>
        </w:tcPr>
        <w:p w14:paraId="6F3626B6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B78118D" w14:textId="77777777" w:rsidR="004C00A3" w:rsidRDefault="004C00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1237D0B" w14:textId="77777777" w:rsidR="004C00A3" w:rsidRDefault="004C00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A3"/>
    <w:rsid w:val="003C0092"/>
    <w:rsid w:val="004C00A3"/>
    <w:rsid w:val="005D7B54"/>
    <w:rsid w:val="00D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8582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D7B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7B54"/>
  </w:style>
  <w:style w:type="paragraph" w:styleId="Rodap">
    <w:name w:val="footer"/>
    <w:basedOn w:val="Normal"/>
    <w:link w:val="RodapChar"/>
    <w:uiPriority w:val="99"/>
    <w:unhideWhenUsed/>
    <w:rsid w:val="005D7B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7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2</cp:revision>
  <dcterms:created xsi:type="dcterms:W3CDTF">2025-10-15T13:51:00Z</dcterms:created>
  <dcterms:modified xsi:type="dcterms:W3CDTF">2025-10-15T13:51:00Z</dcterms:modified>
</cp:coreProperties>
</file>