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5831FC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EMENDA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000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5831FC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AO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CF3BE2" w:rsidRPr="005831FC" w:rsidRDefault="00CF3BE2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5831FC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5831FC">
        <w:rPr>
          <w:rFonts w:ascii="Times New Roman" w:hAnsi="Times New Roman"/>
          <w:b/>
          <w:sz w:val="20"/>
          <w:szCs w:val="20"/>
        </w:rPr>
        <w:t xml:space="preserve"> “</w:t>
      </w:r>
      <w:r w:rsidR="00CA34E9" w:rsidRPr="00CA34E9">
        <w:rPr>
          <w:rFonts w:ascii="Times New Roman" w:hAnsi="Times New Roman"/>
          <w:b/>
          <w:sz w:val="20"/>
          <w:szCs w:val="20"/>
        </w:rPr>
        <w:t>Implantar</w:t>
      </w:r>
      <w:r w:rsidR="00185BD7" w:rsidRPr="00185BD7">
        <w:rPr>
          <w:rFonts w:ascii="Times New Roman" w:hAnsi="Times New Roman"/>
          <w:b/>
          <w:sz w:val="20"/>
          <w:szCs w:val="20"/>
        </w:rPr>
        <w:t xml:space="preserve"> Formação de Lideranças Comunitárias no Esporte</w:t>
      </w:r>
      <w:r w:rsidR="00185BD7">
        <w:rPr>
          <w:rFonts w:ascii="Times New Roman" w:hAnsi="Times New Roman"/>
          <w:b/>
          <w:sz w:val="20"/>
          <w:szCs w:val="20"/>
        </w:rPr>
        <w:t>”</w:t>
      </w:r>
      <w:r w:rsidR="005831FC">
        <w:rPr>
          <w:rFonts w:ascii="Times New Roman" w:hAnsi="Times New Roman"/>
          <w:b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CF3BE2" w:rsidRPr="005831FC" w:rsidRDefault="00000000" w:rsidP="00CF3BE2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anexo</w:t>
      </w:r>
      <w:r w:rsidRPr="005831FC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I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–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Estrutura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Consolidada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Plano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Plurianual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2026-2029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para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quadriênio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2026/2029,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 </w:t>
      </w:r>
    </w:p>
    <w:p w:rsidR="00DA3619" w:rsidRDefault="00833624">
      <w:pPr>
        <w:spacing w:before="31"/>
        <w:ind w:left="4973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>361/2025.</w:t>
      </w:r>
    </w:p>
    <w:p w:rsidR="00CF3BE2" w:rsidRPr="005831FC" w:rsidRDefault="00CF3BE2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Art.1º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-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  <w:u w:val="thick"/>
        </w:rPr>
        <w:t>Acrescenta-se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anexo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I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–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Estrutura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Consolidada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Plano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Plurianual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2026-2029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para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quadriênio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2026/2029,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Projeto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de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Lei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CF3BE2">
        <w:rPr>
          <w:rFonts w:ascii="Times New Roman" w:hAnsi="Times New Roman"/>
          <w:sz w:val="20"/>
          <w:szCs w:val="20"/>
        </w:rPr>
        <w:t>00361</w:t>
      </w:r>
      <w:r w:rsidRPr="005831FC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5831FC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5831FC" w:rsidRDefault="00185BD7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CIDADE DO ESPORTE </w:t>
            </w:r>
          </w:p>
        </w:tc>
      </w:tr>
      <w:tr w:rsidR="00DA3619" w:rsidRPr="005831FC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TÍTULO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CA34E9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CA34E9">
              <w:rPr>
                <w:sz w:val="20"/>
                <w:szCs w:val="20"/>
              </w:rPr>
              <w:t>Implantar</w:t>
            </w:r>
            <w:r w:rsidR="00185BD7">
              <w:rPr>
                <w:sz w:val="20"/>
                <w:szCs w:val="20"/>
              </w:rPr>
              <w:t xml:space="preserve"> </w:t>
            </w:r>
            <w:r w:rsidR="00185BD7" w:rsidRPr="00185BD7">
              <w:rPr>
                <w:sz w:val="20"/>
                <w:szCs w:val="20"/>
              </w:rPr>
              <w:t>Formação de Lideranças Comunitárias no Esporte</w:t>
            </w:r>
          </w:p>
        </w:tc>
      </w:tr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DESCRIÇÃO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185BD7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185BD7">
              <w:rPr>
                <w:sz w:val="20"/>
                <w:szCs w:val="20"/>
              </w:rPr>
              <w:t>Promover cursos de capacitação e formação continuada para líderes comunitários, agentes sociais e jovens multiplicadores, com foco em práticas esportivas seguras, organização de eventos locais e estímulo ao esporte como ferramenta de inclusão social e prevenção à violência.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5831FC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UNIDADE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5831FC" w:rsidRDefault="001F3CA2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5831FC" w:rsidRDefault="00185BD7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5831FC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Mulheres,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Niterói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Jovem,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Primeira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pacing w:val="-2"/>
                <w:sz w:val="20"/>
                <w:szCs w:val="20"/>
              </w:rPr>
              <w:t>Infância,</w:t>
            </w:r>
          </w:p>
          <w:p w:rsidR="00DA3619" w:rsidRPr="005831FC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5831FC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Meta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280"/>
        </w:trPr>
        <w:tc>
          <w:tcPr>
            <w:tcW w:w="940" w:type="dxa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00" w:type="dxa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 300.000,00</w:t>
            </w:r>
          </w:p>
        </w:tc>
        <w:tc>
          <w:tcPr>
            <w:tcW w:w="900" w:type="dxa"/>
            <w:vMerge w:val="restart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R$ 360.000,00</w:t>
            </w:r>
          </w:p>
        </w:tc>
        <w:tc>
          <w:tcPr>
            <w:tcW w:w="1240" w:type="dxa"/>
            <w:vMerge w:val="restart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R$ 420.000,00</w:t>
            </w:r>
          </w:p>
        </w:tc>
        <w:tc>
          <w:tcPr>
            <w:tcW w:w="1380" w:type="dxa"/>
            <w:vMerge w:val="restart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60" w:type="dxa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R$ 450.000,00</w:t>
            </w:r>
          </w:p>
        </w:tc>
        <w:tc>
          <w:tcPr>
            <w:tcW w:w="920" w:type="dxa"/>
            <w:vMerge w:val="restart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5831FC">
        <w:trPr>
          <w:trHeight w:val="299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5831FC">
        <w:trPr>
          <w:trHeight w:val="299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5831FC">
        <w:trPr>
          <w:trHeight w:val="28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Praias</w:t>
            </w:r>
            <w:r w:rsidRPr="005831FC">
              <w:rPr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da</w:t>
            </w:r>
            <w:r w:rsidRPr="005831FC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5831FC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a(s) meta(s)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 valor(s)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estimado(s)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produto,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é opcional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 região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e/ou meta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cada </w:t>
      </w:r>
      <w:r w:rsidRPr="005831FC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5831FC" w:rsidRDefault="00DA3619">
      <w:pPr>
        <w:rPr>
          <w:rFonts w:ascii="Times New Roman" w:hAnsi="Times New Roman"/>
          <w:i/>
          <w:sz w:val="20"/>
          <w:szCs w:val="20"/>
        </w:rPr>
        <w:sectPr w:rsidR="00DA3619" w:rsidRPr="005831FC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 xml:space="preserve">Art. 2º </w:t>
      </w:r>
      <w:r w:rsidRPr="005831FC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5831FC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5831FC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5831FC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B947F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B947FD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B947F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1.530.000,00</w:t>
            </w:r>
          </w:p>
        </w:tc>
      </w:tr>
    </w:tbl>
    <w:p w:rsidR="00DA3619" w:rsidRPr="005831FC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de qual(s)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valor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emendado será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compensado. 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 de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origem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pode ser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mesmo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citado no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Artigo </w:t>
      </w:r>
      <w:r w:rsidRPr="005831FC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5831FC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5831FC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5831FC" w:rsidRDefault="00000000" w:rsidP="00F10A4E">
      <w:pPr>
        <w:ind w:left="23"/>
        <w:rPr>
          <w:rFonts w:ascii="Times New Roman"/>
          <w:b/>
          <w:sz w:val="20"/>
          <w:szCs w:val="20"/>
        </w:rPr>
      </w:pPr>
      <w:r w:rsidRPr="005831FC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5831FC" w:rsidRDefault="00DA3619">
      <w:pPr>
        <w:pStyle w:val="Corpodetexto"/>
        <w:rPr>
          <w:sz w:val="20"/>
          <w:szCs w:val="20"/>
        </w:rPr>
      </w:pPr>
    </w:p>
    <w:p w:rsidR="00CE775A" w:rsidRPr="00F10A4E" w:rsidRDefault="00CE775A" w:rsidP="00CE775A">
      <w:pPr>
        <w:pStyle w:val="Corpodetexto"/>
        <w:ind w:firstLine="720"/>
        <w:rPr>
          <w:rFonts w:ascii="Times New Roman" w:hAnsi="Times New Roman" w:cs="Times New Roman"/>
        </w:rPr>
      </w:pPr>
      <w:r w:rsidRPr="00F10A4E">
        <w:rPr>
          <w:rFonts w:ascii="Times New Roman" w:hAnsi="Times New Roman" w:cs="Times New Roman"/>
        </w:rPr>
        <w:t>A presente emenda tem como objetivo estruturar o Programa de Formação de Lideranças Comunitárias no Esporte, voltado à capacitação de lideranças locais, agentes sociais e jovens, para que utilizem o esporte como ferramenta de inclusão social, prevenção à violência e fortalecimento comunitário.</w:t>
      </w:r>
    </w:p>
    <w:p w:rsidR="00CE775A" w:rsidRPr="00F10A4E" w:rsidRDefault="00CE775A" w:rsidP="00CE775A">
      <w:pPr>
        <w:pStyle w:val="Corpodetexto"/>
        <w:ind w:firstLine="720"/>
        <w:rPr>
          <w:rFonts w:ascii="Times New Roman" w:hAnsi="Times New Roman" w:cs="Times New Roman"/>
        </w:rPr>
      </w:pPr>
      <w:r w:rsidRPr="00F10A4E">
        <w:rPr>
          <w:rFonts w:ascii="Times New Roman" w:hAnsi="Times New Roman" w:cs="Times New Roman"/>
        </w:rPr>
        <w:t>A proposta está em consonância com o art. 217 da Constituição Federal, que estabelece o dever do Estado em fomentar práticas desportivas como direito de cada cidadão. Também dialoga com políticas públicas nacionais e locais que reconhecem o papel do esporte na promoção da cidadania e no combate à desigualdade social.</w:t>
      </w:r>
    </w:p>
    <w:p w:rsidR="00CE775A" w:rsidRPr="00F10A4E" w:rsidRDefault="00CE775A" w:rsidP="00CE775A">
      <w:pPr>
        <w:pStyle w:val="Corpodetexto"/>
        <w:ind w:firstLine="720"/>
        <w:rPr>
          <w:rFonts w:ascii="Times New Roman" w:hAnsi="Times New Roman" w:cs="Times New Roman"/>
        </w:rPr>
      </w:pPr>
      <w:r w:rsidRPr="00F10A4E">
        <w:rPr>
          <w:rFonts w:ascii="Times New Roman" w:hAnsi="Times New Roman" w:cs="Times New Roman"/>
        </w:rPr>
        <w:t>O programa terá impacto direto na formação de multiplicadores comunitários, capazes de organizar atividades esportivas em seus territórios, ampliando o acesso da população às práticas esportivas e promovendo a cultura da paz. Além disso, contribuirá para a ocupação saudável do tempo livre de crianças, adolescentes e jovens, prevenindo situações de vulnerabilidade e exclusão.</w:t>
      </w:r>
    </w:p>
    <w:p w:rsidR="00CE775A" w:rsidRPr="00F10A4E" w:rsidRDefault="00CE775A" w:rsidP="00CE775A">
      <w:pPr>
        <w:pStyle w:val="Corpodetexto"/>
        <w:ind w:firstLine="720"/>
        <w:rPr>
          <w:rFonts w:ascii="Times New Roman" w:hAnsi="Times New Roman" w:cs="Times New Roman"/>
        </w:rPr>
      </w:pPr>
      <w:r w:rsidRPr="00F10A4E">
        <w:rPr>
          <w:rFonts w:ascii="Times New Roman" w:hAnsi="Times New Roman" w:cs="Times New Roman"/>
        </w:rPr>
        <w:t>Ao investir na formação de lideranças, o Município de Niterói fortalece não apenas o sistema esportivo, mas também a participação social e a democracia de base comunitária, ampliando a integração entre poder público e sociedade civil organizada.</w:t>
      </w:r>
    </w:p>
    <w:p w:rsidR="00833624" w:rsidRPr="00F10A4E" w:rsidRDefault="00CE775A" w:rsidP="00CE775A">
      <w:pPr>
        <w:pStyle w:val="Corpodetexto"/>
        <w:ind w:firstLine="720"/>
        <w:rPr>
          <w:rFonts w:ascii="Times New Roman" w:hAnsi="Times New Roman" w:cs="Times New Roman"/>
        </w:rPr>
      </w:pPr>
      <w:r w:rsidRPr="00F10A4E">
        <w:rPr>
          <w:rFonts w:ascii="Times New Roman" w:hAnsi="Times New Roman" w:cs="Times New Roman"/>
        </w:rPr>
        <w:t xml:space="preserve">Trata-se, portanto, de medida estratégica que alia esporte, educação e cidadania, garantindo maior efetividade às políticas públicas locais e promovendo um desenvolvimento urbano inclusivo e sustentável. </w:t>
      </w: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P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B947FD">
        <w:rPr>
          <w:rFonts w:ascii="Times New Roman" w:hAnsi="Times New Roman" w:cs="Times New Roman"/>
          <w:sz w:val="24"/>
          <w:szCs w:val="24"/>
        </w:rPr>
        <w:t>20</w:t>
      </w:r>
      <w:r w:rsidRPr="00CE775A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CE775A">
        <w:rPr>
          <w:rFonts w:ascii="Times New Roman" w:hAnsi="Times New Roman" w:cs="Times New Roman"/>
          <w:spacing w:val="-2"/>
          <w:sz w:val="24"/>
          <w:szCs w:val="24"/>
        </w:rPr>
        <w:t>2025.</w:t>
      </w: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833624" w:rsidP="00B947FD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ab/>
      </w:r>
      <w:r w:rsidRPr="00CE775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75A">
        <w:rPr>
          <w:rFonts w:ascii="Times New Roman" w:hAnsi="Times New Roman" w:cs="Times New Roman"/>
          <w:sz w:val="24"/>
          <w:szCs w:val="24"/>
        </w:rPr>
        <w:tab/>
      </w:r>
    </w:p>
    <w:p w:rsidR="00833624" w:rsidRPr="00CE775A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CE775A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CE775A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76CF" w:rsidRDefault="005D76CF">
      <w:r>
        <w:separator/>
      </w:r>
    </w:p>
  </w:endnote>
  <w:endnote w:type="continuationSeparator" w:id="0">
    <w:p w:rsidR="005D76CF" w:rsidRDefault="005D7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76CF" w:rsidRDefault="005D76CF">
      <w:r>
        <w:separator/>
      </w:r>
    </w:p>
  </w:footnote>
  <w:footnote w:type="continuationSeparator" w:id="0">
    <w:p w:rsidR="005D76CF" w:rsidRDefault="005D7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185BD7"/>
    <w:rsid w:val="001F3CA2"/>
    <w:rsid w:val="002C27BC"/>
    <w:rsid w:val="005831FC"/>
    <w:rsid w:val="005B43CC"/>
    <w:rsid w:val="005D76CF"/>
    <w:rsid w:val="00833624"/>
    <w:rsid w:val="00891724"/>
    <w:rsid w:val="00897E4C"/>
    <w:rsid w:val="008D096B"/>
    <w:rsid w:val="00B753F8"/>
    <w:rsid w:val="00B947FD"/>
    <w:rsid w:val="00CA34E9"/>
    <w:rsid w:val="00CE775A"/>
    <w:rsid w:val="00CF3BE2"/>
    <w:rsid w:val="00D32E1A"/>
    <w:rsid w:val="00DA3619"/>
    <w:rsid w:val="00EC6D61"/>
    <w:rsid w:val="00ED2B7A"/>
    <w:rsid w:val="00F10A4E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94412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2025-10-01T19:31:00Z</dcterms:created>
  <dcterms:modified xsi:type="dcterms:W3CDTF">2025-10-14T21:31:00Z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