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811"/>
        <w:gridCol w:w="8302"/>
      </w:tblGrid>
      <w:tr w:rsidR="00522332" w14:paraId="12E92275" w14:textId="77777777" w:rsidTr="000C2942">
        <w:trPr>
          <w:trHeight w:val="1001"/>
          <w:jc w:val="center"/>
        </w:trPr>
        <w:tc>
          <w:tcPr>
            <w:tcW w:w="1811" w:type="dxa"/>
          </w:tcPr>
          <w:p w14:paraId="6CE779B3" w14:textId="77777777" w:rsidR="00522332" w:rsidRPr="00522332" w:rsidRDefault="00522332" w:rsidP="006A4C92">
            <w:pPr>
              <w:pStyle w:val="Cabealho"/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522332">
              <w:rPr>
                <w:noProof/>
                <w:sz w:val="16"/>
                <w:szCs w:val="16"/>
                <w:lang w:eastAsia="pt-BR"/>
              </w:rPr>
              <w:drawing>
                <wp:inline distT="0" distB="0" distL="0" distR="0" wp14:anchorId="14DBA8CA" wp14:editId="576CE918">
                  <wp:extent cx="381000" cy="458755"/>
                  <wp:effectExtent l="0" t="0" r="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634" cy="4691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2" w:type="dxa"/>
          </w:tcPr>
          <w:p w14:paraId="0734B8A6" w14:textId="77777777" w:rsidR="00522332" w:rsidRPr="00522332" w:rsidRDefault="00522332" w:rsidP="006A4C92">
            <w:pPr>
              <w:pStyle w:val="Cabealho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67EB28CF" w14:textId="77777777" w:rsidR="00522332" w:rsidRPr="000C2942" w:rsidRDefault="00522332" w:rsidP="0052233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C2942">
              <w:rPr>
                <w:rFonts w:ascii="Tahoma" w:hAnsi="Tahoma" w:cs="Tahoma"/>
                <w:b/>
                <w:bCs/>
                <w:sz w:val="20"/>
                <w:szCs w:val="20"/>
              </w:rPr>
              <w:t>Câmara Municipal de Niterói</w:t>
            </w:r>
          </w:p>
          <w:p w14:paraId="43897C78" w14:textId="77777777" w:rsidR="00522332" w:rsidRPr="000C2942" w:rsidRDefault="00522332" w:rsidP="00522332">
            <w:pPr>
              <w:pStyle w:val="Cabealho"/>
              <w:ind w:left="-14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14B874DC" w14:textId="77777777" w:rsidR="00522332" w:rsidRDefault="00522332" w:rsidP="0052233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C2942">
              <w:rPr>
                <w:rFonts w:ascii="Tahoma" w:hAnsi="Tahoma" w:cs="Tahoma"/>
                <w:b/>
                <w:bCs/>
                <w:sz w:val="20"/>
                <w:szCs w:val="20"/>
              </w:rPr>
              <w:t>Gabinete do Vereador Maurício Gomes</w:t>
            </w:r>
          </w:p>
          <w:p w14:paraId="0C78D752" w14:textId="77777777" w:rsidR="000C2942" w:rsidRPr="00522332" w:rsidRDefault="000C2942" w:rsidP="0052233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</w:tbl>
    <w:p w14:paraId="4D840FEB" w14:textId="07178B20" w:rsidR="00617600" w:rsidRPr="00BB7341" w:rsidRDefault="7C641348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 </w:t>
      </w:r>
      <w:r w:rsidR="11CF8F93" w:rsidRPr="009168A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EMENDA ADITIVA</w:t>
      </w:r>
    </w:p>
    <w:p w14:paraId="45917335" w14:textId="3437FC06" w:rsidR="09F74ADB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EMENDA Nº.  </w:t>
      </w:r>
      <w:r w:rsidR="00522332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______</w:t>
      </w:r>
      <w:proofErr w:type="gramStart"/>
      <w:r w:rsidR="00522332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_ </w:t>
      </w:r>
      <w:r w:rsidR="14FBBD83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</w:t>
      </w:r>
      <w:r w:rsidR="48BA07BA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u w:val="single"/>
        </w:rPr>
        <w:t>ADITIVA</w:t>
      </w:r>
      <w:proofErr w:type="gramEnd"/>
      <w:r w:rsidR="48BA07BA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AO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00361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/202</w:t>
      </w:r>
      <w:r w:rsidR="22F4E27C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5</w:t>
      </w:r>
    </w:p>
    <w:p w14:paraId="03CBABBF" w14:textId="77777777" w:rsidR="00522332" w:rsidRPr="00522332" w:rsidRDefault="00522332" w:rsidP="00522332"/>
    <w:p w14:paraId="36DA0BA3" w14:textId="37E2E5F6" w:rsidR="003521A9" w:rsidRPr="00522332" w:rsidRDefault="09F74ADB" w:rsidP="389C3987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b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Acrescenta-se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o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Produto</w:t>
      </w:r>
      <w:r w:rsidR="7F06AF26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 xml:space="preserve"> </w:t>
      </w:r>
      <w:r w:rsidR="7F06AF26"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“</w:t>
      </w:r>
      <w:r w:rsidR="009F072D" w:rsidRPr="00522332">
        <w:rPr>
          <w:b/>
          <w:color w:val="000000"/>
          <w:sz w:val="20"/>
          <w:szCs w:val="20"/>
        </w:rPr>
        <w:t>Aquisição de equipamento de</w:t>
      </w:r>
      <w:r w:rsidR="00E04737">
        <w:rPr>
          <w:b/>
          <w:color w:val="000000"/>
          <w:sz w:val="20"/>
          <w:szCs w:val="20"/>
        </w:rPr>
        <w:t xml:space="preserve"> Mamografia Móvel</w:t>
      </w:r>
      <w:r w:rsidR="7F06AF26"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”</w:t>
      </w:r>
      <w:r w:rsid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  <w:r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no anexo I – Estrutura Consolidada do Plano Plurianual 2026-2029</w:t>
      </w:r>
      <w:r w:rsidR="40750974"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  <w:r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para o quadriênio 2026/2029</w:t>
      </w:r>
      <w:r w:rsidR="472E795A"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, </w:t>
      </w:r>
      <w:r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no Programa </w:t>
      </w:r>
      <w:r w:rsidR="00522332" w:rsidRPr="00522332">
        <w:rPr>
          <w:rFonts w:eastAsia="Times New Roman" w:cs="Times New Roman"/>
          <w:b/>
          <w:sz w:val="20"/>
          <w:szCs w:val="20"/>
        </w:rPr>
        <w:t>0133 – Atenção à Saúde</w:t>
      </w:r>
      <w:r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, do Projeto de Lei </w:t>
      </w:r>
      <w:r w:rsidR="34D53EBE"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00361/2025</w:t>
      </w:r>
      <w:r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.</w:t>
      </w:r>
    </w:p>
    <w:p w14:paraId="552540F6" w14:textId="72350768" w:rsidR="003521A9" w:rsidRPr="00BB7341" w:rsidRDefault="7DEE9414" w:rsidP="34FEDD0E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6C1EA1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Art.1º -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</w:t>
      </w:r>
      <w:r w:rsidR="2B530AD6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Acrescenta-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se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no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522332" w:rsidRPr="004B7BEE">
        <w:rPr>
          <w:rFonts w:eastAsia="Times New Roman" w:cs="Times New Roman"/>
          <w:sz w:val="20"/>
          <w:szCs w:val="20"/>
        </w:rPr>
        <w:t>0133 – Atenção à Saúde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do Projeto de Lei </w:t>
      </w:r>
      <w:r w:rsidR="78205617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000361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/202</w:t>
      </w:r>
      <w:r w:rsidR="313A753E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5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</w:t>
      </w:r>
      <w:r w:rsidR="7CD9878A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conforme tabela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46"/>
        <w:gridCol w:w="864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5F7B58E0" w:rsidRPr="006579A2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6579A2" w:rsidRDefault="07DBC0EF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1B2D1DE2" w:rsidR="5F7B58E0" w:rsidRPr="004B7BEE" w:rsidRDefault="004B7BEE" w:rsidP="3FD2AF3F">
            <w:pPr>
              <w:widowControl w:val="0"/>
              <w:spacing w:after="0"/>
              <w:rPr>
                <w:rFonts w:eastAsia="Times New Roman" w:cs="Times New Roman"/>
                <w:sz w:val="20"/>
                <w:szCs w:val="20"/>
              </w:rPr>
            </w:pPr>
            <w:r w:rsidRPr="004B7BEE">
              <w:rPr>
                <w:rFonts w:eastAsia="Times New Roman" w:cs="Times New Roman"/>
                <w:sz w:val="20"/>
                <w:szCs w:val="20"/>
              </w:rPr>
              <w:t>0133 – Atenção à Saúde</w:t>
            </w:r>
          </w:p>
        </w:tc>
      </w:tr>
      <w:tr w:rsidR="5F7B58E0" w:rsidRPr="006579A2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36BF4560" w:rsidR="5F7B58E0" w:rsidRPr="00673220" w:rsidRDefault="00673220" w:rsidP="00E0473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</w:rPr>
            </w:pPr>
            <w:r w:rsidRPr="00673220">
              <w:rPr>
                <w:color w:val="000000"/>
                <w:sz w:val="20"/>
                <w:szCs w:val="20"/>
              </w:rPr>
              <w:t>Aquisição</w:t>
            </w:r>
            <w:r w:rsidR="00DC1FCD" w:rsidRPr="00673220">
              <w:rPr>
                <w:color w:val="000000"/>
                <w:sz w:val="20"/>
                <w:szCs w:val="20"/>
              </w:rPr>
              <w:t xml:space="preserve"> de </w:t>
            </w:r>
            <w:r w:rsidRPr="00673220">
              <w:rPr>
                <w:color w:val="000000"/>
                <w:sz w:val="20"/>
                <w:szCs w:val="20"/>
              </w:rPr>
              <w:t>equipament</w:t>
            </w:r>
            <w:r w:rsidR="00DC1FCD" w:rsidRPr="00673220">
              <w:rPr>
                <w:color w:val="000000"/>
                <w:sz w:val="20"/>
                <w:szCs w:val="20"/>
              </w:rPr>
              <w:t xml:space="preserve">o </w:t>
            </w:r>
            <w:r w:rsidRPr="00673220">
              <w:rPr>
                <w:color w:val="000000"/>
                <w:sz w:val="20"/>
                <w:szCs w:val="20"/>
              </w:rPr>
              <w:t xml:space="preserve">de </w:t>
            </w:r>
            <w:r w:rsidR="00E04737">
              <w:rPr>
                <w:color w:val="000000"/>
                <w:sz w:val="20"/>
                <w:szCs w:val="20"/>
              </w:rPr>
              <w:t>Mamografia Móvel</w:t>
            </w:r>
          </w:p>
        </w:tc>
      </w:tr>
      <w:tr w:rsidR="5F7B58E0" w:rsidRPr="006579A2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433BD6B9" w:rsidR="5F7B58E0" w:rsidRPr="00E04737" w:rsidRDefault="00DC1FCD" w:rsidP="00D25515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04737">
              <w:rPr>
                <w:rStyle w:val="Forte"/>
                <w:rFonts w:ascii="Times New Roman" w:hAnsi="Times New Roman" w:cs="Times New Roman"/>
                <w:b w:val="0"/>
                <w:sz w:val="20"/>
                <w:szCs w:val="20"/>
              </w:rPr>
              <w:t>Equipamento</w:t>
            </w:r>
            <w:r w:rsidR="00D25515">
              <w:rPr>
                <w:rStyle w:val="Forte"/>
                <w:rFonts w:ascii="Times New Roman" w:hAnsi="Times New Roman" w:cs="Times New Roman"/>
                <w:b w:val="0"/>
                <w:sz w:val="20"/>
                <w:szCs w:val="20"/>
              </w:rPr>
              <w:t xml:space="preserve"> móvel itinerante</w:t>
            </w:r>
            <w:bookmarkStart w:id="0" w:name="_GoBack"/>
            <w:bookmarkEnd w:id="0"/>
            <w:r w:rsidR="00D25515">
              <w:rPr>
                <w:rStyle w:val="Forte"/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r w:rsidRPr="00E04737">
              <w:rPr>
                <w:rStyle w:val="Forte"/>
                <w:rFonts w:ascii="Times New Roman" w:hAnsi="Times New Roman" w:cs="Times New Roman"/>
                <w:b w:val="0"/>
                <w:sz w:val="20"/>
                <w:szCs w:val="20"/>
              </w:rPr>
              <w:t>para</w:t>
            </w:r>
            <w:r w:rsidR="00673220" w:rsidRPr="00E04737">
              <w:rPr>
                <w:rFonts w:ascii="Times New Roman" w:hAnsi="Times New Roman" w:cs="Times New Roman"/>
                <w:sz w:val="20"/>
                <w:szCs w:val="20"/>
              </w:rPr>
              <w:t xml:space="preserve"> exame</w:t>
            </w:r>
            <w:r w:rsidR="00D25515">
              <w:rPr>
                <w:rFonts w:ascii="Times New Roman" w:hAnsi="Times New Roman" w:cs="Times New Roman"/>
                <w:sz w:val="20"/>
                <w:szCs w:val="20"/>
              </w:rPr>
              <w:t>s preventivos</w:t>
            </w:r>
            <w:r w:rsidR="00673220" w:rsidRPr="00E04737">
              <w:rPr>
                <w:rFonts w:ascii="Times New Roman" w:hAnsi="Times New Roman" w:cs="Times New Roman"/>
                <w:sz w:val="20"/>
                <w:szCs w:val="20"/>
              </w:rPr>
              <w:t xml:space="preserve"> de</w:t>
            </w:r>
            <w:r w:rsidR="00E04737" w:rsidRPr="00E047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imagem </w:t>
            </w:r>
            <w:r w:rsidR="00E04737" w:rsidRPr="00E04737">
              <w:rPr>
                <w:rFonts w:ascii="Times New Roman" w:hAnsi="Times New Roman" w:cs="Times New Roman"/>
                <w:sz w:val="20"/>
                <w:szCs w:val="20"/>
              </w:rPr>
              <w:t>garantindo o diagnóstico precoce do câncer de mama</w:t>
            </w:r>
            <w:r w:rsidR="00E0473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5F7B58E0" w:rsidRPr="006579A2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62F6F22D" w:rsidR="5F7B58E0" w:rsidRPr="004B7BEE" w:rsidRDefault="000C2942" w:rsidP="000C2942">
            <w:pPr>
              <w:widowControl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673D8371" w:rsidR="5F7B58E0" w:rsidRPr="004B7BEE" w:rsidRDefault="004B7BEE" w:rsidP="3FD2AF3F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4B7BEE">
              <w:rPr>
                <w:rFonts w:eastAsia="Times New Roman" w:cs="Times New Roman"/>
                <w:sz w:val="20"/>
                <w:szCs w:val="20"/>
              </w:rPr>
              <w:t>25 - Secretaria Municipal de Saúde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6579A2" w:rsidRDefault="00919D72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AGENDA TRANSVERSAL</w:t>
            </w:r>
            <w:r w:rsidR="62512813"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41134883" w:rsidR="5F7B58E0" w:rsidRPr="006579A2" w:rsidRDefault="5F7B58E0" w:rsidP="3FD2AF3F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5F7B58E0" w:rsidRPr="006579A2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6579A2" w:rsidRDefault="07DBC0EF" w:rsidP="3FD2A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6579A2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</w:tr>
      <w:tr w:rsidR="5F7B58E0" w:rsidRPr="006579A2" w14:paraId="29880E1B" w14:textId="77777777" w:rsidTr="00DE1077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</w:tr>
      <w:tr w:rsidR="5F7B58E0" w:rsidRPr="006579A2" w14:paraId="0B54E7BB" w14:textId="77777777" w:rsidTr="00DE107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0FCC854C" w:rsidR="5F7B58E0" w:rsidRPr="004B7BEE" w:rsidRDefault="00D25515" w:rsidP="3FD2AF3F">
            <w:pPr>
              <w:widowControl w:val="0"/>
              <w:spacing w:after="0" w:line="259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84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18ADF728" w:rsidR="5F7B58E0" w:rsidRPr="004B7BEE" w:rsidRDefault="00DE1077" w:rsidP="00E04737">
            <w:pPr>
              <w:widowControl w:val="0"/>
              <w:spacing w:after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4B7BEE">
              <w:rPr>
                <w:rFonts w:eastAsia="Times New Roman" w:cs="Times New Roman"/>
                <w:sz w:val="20"/>
                <w:szCs w:val="20"/>
              </w:rPr>
              <w:t xml:space="preserve">R$ </w:t>
            </w:r>
            <w:r w:rsidR="00E04737">
              <w:rPr>
                <w:rFonts w:eastAsia="Times New Roman" w:cs="Times New Roman"/>
                <w:sz w:val="20"/>
                <w:szCs w:val="20"/>
              </w:rPr>
              <w:t>5</w:t>
            </w:r>
            <w:r w:rsidR="00DC1FCD" w:rsidRPr="004B7BEE">
              <w:rPr>
                <w:rFonts w:eastAsia="Times New Roman" w:cs="Times New Roman"/>
                <w:sz w:val="20"/>
                <w:szCs w:val="20"/>
              </w:rPr>
              <w:t>.0</w:t>
            </w:r>
            <w:r w:rsidRPr="004B7BEE">
              <w:rPr>
                <w:rFonts w:eastAsia="Times New Roman" w:cs="Times New Roman"/>
                <w:sz w:val="20"/>
                <w:szCs w:val="20"/>
              </w:rPr>
              <w:t>00.000,00</w:t>
            </w:r>
          </w:p>
        </w:tc>
        <w:tc>
          <w:tcPr>
            <w:tcW w:w="86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6F6B97F1" w:rsidR="5F7B58E0" w:rsidRPr="006579A2" w:rsidRDefault="5F7B58E0" w:rsidP="00DE10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6D7E4471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44E75637" w:rsidR="5F7B58E0" w:rsidRPr="006579A2" w:rsidRDefault="00DE1077" w:rsidP="00DC1FC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20149BD6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79E35CEF" w:rsidR="5F7B58E0" w:rsidRPr="006579A2" w:rsidRDefault="00DE1077" w:rsidP="00DC1FC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51AB3316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22713EAD" w:rsidR="5F7B58E0" w:rsidRPr="006579A2" w:rsidRDefault="00DE1077" w:rsidP="00DC1FC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5F7B58E0" w:rsidRPr="006579A2" w14:paraId="54BB1CED" w14:textId="77777777" w:rsidTr="00DE107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14:paraId="14D7D482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vMerge/>
            <w:vAlign w:val="center"/>
          </w:tcPr>
          <w:p w14:paraId="11692C1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2FC606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DF98639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5F7B58E0" w:rsidRPr="006579A2" w14:paraId="06935EB3" w14:textId="77777777" w:rsidTr="00DE107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14:paraId="39D25CAB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vMerge/>
            <w:vAlign w:val="center"/>
          </w:tcPr>
          <w:p w14:paraId="1783909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15A1CE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53FDB7D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611F7A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5F7B58E0" w:rsidRPr="006579A2" w14:paraId="7B45BC52" w14:textId="77777777" w:rsidTr="00DE107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14:paraId="51A8C14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vMerge/>
            <w:vAlign w:val="center"/>
          </w:tcPr>
          <w:p w14:paraId="53249FE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D895F5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207C73F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5F7B58E0" w:rsidRPr="006579A2" w14:paraId="0E5A93E7" w14:textId="77777777" w:rsidTr="00DE107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14:paraId="6D38345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vMerge/>
            <w:vAlign w:val="center"/>
          </w:tcPr>
          <w:p w14:paraId="26732AB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7AB4C53A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03F3C6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6579A2" w14:paraId="199C91D9" w14:textId="77777777" w:rsidTr="00DE107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14:paraId="7766C619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vMerge/>
            <w:vAlign w:val="center"/>
          </w:tcPr>
          <w:p w14:paraId="7F56B8B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06EDF5D0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18688A32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23EE146B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1C80991E" w14:textId="34643104" w:rsidR="039B695F" w:rsidRPr="00BB7341" w:rsidRDefault="039B695F" w:rsidP="1B470B15">
      <w:pPr>
        <w:spacing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Os campos acima servem para informar a(s) meta(s) física(s) e valor(s) estimado(s) para o produto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, </w:t>
      </w:r>
      <w:r w:rsidR="7534AB27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é opcional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informar a </w:t>
      </w:r>
      <w:r w:rsidR="44905A4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região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</w:t>
      </w:r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e/ou </w:t>
      </w:r>
      <w:bookmarkStart w:id="1" w:name="_Int_B3Zb885y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meta física</w:t>
      </w:r>
      <w:bookmarkEnd w:id="1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para cada região.</w:t>
      </w:r>
    </w:p>
    <w:p w14:paraId="0FF2929D" w14:textId="67D1BFBD" w:rsidR="74081201" w:rsidRDefault="74081201" w:rsidP="1B470B15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Art. 2º </w:t>
      </w:r>
      <w:r w:rsidRPr="1B470B1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Default="1B470B15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55A26C6F" w:rsidR="1B470B15" w:rsidRPr="00522332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2233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000 - XXX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4229E853" w:rsidR="1B470B15" w:rsidRPr="00522332" w:rsidRDefault="1B470B15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2233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R$ 0</w:t>
            </w:r>
          </w:p>
        </w:tc>
      </w:tr>
      <w:tr w:rsidR="7FFB31AD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37293266" w:rsidR="7FFB31AD" w:rsidRDefault="00522332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sz w:val="20"/>
                <w:szCs w:val="20"/>
              </w:rPr>
              <w:t>0010 - Cidade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5463074A" w:rsidR="7FFB31AD" w:rsidRDefault="7FFB31AD" w:rsidP="00E0473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52233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R$ </w:t>
            </w:r>
            <w:r w:rsidR="00E04737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5</w:t>
            </w:r>
            <w:r w:rsidR="00522332" w:rsidRPr="0052233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.000.000,0</w:t>
            </w:r>
            <w:r w:rsidRPr="0052233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</w:tr>
    </w:tbl>
    <w:p w14:paraId="470C22D5" w14:textId="1CD755B2" w:rsidR="74081201" w:rsidRDefault="74081201" w:rsidP="1B470B15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7FFB31AD"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3522FA28" w14:textId="77777777" w:rsidR="00386F8A" w:rsidRDefault="00386F8A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</w:pPr>
    </w:p>
    <w:p w14:paraId="1AACE7B8" w14:textId="27EE68AA" w:rsidR="6EB48AD2" w:rsidRDefault="6EB48AD2" w:rsidP="00D25515">
      <w:pPr>
        <w:widowControl w:val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D26B4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 xml:space="preserve">JUSTIFICATIVA: </w:t>
      </w:r>
    </w:p>
    <w:p w14:paraId="451E3771" w14:textId="4A95DB1C" w:rsidR="00E04737" w:rsidRDefault="00E04737" w:rsidP="00D25515">
      <w:pPr>
        <w:widowControl w:val="0"/>
        <w:jc w:val="both"/>
        <w:rPr>
          <w:rStyle w:val="vkekvd"/>
          <w:rFonts w:ascii="Times New Roman" w:hAnsi="Times New Roman" w:cs="Times New Roman"/>
          <w:color w:val="001D35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ab/>
      </w:r>
      <w:r>
        <w:rPr>
          <w:rFonts w:ascii="Times New Roman" w:hAnsi="Times New Roman" w:cs="Times New Roman"/>
        </w:rPr>
        <w:t> A</w:t>
      </w:r>
      <w:r w:rsidRPr="00E04737">
        <w:rPr>
          <w:rFonts w:ascii="Times New Roman" w:hAnsi="Times New Roman" w:cs="Times New Roman"/>
        </w:rPr>
        <w:t xml:space="preserve"> necessidade de um equipamento de mamografia móvel é justificada principalmente para ampliar o acesso a exames preventivos</w:t>
      </w:r>
      <w:r>
        <w:rPr>
          <w:rFonts w:ascii="Times New Roman" w:hAnsi="Times New Roman" w:cs="Times New Roman"/>
        </w:rPr>
        <w:t>, reduzindo a fila de espera para a realização de exames e</w:t>
      </w:r>
      <w:r w:rsidRPr="00E04737">
        <w:rPr>
          <w:rFonts w:ascii="Times New Roman" w:hAnsi="Times New Roman" w:cs="Times New Roman"/>
        </w:rPr>
        <w:t xml:space="preserve"> garantindo o diagnóstico precoce do câncer de mama</w:t>
      </w:r>
      <w:r w:rsidRPr="00E04737">
        <w:rPr>
          <w:rFonts w:ascii="Times New Roman" w:hAnsi="Times New Roman" w:cs="Times New Roman"/>
          <w:color w:val="001D35"/>
          <w:shd w:val="clear" w:color="auto" w:fill="FFFFFF"/>
        </w:rPr>
        <w:t>. O uso de unidades móveis se mostra uma estratégia eficaz para levar os serviços de rastreamento diretamente à população, complementando a infraestrutura fixa de saúde já existente no município.</w:t>
      </w:r>
      <w:r w:rsidRPr="00E04737">
        <w:rPr>
          <w:rStyle w:val="vkekvd"/>
          <w:rFonts w:ascii="Times New Roman" w:hAnsi="Times New Roman" w:cs="Times New Roman"/>
          <w:color w:val="001D35"/>
          <w:shd w:val="clear" w:color="auto" w:fill="FFFFFF"/>
        </w:rPr>
        <w:t> </w:t>
      </w:r>
    </w:p>
    <w:p w14:paraId="6F735B86" w14:textId="753FB0EC" w:rsidR="00D25515" w:rsidRDefault="00D25515" w:rsidP="00D25515">
      <w:pPr>
        <w:widowControl w:val="0"/>
        <w:ind w:firstLine="567"/>
        <w:jc w:val="both"/>
        <w:rPr>
          <w:rFonts w:ascii="Times New Roman" w:hAnsi="Times New Roman" w:cs="Times New Roman"/>
        </w:rPr>
      </w:pPr>
      <w:r w:rsidRPr="00D25515">
        <w:rPr>
          <w:rFonts w:ascii="Times New Roman" w:hAnsi="Times New Roman" w:cs="Times New Roman"/>
        </w:rPr>
        <w:t>Além disso, a presença da mamografia móvel circulando pelo município permite alcançar áreas de difícil acesso e comunidades mais afastadas, que muitas vezes enfrentam barreiras geográficas ou socioeconômicas para chegar até os centros de saúde. Dessa forma, o serviço contribui diretamente para a equidade no atendimento, promovendo a inclusão de mulheres</w:t>
      </w:r>
      <w:r>
        <w:rPr>
          <w:rFonts w:ascii="Times New Roman" w:hAnsi="Times New Roman" w:cs="Times New Roman"/>
        </w:rPr>
        <w:t xml:space="preserve"> e homens</w:t>
      </w:r>
      <w:r w:rsidRPr="00D25515">
        <w:rPr>
          <w:rFonts w:ascii="Times New Roman" w:hAnsi="Times New Roman" w:cs="Times New Roman"/>
        </w:rPr>
        <w:t xml:space="preserve"> que, de outra forma, poderiam não realizar o exame.</w:t>
      </w:r>
    </w:p>
    <w:p w14:paraId="7ABF34EF" w14:textId="77777777" w:rsidR="00D25515" w:rsidRPr="00D25515" w:rsidRDefault="00D25515" w:rsidP="00D25515">
      <w:pPr>
        <w:widowControl w:val="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27104392" w14:textId="1DF874EE" w:rsidR="003521A9" w:rsidRPr="002D26B4" w:rsidRDefault="002D26B4" w:rsidP="00D25515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Sala das Sessões, 13</w:t>
      </w:r>
      <w:r w:rsidR="7DEE9414" w:rsidRPr="002D26B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de 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outu</w:t>
      </w:r>
      <w:r w:rsidR="00E94FB3" w:rsidRPr="002D26B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bro</w:t>
      </w:r>
      <w:r w:rsidR="7DEE9414" w:rsidRPr="002D26B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de 202</w:t>
      </w:r>
      <w:r w:rsidR="04640A85" w:rsidRPr="002D26B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5</w:t>
      </w:r>
      <w:r w:rsidR="7DEE9414" w:rsidRPr="002D26B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35BBBD14" w14:textId="77777777" w:rsidR="00E94FB3" w:rsidRPr="002D26B4" w:rsidRDefault="00E94FB3" w:rsidP="00D25515">
      <w:pPr>
        <w:widowControl w:val="0"/>
        <w:spacing w:after="0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19E3B16B" w14:textId="77777777" w:rsidR="00386F8A" w:rsidRPr="002D26B4" w:rsidRDefault="00386F8A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7E5174B0" w14:textId="77777777" w:rsidR="00E94FB3" w:rsidRPr="002D26B4" w:rsidRDefault="00E94FB3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40243CA0" w14:textId="154BA205" w:rsidR="0019163C" w:rsidRPr="002D26B4" w:rsidRDefault="0019163C" w:rsidP="0019163C">
      <w:pPr>
        <w:pStyle w:val="SemEspaamento"/>
        <w:spacing w:line="276" w:lineRule="auto"/>
        <w:ind w:left="-567" w:right="283"/>
        <w:jc w:val="center"/>
        <w:rPr>
          <w:rFonts w:ascii="Times New Roman" w:hAnsi="Times New Roman" w:cs="Times New Roman"/>
          <w:b/>
        </w:rPr>
      </w:pPr>
      <w:r w:rsidRPr="002D26B4">
        <w:rPr>
          <w:rFonts w:ascii="Times New Roman" w:hAnsi="Times New Roman" w:cs="Times New Roman"/>
          <w:b/>
        </w:rPr>
        <w:t xml:space="preserve">      MAURÍCIO GOMES</w:t>
      </w:r>
    </w:p>
    <w:p w14:paraId="6096A148" w14:textId="15F68EA2" w:rsidR="144864E4" w:rsidRPr="002D26B4" w:rsidRDefault="7DEE9414" w:rsidP="0019163C">
      <w:pPr>
        <w:widowControl w:val="0"/>
        <w:shd w:val="clear" w:color="auto" w:fill="FFFFFF" w:themeFill="background1"/>
        <w:spacing w:after="0" w:line="276" w:lineRule="auto"/>
        <w:ind w:left="5664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D26B4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Vereador</w:t>
      </w:r>
    </w:p>
    <w:p w14:paraId="09D87E11" w14:textId="7A5BF716" w:rsidR="1B470B15" w:rsidRPr="002D26B4" w:rsidRDefault="1B470B15">
      <w:pPr>
        <w:rPr>
          <w:sz w:val="22"/>
          <w:szCs w:val="22"/>
        </w:rPr>
      </w:pPr>
    </w:p>
    <w:sectPr w:rsidR="1B470B15" w:rsidRPr="002D26B4" w:rsidSect="000C2942">
      <w:headerReference w:type="even" r:id="rId9"/>
      <w:footerReference w:type="even" r:id="rId10"/>
      <w:footerReference w:type="default" r:id="rId11"/>
      <w:pgSz w:w="16838" w:h="11906" w:orient="landscape"/>
      <w:pgMar w:top="142" w:right="1440" w:bottom="851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ADA3C9" w14:textId="77777777" w:rsidR="00095585" w:rsidRDefault="00095585">
      <w:pPr>
        <w:spacing w:after="0" w:line="240" w:lineRule="auto"/>
      </w:pPr>
      <w:r>
        <w:separator/>
      </w:r>
    </w:p>
  </w:endnote>
  <w:endnote w:type="continuationSeparator" w:id="0">
    <w:p w14:paraId="375772D7" w14:textId="77777777" w:rsidR="00095585" w:rsidRDefault="00095585">
      <w:pPr>
        <w:spacing w:after="0" w:line="240" w:lineRule="auto"/>
      </w:pPr>
      <w:r>
        <w:continuationSeparator/>
      </w:r>
    </w:p>
  </w:endnote>
  <w:endnote w:type="continuationNotice" w:id="1">
    <w:p w14:paraId="38D52806" w14:textId="77777777" w:rsidR="00095585" w:rsidRDefault="0009558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88A397" w14:textId="77777777" w:rsidR="00095585" w:rsidRDefault="00095585">
      <w:pPr>
        <w:spacing w:after="0" w:line="240" w:lineRule="auto"/>
      </w:pPr>
      <w:r>
        <w:separator/>
      </w:r>
    </w:p>
  </w:footnote>
  <w:footnote w:type="continuationSeparator" w:id="0">
    <w:p w14:paraId="0B05B689" w14:textId="77777777" w:rsidR="00095585" w:rsidRDefault="00095585">
      <w:pPr>
        <w:spacing w:after="0" w:line="240" w:lineRule="auto"/>
      </w:pPr>
      <w:r>
        <w:continuationSeparator/>
      </w:r>
    </w:p>
  </w:footnote>
  <w:footnote w:type="continuationNotice" w:id="1">
    <w:p w14:paraId="0D01205B" w14:textId="77777777" w:rsidR="00095585" w:rsidRDefault="0009558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4B52EA"/>
    <w:rsid w:val="00035428"/>
    <w:rsid w:val="0003548E"/>
    <w:rsid w:val="00061687"/>
    <w:rsid w:val="000639DC"/>
    <w:rsid w:val="0007D051"/>
    <w:rsid w:val="00090EAE"/>
    <w:rsid w:val="00095585"/>
    <w:rsid w:val="000A6FF8"/>
    <w:rsid w:val="000B55B0"/>
    <w:rsid w:val="000C2942"/>
    <w:rsid w:val="000D13C1"/>
    <w:rsid w:val="000E47AA"/>
    <w:rsid w:val="00133414"/>
    <w:rsid w:val="001366D8"/>
    <w:rsid w:val="00142600"/>
    <w:rsid w:val="00154F4A"/>
    <w:rsid w:val="001629AF"/>
    <w:rsid w:val="0016365D"/>
    <w:rsid w:val="0019163C"/>
    <w:rsid w:val="00193549"/>
    <w:rsid w:val="001C2444"/>
    <w:rsid w:val="001F00DB"/>
    <w:rsid w:val="001F00E8"/>
    <w:rsid w:val="0021371A"/>
    <w:rsid w:val="002413CF"/>
    <w:rsid w:val="00241B5C"/>
    <w:rsid w:val="002446BA"/>
    <w:rsid w:val="0024F596"/>
    <w:rsid w:val="0025316D"/>
    <w:rsid w:val="00290C18"/>
    <w:rsid w:val="002B7763"/>
    <w:rsid w:val="002D0956"/>
    <w:rsid w:val="002D26B4"/>
    <w:rsid w:val="00300683"/>
    <w:rsid w:val="0030500D"/>
    <w:rsid w:val="0030528B"/>
    <w:rsid w:val="003521A9"/>
    <w:rsid w:val="0037086E"/>
    <w:rsid w:val="00386F8A"/>
    <w:rsid w:val="003952BD"/>
    <w:rsid w:val="003C121B"/>
    <w:rsid w:val="003F7EA3"/>
    <w:rsid w:val="00443C7C"/>
    <w:rsid w:val="00472FD9"/>
    <w:rsid w:val="004818A1"/>
    <w:rsid w:val="00483851"/>
    <w:rsid w:val="004974CA"/>
    <w:rsid w:val="004B7293"/>
    <w:rsid w:val="004B7BEE"/>
    <w:rsid w:val="004C088F"/>
    <w:rsid w:val="004F5BCC"/>
    <w:rsid w:val="00513098"/>
    <w:rsid w:val="00522332"/>
    <w:rsid w:val="005954A2"/>
    <w:rsid w:val="0059603D"/>
    <w:rsid w:val="005A5F7D"/>
    <w:rsid w:val="005B3098"/>
    <w:rsid w:val="005B6FC7"/>
    <w:rsid w:val="005C1675"/>
    <w:rsid w:val="005C6561"/>
    <w:rsid w:val="005F61D3"/>
    <w:rsid w:val="00613259"/>
    <w:rsid w:val="00617600"/>
    <w:rsid w:val="006218E8"/>
    <w:rsid w:val="006579A2"/>
    <w:rsid w:val="00672549"/>
    <w:rsid w:val="00673220"/>
    <w:rsid w:val="00685585"/>
    <w:rsid w:val="006954B9"/>
    <w:rsid w:val="006A0798"/>
    <w:rsid w:val="006B4461"/>
    <w:rsid w:val="006D6577"/>
    <w:rsid w:val="006F340B"/>
    <w:rsid w:val="00752CEC"/>
    <w:rsid w:val="00765FD1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A461A"/>
    <w:rsid w:val="008B1755"/>
    <w:rsid w:val="008B5A61"/>
    <w:rsid w:val="0090188D"/>
    <w:rsid w:val="00901F9A"/>
    <w:rsid w:val="009168AA"/>
    <w:rsid w:val="00919D72"/>
    <w:rsid w:val="00933039"/>
    <w:rsid w:val="009823D8"/>
    <w:rsid w:val="00995CC9"/>
    <w:rsid w:val="009F072D"/>
    <w:rsid w:val="009F5E77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AF1627"/>
    <w:rsid w:val="00AF30F2"/>
    <w:rsid w:val="00B00430"/>
    <w:rsid w:val="00B05073"/>
    <w:rsid w:val="00B14FF5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1152"/>
    <w:rsid w:val="00C62D3E"/>
    <w:rsid w:val="00C6445F"/>
    <w:rsid w:val="00C743CF"/>
    <w:rsid w:val="00C83B00"/>
    <w:rsid w:val="00CD40DC"/>
    <w:rsid w:val="00CF09BD"/>
    <w:rsid w:val="00CF11F5"/>
    <w:rsid w:val="00D03E13"/>
    <w:rsid w:val="00D11A5C"/>
    <w:rsid w:val="00D17908"/>
    <w:rsid w:val="00D20A60"/>
    <w:rsid w:val="00D20B3D"/>
    <w:rsid w:val="00D25515"/>
    <w:rsid w:val="00D95CF4"/>
    <w:rsid w:val="00DB4BE6"/>
    <w:rsid w:val="00DC1FCD"/>
    <w:rsid w:val="00DD01FA"/>
    <w:rsid w:val="00DE1077"/>
    <w:rsid w:val="00DE167E"/>
    <w:rsid w:val="00DE7DFB"/>
    <w:rsid w:val="00E04737"/>
    <w:rsid w:val="00E04C8E"/>
    <w:rsid w:val="00E117C2"/>
    <w:rsid w:val="00E80DFA"/>
    <w:rsid w:val="00E80E8B"/>
    <w:rsid w:val="00E938AA"/>
    <w:rsid w:val="00E94FB3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71567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  <w15:docId w15:val="{77068FBF-5282-4D50-8C8A-6066F3D38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C1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121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E1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DE1077"/>
    <w:rPr>
      <w:b/>
      <w:bCs/>
    </w:rPr>
  </w:style>
  <w:style w:type="paragraph" w:styleId="SemEspaamento">
    <w:name w:val="No Spacing"/>
    <w:uiPriority w:val="1"/>
    <w:qFormat/>
    <w:rsid w:val="0019163C"/>
    <w:pPr>
      <w:spacing w:after="0" w:line="240" w:lineRule="auto"/>
    </w:pPr>
    <w:rPr>
      <w:rFonts w:eastAsiaTheme="minorEastAsia"/>
      <w:sz w:val="22"/>
      <w:szCs w:val="22"/>
      <w:lang w:eastAsia="pt-BR"/>
    </w:rPr>
  </w:style>
  <w:style w:type="character" w:customStyle="1" w:styleId="CabealhoChar">
    <w:name w:val="Cabeçalho Char"/>
    <w:basedOn w:val="Fontepargpadro"/>
    <w:link w:val="Cabealho"/>
    <w:rsid w:val="00522332"/>
  </w:style>
  <w:style w:type="character" w:customStyle="1" w:styleId="vkekvd">
    <w:name w:val="vkekvd"/>
    <w:basedOn w:val="Fontepargpadro"/>
    <w:rsid w:val="00E047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8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8EEC4-270B-40FA-9E18-97B9E2B6D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Ver. P. Mauricio</cp:lastModifiedBy>
  <cp:revision>2</cp:revision>
  <dcterms:created xsi:type="dcterms:W3CDTF">2025-10-13T18:37:00Z</dcterms:created>
  <dcterms:modified xsi:type="dcterms:W3CDTF">2025-10-13T18:37:00Z</dcterms:modified>
</cp:coreProperties>
</file>