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5614E" w14:textId="77777777" w:rsidR="00937B44" w:rsidRDefault="00D401AF">
      <w:pPr>
        <w:pStyle w:val="Heading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EMENDA Nº.      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  <w:u w:val="single"/>
        </w:rPr>
        <w:t>ADITIVA</w:t>
      </w:r>
      <w:r>
        <w:rPr>
          <w:rFonts w:ascii="Times New Roman" w:eastAsia="Times New Roman" w:hAnsi="Times New Roman" w:cs="Times New Roman"/>
          <w:b/>
          <w:color w:val="000000"/>
          <w:sz w:val="16"/>
          <w:szCs w:val="16"/>
        </w:rPr>
        <w:t xml:space="preserve"> AO PROJETO DE LEI Nº. 00361/2025</w:t>
      </w:r>
    </w:p>
    <w:p w14:paraId="5932BBC9" w14:textId="0DB3D6AB" w:rsidR="00937B44" w:rsidRDefault="00D401AF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Produto </w:t>
      </w:r>
      <w:r w:rsidR="00617B90"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 xml:space="preserve">Manutenção do 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  <w:u w:val="single"/>
        </w:rPr>
        <w:t>Parada do App</w:t>
      </w: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00361/2025.</w:t>
      </w:r>
    </w:p>
    <w:p w14:paraId="0A5AEEAE" w14:textId="77777777" w:rsidR="00937B44" w:rsidRDefault="00D401AF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>Art.1º -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</w:rPr>
        <w:t>Acrescenta-se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no anexo I – Estrutura Consolidada do Plano Plurianual 2026-2029 para o quadriênio 2026/2029, no programa 0138 – Niterói: Destino Turístico, do Projeto de Lei 000361/2025, conforme tabela abaixo: </w:t>
      </w:r>
    </w:p>
    <w:tbl>
      <w:tblPr>
        <w:tblStyle w:val="a"/>
        <w:tblW w:w="1519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00937B44" w14:paraId="258C255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D8348D3" w14:textId="77777777" w:rsidR="00937B44" w:rsidRDefault="00D401AF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PROGRAMA: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08DA8A9" w14:textId="77777777" w:rsidR="00937B44" w:rsidRDefault="00D401AF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0138 – Niterói: Destino Turístico</w:t>
            </w:r>
          </w:p>
        </w:tc>
      </w:tr>
      <w:tr w:rsidR="00937B44" w14:paraId="10C2BACA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81ABE4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TÍTULO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ABF429" w14:textId="00775C1D" w:rsidR="00937B44" w:rsidRDefault="00617B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617B9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Manutenção do Parada do App</w:t>
            </w:r>
          </w:p>
        </w:tc>
      </w:tr>
      <w:tr w:rsidR="00937B44" w14:paraId="4CC1DA5C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9848E75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DESCRIÇÃO DO PRODUTO:</w:t>
            </w:r>
          </w:p>
        </w:tc>
        <w:tc>
          <w:tcPr>
            <w:tcW w:w="11989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0D59E564" w14:textId="77777777" w:rsidR="00937B44" w:rsidRDefault="00D401AF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Utilização dos Centros de Apoio aos Turistas (CAT) da Neltur para apoio, atendimento e utilização do equipamento já existente para os motoristas de aplicativos e taxistas.</w:t>
            </w:r>
          </w:p>
        </w:tc>
      </w:tr>
      <w:tr w:rsidR="00937B44" w14:paraId="2E8BB953" w14:textId="77777777">
        <w:trPr>
          <w:trHeight w:val="290"/>
        </w:trPr>
        <w:tc>
          <w:tcPr>
            <w:tcW w:w="32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E2DBA1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109204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Mantidos</w:t>
            </w:r>
          </w:p>
        </w:tc>
        <w:tc>
          <w:tcPr>
            <w:tcW w:w="1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3BE9E30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2C75F4B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Neltur</w:t>
            </w:r>
          </w:p>
        </w:tc>
        <w:tc>
          <w:tcPr>
            <w:tcW w:w="1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59FA182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AGENDA TRANSVERSAL:</w:t>
            </w:r>
          </w:p>
        </w:tc>
        <w:tc>
          <w:tcPr>
            <w:tcW w:w="44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03A2DD" w14:textId="77777777" w:rsidR="00937B44" w:rsidRDefault="00937B44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37B44" w14:paraId="47468423" w14:textId="77777777">
        <w:trPr>
          <w:trHeight w:val="290"/>
        </w:trPr>
        <w:tc>
          <w:tcPr>
            <w:tcW w:w="28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151721B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2026</w:t>
            </w:r>
          </w:p>
        </w:tc>
        <w:tc>
          <w:tcPr>
            <w:tcW w:w="401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933E30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2027</w:t>
            </w:r>
          </w:p>
        </w:tc>
        <w:tc>
          <w:tcPr>
            <w:tcW w:w="392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67C5A31B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40F43C3" w14:textId="77777777" w:rsidR="00937B44" w:rsidRDefault="00D401A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2029</w:t>
            </w:r>
          </w:p>
        </w:tc>
        <w:tc>
          <w:tcPr>
            <w:tcW w:w="152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A75A77" w14:textId="77777777" w:rsidR="00937B44" w:rsidRDefault="00D401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Região</w:t>
            </w:r>
          </w:p>
        </w:tc>
      </w:tr>
      <w:tr w:rsidR="00937B44" w14:paraId="4B2F0E7D" w14:textId="77777777">
        <w:trPr>
          <w:trHeight w:val="290"/>
        </w:trPr>
        <w:tc>
          <w:tcPr>
            <w:tcW w:w="10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74804C2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82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0EB82B6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0239E4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E739508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290608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28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D94E99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6A940CA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Meta Física</w:t>
            </w:r>
          </w:p>
        </w:tc>
        <w:tc>
          <w:tcPr>
            <w:tcW w:w="19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6274CDD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Valor estimado</w:t>
            </w:r>
          </w:p>
        </w:tc>
        <w:tc>
          <w:tcPr>
            <w:tcW w:w="152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CBC9F10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37B44" w14:paraId="07A66B78" w14:textId="77777777">
        <w:trPr>
          <w:gridAfter w:val="1"/>
          <w:wAfter w:w="7" w:type="dxa"/>
          <w:trHeight w:val="480"/>
        </w:trPr>
        <w:tc>
          <w:tcPr>
            <w:tcW w:w="10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74BBDE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FC147B8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9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4E940E7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36B965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7358D3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12392F6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CC9A7F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F3D2B83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8BAFB69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84BB52C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B724483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Invest.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BAFBE1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Custeio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5DB99C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937B44" w14:paraId="0492169C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758D40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B87BA2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6BD635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059FB8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CD4855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25CD3B4" w14:textId="77777777" w:rsidR="00937B44" w:rsidRDefault="00937B44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324661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C2D49A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62EEDD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7262BD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42A6F4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30BC49E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R$ 20.000,00</w:t>
            </w: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82C37C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937B44" w14:paraId="1E9A9C96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37A18BD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140219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A1413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5097ED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FE145F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0464A5B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9F6A4A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BD5B93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6EBCD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4F64EA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DF328F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4A371B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4E442F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937B44" w14:paraId="19328F45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75F458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42BA33E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22621B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1A84D2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662C0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DB4DEA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ECF07FB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721B6C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F92E602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18ECA85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FC2A75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F591AF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E2D5D9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937B44" w14:paraId="69CDDC2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3AF0EB4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D3DD0E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3D43329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EBB73E6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85A2DC0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99E782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9532803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632E75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E2A06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63012B7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4AD00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1B2BF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F72FFD8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937B44" w14:paraId="28B6B2DE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982D5F3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B569DB3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4ECAE5F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EA6441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14E11D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0CE4A8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6ACFA0B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50138F6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F2FB5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A17832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8D017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DE9E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8831B30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937B44" w14:paraId="72CD5E61" w14:textId="77777777">
        <w:trPr>
          <w:gridAfter w:val="1"/>
          <w:wAfter w:w="7" w:type="dxa"/>
          <w:trHeight w:val="290"/>
        </w:trPr>
        <w:tc>
          <w:tcPr>
            <w:tcW w:w="1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3F8AB7F" w14:textId="77777777" w:rsidR="00937B44" w:rsidRDefault="00937B44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D7C721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F2C54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548FB8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81A73C3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D7EB9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75BB1F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E98881A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CAA203E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5A3B959" w14:textId="77777777" w:rsidR="00937B44" w:rsidRDefault="00937B44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50A687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5694F7" w14:textId="77777777" w:rsidR="00937B44" w:rsidRDefault="00937B4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DAB9D" w14:textId="77777777" w:rsidR="00937B44" w:rsidRDefault="00D401A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Baía</w:t>
            </w:r>
          </w:p>
        </w:tc>
      </w:tr>
    </w:tbl>
    <w:p w14:paraId="4BAA9FDB" w14:textId="77777777" w:rsidR="00937B44" w:rsidRDefault="00D401AF">
      <w:pPr>
        <w:spacing w:line="240" w:lineRule="auto"/>
        <w:rPr>
          <w:rFonts w:ascii="Times New Roman" w:eastAsia="Times New Roman" w:hAnsi="Times New Roman" w:cs="Times New Roman"/>
          <w:i/>
          <w:sz w:val="18"/>
          <w:szCs w:val="18"/>
        </w:rPr>
      </w:pPr>
      <w:bookmarkStart w:id="0" w:name="_heading=h.g5c1v0tkbvec" w:colFirst="0" w:colLast="0"/>
      <w:bookmarkEnd w:id="0"/>
      <w:r>
        <w:rPr>
          <w:rFonts w:ascii="Times New Roman" w:eastAsia="Times New Roman" w:hAnsi="Times New Roman" w:cs="Times New Roman"/>
          <w:i/>
          <w:sz w:val="18"/>
          <w:szCs w:val="18"/>
        </w:rPr>
        <w:t>Os campos acima servem para informar a(s) meta(s) física(s) e valor(s) estimado(s) para o produto, é opcional informar a região e/ou meta física para cada região.</w:t>
      </w:r>
    </w:p>
    <w:p w14:paraId="6BC36EB2" w14:textId="77777777" w:rsidR="00937B44" w:rsidRDefault="00D401AF">
      <w:pPr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Art. 2º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Style w:val="a0"/>
        <w:tblW w:w="151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910"/>
        <w:gridCol w:w="8250"/>
      </w:tblGrid>
      <w:tr w:rsidR="00937B44" w14:paraId="72871424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37A9036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CUSTEIO: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FFB30AC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937B44" w14:paraId="18313F7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31CAB3B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0010 – Cidade Urbanizada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E1BD8A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R$ 40.000,00</w:t>
            </w:r>
          </w:p>
        </w:tc>
      </w:tr>
      <w:tr w:rsidR="00937B44" w14:paraId="43292F99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45B592C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PROGRAMA DE ORIGEM DO VALOR DE INVESTIMENTO: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F78AA47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VALOR PROPOSTO PARA COMPENSAÇÃO DA EMENDA:</w:t>
            </w:r>
          </w:p>
        </w:tc>
      </w:tr>
      <w:tr w:rsidR="00937B44" w14:paraId="286CFE60" w14:textId="77777777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1E13D734" w14:textId="77777777" w:rsidR="00937B44" w:rsidRDefault="00D401A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A339877" w14:textId="77777777" w:rsidR="00937B44" w:rsidRDefault="00D401A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R$ 0</w:t>
            </w:r>
          </w:p>
        </w:tc>
      </w:tr>
    </w:tbl>
    <w:p w14:paraId="78676723" w14:textId="77777777" w:rsidR="00937B44" w:rsidRDefault="00D401AF">
      <w:pP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color w:val="000000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31ECA7BF" w14:textId="77777777" w:rsidR="00937B44" w:rsidRDefault="00D401AF">
      <w:pPr>
        <w:widowControl w:val="0"/>
      </w:pPr>
      <w:r>
        <w:rPr>
          <w:rFonts w:ascii="Times New Roman" w:eastAsia="Times New Roman" w:hAnsi="Times New Roman" w:cs="Times New Roman"/>
          <w:b/>
          <w:color w:val="000000"/>
          <w:sz w:val="18"/>
          <w:szCs w:val="18"/>
        </w:rPr>
        <w:t xml:space="preserve">JUSTIFICATIVA: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A manutenção dos CATs – Centros de Apoio aos Turistas – para ponto de apoio a motoristas de aplicativos e t</w:t>
      </w:r>
      <w:r>
        <w:rPr>
          <w:rFonts w:ascii="Times New Roman" w:eastAsia="Times New Roman" w:hAnsi="Times New Roman" w:cs="Times New Roman"/>
          <w:sz w:val="18"/>
          <w:szCs w:val="18"/>
        </w:rPr>
        <w:t>axistas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 em Niterói visa aproveitar a estrutura já existente, oferecendo um local seguro e confortável para descanso, orientação e serviços básicos. O programa fortalece a mobilidade urbana e a qualidade do trabalho desses profissionais, garantindo atendimento eficiente e acolhedor. Além disso, promove maior organização e segurança no trânsito, beneficiando motoristas e passageiros. Essa iniciativa otimiza recursos públicos e valoriza o transporte por aplicativo na cidade.</w:t>
      </w:r>
    </w:p>
    <w:sectPr w:rsidR="00937B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962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08C56" w14:textId="77777777" w:rsidR="00D401AF" w:rsidRDefault="00D401AF">
      <w:pPr>
        <w:spacing w:after="0" w:line="240" w:lineRule="auto"/>
      </w:pPr>
      <w:r>
        <w:separator/>
      </w:r>
    </w:p>
  </w:endnote>
  <w:endnote w:type="continuationSeparator" w:id="0">
    <w:p w14:paraId="4B7A9DE4" w14:textId="77777777" w:rsidR="00D401AF" w:rsidRDefault="00D401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Play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F20E6" w14:textId="77777777" w:rsidR="00937B44" w:rsidRDefault="00937B4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3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937B44" w14:paraId="78E7E84D" w14:textId="77777777">
      <w:trPr>
        <w:trHeight w:val="300"/>
      </w:trPr>
      <w:tc>
        <w:tcPr>
          <w:tcW w:w="4650" w:type="dxa"/>
        </w:tcPr>
        <w:p w14:paraId="250DE4BC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10CB739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7FDDBEA6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3C7D7DE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11AD8" w14:textId="74F4656B" w:rsidR="00937B44" w:rsidRDefault="00D401AF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/>
        <w:sz w:val="18"/>
        <w:szCs w:val="18"/>
      </w:rPr>
    </w:pPr>
    <w:r>
      <w:rPr>
        <w:rFonts w:ascii="Times New Roman" w:eastAsia="Times New Roman" w:hAnsi="Times New Roman" w:cs="Times New Roman"/>
        <w:sz w:val="18"/>
        <w:szCs w:val="18"/>
      </w:rPr>
      <w:t xml:space="preserve">Sala das Sessões, </w:t>
    </w:r>
    <w:r w:rsidR="00862BDC">
      <w:rPr>
        <w:rFonts w:ascii="Times New Roman" w:eastAsia="Times New Roman" w:hAnsi="Times New Roman" w:cs="Times New Roman"/>
        <w:sz w:val="18"/>
        <w:szCs w:val="18"/>
      </w:rPr>
      <w:t>08 de outubro de 2025</w:t>
    </w:r>
    <w:r>
      <w:rPr>
        <w:rFonts w:ascii="Times New Roman" w:eastAsia="Times New Roman" w:hAnsi="Times New Roman" w:cs="Times New Roman"/>
        <w:sz w:val="18"/>
        <w:szCs w:val="18"/>
      </w:rPr>
      <w:t>.</w:t>
    </w:r>
  </w:p>
  <w:p w14:paraId="754F97A6" w14:textId="77777777" w:rsidR="00937B44" w:rsidRDefault="00D401A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 xml:space="preserve">Allan Lyra </w:t>
    </w:r>
  </w:p>
  <w:p w14:paraId="0979AA94" w14:textId="77777777" w:rsidR="00937B44" w:rsidRDefault="00D401AF">
    <w:pPr>
      <w:widowControl w:val="0"/>
      <w:shd w:val="clear" w:color="auto" w:fill="FFFFFF"/>
      <w:spacing w:after="0" w:line="259" w:lineRule="auto"/>
      <w:jc w:val="center"/>
      <w:rPr>
        <w:rFonts w:ascii="Times New Roman" w:eastAsia="Times New Roman" w:hAnsi="Times New Roman" w:cs="Times New Roman"/>
        <w:b/>
        <w:color w:val="000000"/>
        <w:sz w:val="14"/>
        <w:szCs w:val="14"/>
      </w:rPr>
    </w:pPr>
    <w:r>
      <w:rPr>
        <w:rFonts w:ascii="Times New Roman" w:eastAsia="Times New Roman" w:hAnsi="Times New Roman" w:cs="Times New Roman"/>
        <w:b/>
        <w:color w:val="000000"/>
        <w:sz w:val="16"/>
        <w:szCs w:val="16"/>
      </w:rPr>
      <w:t>Vereador</w:t>
    </w:r>
  </w:p>
  <w:p w14:paraId="1B919934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left" w:pos="6195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B0275" w14:textId="77777777" w:rsidR="00592E0A" w:rsidRDefault="00592E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E41E2" w14:textId="77777777" w:rsidR="00D401AF" w:rsidRDefault="00D401AF">
      <w:pPr>
        <w:spacing w:after="0" w:line="240" w:lineRule="auto"/>
      </w:pPr>
      <w:r>
        <w:separator/>
      </w:r>
    </w:p>
  </w:footnote>
  <w:footnote w:type="continuationSeparator" w:id="0">
    <w:p w14:paraId="196C068D" w14:textId="77777777" w:rsidR="00D401AF" w:rsidRDefault="00D401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D81BB" w14:textId="77777777" w:rsidR="00937B44" w:rsidRDefault="00937B44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1"/>
      <w:tblW w:w="13950" w:type="dxa"/>
      <w:tblInd w:w="0" w:type="dxa"/>
      <w:tblLayout w:type="fixed"/>
      <w:tblLook w:val="0600" w:firstRow="0" w:lastRow="0" w:firstColumn="0" w:lastColumn="0" w:noHBand="1" w:noVBand="1"/>
    </w:tblPr>
    <w:tblGrid>
      <w:gridCol w:w="4650"/>
      <w:gridCol w:w="4650"/>
      <w:gridCol w:w="4650"/>
    </w:tblGrid>
    <w:tr w:rsidR="00937B44" w14:paraId="54E437DF" w14:textId="77777777">
      <w:trPr>
        <w:trHeight w:val="300"/>
      </w:trPr>
      <w:tc>
        <w:tcPr>
          <w:tcW w:w="4650" w:type="dxa"/>
        </w:tcPr>
        <w:p w14:paraId="3526CD2F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4650" w:type="dxa"/>
        </w:tcPr>
        <w:p w14:paraId="2C9A4D48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4650" w:type="dxa"/>
        </w:tcPr>
        <w:p w14:paraId="36938864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52405428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AB967" w14:textId="77777777" w:rsidR="00937B44" w:rsidRDefault="00937B44">
    <w:pPr>
      <w:spacing w:after="280"/>
    </w:pPr>
  </w:p>
  <w:tbl>
    <w:tblPr>
      <w:tblStyle w:val="a2"/>
      <w:tblW w:w="7119" w:type="dxa"/>
      <w:jc w:val="center"/>
      <w:tblInd w:w="0" w:type="dxa"/>
      <w:tblLayout w:type="fixed"/>
      <w:tblLook w:val="0600" w:firstRow="0" w:lastRow="0" w:firstColumn="0" w:lastColumn="0" w:noHBand="1" w:noVBand="1"/>
    </w:tblPr>
    <w:tblGrid>
      <w:gridCol w:w="922"/>
      <w:gridCol w:w="5741"/>
      <w:gridCol w:w="456"/>
    </w:tblGrid>
    <w:tr w:rsidR="00937B44" w14:paraId="39A7B133" w14:textId="77777777">
      <w:trPr>
        <w:trHeight w:val="600"/>
        <w:jc w:val="center"/>
      </w:trPr>
      <w:tc>
        <w:tcPr>
          <w:tcW w:w="922" w:type="dxa"/>
        </w:tcPr>
        <w:p w14:paraId="79C7B1CE" w14:textId="77777777" w:rsidR="00937B44" w:rsidRDefault="00D401AF">
          <w:pPr>
            <w:widowControl w:val="0"/>
            <w:tabs>
              <w:tab w:val="center" w:pos="4252"/>
              <w:tab w:val="right" w:pos="8504"/>
            </w:tabs>
            <w:jc w:val="center"/>
          </w:pPr>
          <w:r>
            <w:rPr>
              <w:noProof/>
            </w:rPr>
            <w:drawing>
              <wp:inline distT="0" distB="0" distL="0" distR="0" wp14:anchorId="61B5E0A3" wp14:editId="1977CADF">
                <wp:extent cx="246791" cy="310773"/>
                <wp:effectExtent l="0" t="0" r="0" b="0"/>
                <wp:docPr id="14076831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7CFD22BE" w14:textId="77777777" w:rsidR="00937B44" w:rsidRDefault="00D401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Câmara Municipal de Niterói</w:t>
          </w:r>
        </w:p>
        <w:p w14:paraId="162ADD6B" w14:textId="77777777" w:rsidR="00937B44" w:rsidRDefault="00D401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color w:val="000000"/>
              <w:sz w:val="20"/>
              <w:szCs w:val="20"/>
            </w:rPr>
            <w:t>Gabinete do Vereador Allan Lyra</w:t>
          </w:r>
        </w:p>
      </w:tc>
      <w:tc>
        <w:tcPr>
          <w:tcW w:w="456" w:type="dxa"/>
        </w:tcPr>
        <w:p w14:paraId="057D183C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280" w:line="240" w:lineRule="auto"/>
            <w:ind w:right="-115"/>
            <w:jc w:val="right"/>
            <w:rPr>
              <w:color w:val="000000"/>
            </w:rPr>
          </w:pPr>
        </w:p>
        <w:p w14:paraId="2B17586A" w14:textId="77777777" w:rsidR="00937B44" w:rsidRDefault="00937B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7145D16F" w14:textId="77777777" w:rsidR="00937B44" w:rsidRDefault="00937B44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8B2206" w14:textId="77777777" w:rsidR="00592E0A" w:rsidRDefault="00592E0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B44"/>
    <w:rsid w:val="00592E0A"/>
    <w:rsid w:val="00617B90"/>
    <w:rsid w:val="00862BDC"/>
    <w:rsid w:val="00937B44"/>
    <w:rsid w:val="00D40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7C49A"/>
  <w15:docId w15:val="{55241AF0-9323-4ABB-9EF7-A8DD3708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DefaultParagraphFont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364D98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ARNRzfbQrwH6PnNa6W+gmw64PA==">CgMxLjAyDmguZzVjMXYwdGtidmVjOAByITFtZW5GS0xkR1ZLS3c5aF9vQWNjUmsxanBCOEZHcmRuaQ==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Bruno</cp:lastModifiedBy>
  <cp:revision>4</cp:revision>
  <dcterms:created xsi:type="dcterms:W3CDTF">2025-09-26T15:10:00Z</dcterms:created>
  <dcterms:modified xsi:type="dcterms:W3CDTF">2025-10-08T12:17:00Z</dcterms:modified>
</cp:coreProperties>
</file>