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78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Concurso para Intérprete de LIBRAS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VIII – Estrutura Consolidada do Plano Plurianual 2026-2029 para o quadriênio 2026/2029, no Programa 915- Niterói Pela Acessibilidade e Inclusão,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VIII – Estrutura Consolidada do Plano Plurianual 2026-2029 para o quadriênio 2026/2029, no programa 915- Niterói Pela Acessibilidade e Inclusão do Projeto de Lei 000361/2025, conforme tabela abaixo: </w:t>
      </w:r>
    </w:p>
    <w:tbl>
      <w:tblPr>
        <w:tblStyle w:val="Table1"/>
        <w:tblW w:w="14655.0" w:type="dxa"/>
        <w:jc w:val="left"/>
        <w:tblInd w:w="-46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900"/>
        <w:gridCol w:w="1275"/>
        <w:gridCol w:w="330"/>
        <w:gridCol w:w="870"/>
        <w:gridCol w:w="945"/>
        <w:gridCol w:w="360"/>
        <w:gridCol w:w="1230"/>
        <w:gridCol w:w="960"/>
        <w:gridCol w:w="840"/>
        <w:gridCol w:w="480"/>
        <w:gridCol w:w="1380"/>
        <w:gridCol w:w="915"/>
        <w:gridCol w:w="855"/>
        <w:gridCol w:w="1215"/>
        <w:gridCol w:w="1155"/>
        <w:tblGridChange w:id="0">
          <w:tblGrid>
            <w:gridCol w:w="945"/>
            <w:gridCol w:w="900"/>
            <w:gridCol w:w="1275"/>
            <w:gridCol w:w="330"/>
            <w:gridCol w:w="870"/>
            <w:gridCol w:w="945"/>
            <w:gridCol w:w="360"/>
            <w:gridCol w:w="1230"/>
            <w:gridCol w:w="960"/>
            <w:gridCol w:w="840"/>
            <w:gridCol w:w="480"/>
            <w:gridCol w:w="1380"/>
            <w:gridCol w:w="915"/>
            <w:gridCol w:w="855"/>
            <w:gridCol w:w="1215"/>
            <w:gridCol w:w="115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Concurso para Intérprete de LIBRAS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shd w:fill="f8f9fa" w:val="clear"/>
                <w:rtl w:val="0"/>
              </w:rPr>
              <w:t xml:space="preserve">Realização de concurso para intérprete de LIBRAS (Língua Brasileira de Sinais) em equipamentos públicos municipais.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R$1.600.000,00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9hc25zetv60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b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R$ 1.600.000,00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4">
      <w:pPr>
        <w:shd w:fill="ffffff" w:val="clear"/>
        <w:spacing w:after="240" w:before="240" w:line="36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realização de concursos para contratar intérpretes de LIBRAS em equipamentos públicos municipais se fundamenta em um conjunto de leis federais que garantem a acessibilidade e a inclusão das pessoas surdas ou com deficiência auditiva. Lei nº 10.436/2002 (Lei da Libras) que reconhece a Língua Brasileira de Sinais (Libras) como meio legal de comunicação e expressão, constituindo um sistema linguístico de natureza visual-motora. Também estabelece que instituições públicas (federais, estaduais e municipais) e empresas concessionárias de serviços públicos devem garantir o atendimento em Libras, oferecendo os intérpretes necessários. O concurso público é o meio legal e constitucional para a contratação de servidores, garantindo o princípio da igualdade de acesso ao serviço público. Ao contratar via concurso, o município cumpre a legislação federal e assegura a comunicação com a população surda em hospitais, escolas, órgãos de assistência social e outros equipamentos. Assegura que os profissionais contratados possuam a qualificação técnica exigida por lei. O concurso reforça o compromisso da gestão municipal com a inclusão e o respeito aos direitos das pessoas com deficiência, alinhando-se aos princípios da dignidade humana.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200" w:line="360" w:lineRule="auto"/>
        <w:jc w:val="center"/>
        <w:rPr/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-85720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B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C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UWKh8khq6j5crEusVzjj3L4Vaw==">CgMxLjAyDmguNmpidjdrdnkzZ3JlMg5oLjloYzI1emV0djYwMjIOaC45b2poZ3NoMjE1M3g4AHIhMW0wY1FtQkczWHhIMFJ5RG5raWdKRVNwMW5GU2NaRktq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