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tabs>
          <w:tab w:val="left" w:leader="none" w:pos="8100"/>
        </w:tabs>
        <w:spacing w:after="0" w:before="0" w:line="360" w:lineRule="auto"/>
        <w:jc w:val="center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tabs>
          <w:tab w:val="left" w:leader="none" w:pos="8100"/>
        </w:tabs>
        <w:spacing w:after="0" w:before="0" w:line="36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EMENDA Nº.  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ADITIVA</w:t>
      </w:r>
      <w:r w:rsidDel="00000000" w:rsidR="00000000" w:rsidRPr="00000000">
        <w:rPr>
          <w:sz w:val="20"/>
          <w:szCs w:val="20"/>
          <w:rtl w:val="0"/>
        </w:rPr>
        <w:t xml:space="preserve"> AO PROJETO DE LEI Nº. 00361/2025</w:t>
      </w:r>
    </w:p>
    <w:p w:rsidR="00000000" w:rsidDel="00000000" w:rsidP="00000000" w:rsidRDefault="00000000" w:rsidRPr="00000000" w14:paraId="00000003">
      <w:pPr>
        <w:widowControl w:val="0"/>
        <w:spacing w:after="160" w:line="276" w:lineRule="auto"/>
        <w:ind w:left="8556" w:firstLine="0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b w:val="1"/>
          <w:sz w:val="20"/>
          <w:szCs w:val="20"/>
          <w:rtl w:val="0"/>
        </w:rPr>
        <w:t xml:space="preserve"> o </w:t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Produto</w:t>
      </w:r>
      <w:r w:rsidDel="00000000" w:rsidR="00000000" w:rsidRPr="00000000">
        <w:rPr>
          <w:b w:val="1"/>
          <w:sz w:val="20"/>
          <w:szCs w:val="20"/>
          <w:rtl w:val="0"/>
        </w:rPr>
        <w:t xml:space="preserve"> “Curso de Língua Brasileira de Sinais (Libras) para servidores municipais e munícipes realizado</w:t>
      </w:r>
      <w:r w:rsidDel="00000000" w:rsidR="00000000" w:rsidRPr="00000000">
        <w:rPr>
          <w:b w:val="1"/>
          <w:sz w:val="20"/>
          <w:szCs w:val="20"/>
          <w:rtl w:val="0"/>
        </w:rPr>
        <w:t xml:space="preserve">”</w:t>
      </w:r>
      <w:r w:rsidDel="00000000" w:rsidR="00000000" w:rsidRPr="00000000">
        <w:rPr>
          <w:b w:val="1"/>
          <w:sz w:val="20"/>
          <w:szCs w:val="20"/>
          <w:rtl w:val="0"/>
        </w:rPr>
        <w:t xml:space="preserve"> no anexo I – Estrutura Consolidada do Plano Plurianual 2026-2029 para o quadriênio 2026/2029, no Programa 0915 - Niterói pela Acessibilidade e Inclusão,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0"/>
        <w:spacing w:after="160" w:line="240" w:lineRule="auto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Art.1º -</w:t>
      </w: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sz w:val="20"/>
          <w:szCs w:val="20"/>
          <w:rtl w:val="0"/>
        </w:rPr>
        <w:t xml:space="preserve"> no anexo I – Estrutura Consolidada do Plano Plurianual 2026-2029 para o quadriênio 2026/2029, no </w:t>
      </w:r>
      <w:r w:rsidDel="00000000" w:rsidR="00000000" w:rsidRPr="00000000">
        <w:rPr>
          <w:sz w:val="20"/>
          <w:szCs w:val="20"/>
          <w:rtl w:val="0"/>
        </w:rPr>
        <w:t xml:space="preserve">Programa 0915 - Niterói pela Acessibilidade e Inclusão d</w:t>
      </w:r>
      <w:r w:rsidDel="00000000" w:rsidR="00000000" w:rsidRPr="00000000">
        <w:rPr>
          <w:sz w:val="20"/>
          <w:szCs w:val="20"/>
          <w:rtl w:val="0"/>
        </w:rPr>
        <w:t xml:space="preserve">o Projeto de Lei 000361/2025, conforme tabela abaixo: </w:t>
      </w:r>
    </w:p>
    <w:tbl>
      <w:tblPr>
        <w:tblStyle w:val="Table1"/>
        <w:tblW w:w="1419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945"/>
        <w:gridCol w:w="810"/>
        <w:gridCol w:w="900"/>
        <w:gridCol w:w="330"/>
        <w:gridCol w:w="870"/>
        <w:gridCol w:w="945"/>
        <w:gridCol w:w="345"/>
        <w:gridCol w:w="1245"/>
        <w:gridCol w:w="960"/>
        <w:gridCol w:w="840"/>
        <w:gridCol w:w="480"/>
        <w:gridCol w:w="1260"/>
        <w:gridCol w:w="915"/>
        <w:gridCol w:w="810"/>
        <w:gridCol w:w="1095"/>
        <w:gridCol w:w="1440"/>
        <w:tblGridChange w:id="0">
          <w:tblGrid>
            <w:gridCol w:w="945"/>
            <w:gridCol w:w="810"/>
            <w:gridCol w:w="900"/>
            <w:gridCol w:w="330"/>
            <w:gridCol w:w="870"/>
            <w:gridCol w:w="945"/>
            <w:gridCol w:w="345"/>
            <w:gridCol w:w="1245"/>
            <w:gridCol w:w="960"/>
            <w:gridCol w:w="840"/>
            <w:gridCol w:w="480"/>
            <w:gridCol w:w="1260"/>
            <w:gridCol w:w="915"/>
            <w:gridCol w:w="810"/>
            <w:gridCol w:w="1095"/>
            <w:gridCol w:w="1440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5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9">
            <w:pPr>
              <w:widowControl w:val="0"/>
              <w:spacing w:after="160" w:line="24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0915 - Niterói pela Acessibilidade e Inclusão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spacing w:line="279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TÍTULO DO PRODUTO:</w:t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widowControl w:val="0"/>
              <w:spacing w:after="160" w:line="276" w:lineRule="auto"/>
              <w:ind w:left="0" w:firstLine="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Curso de Língua Brasileira de Sinais (Libras) para servidores municipais e munícipes realizado.</w:t>
            </w:r>
          </w:p>
        </w:tc>
      </w:tr>
      <w:tr>
        <w:trPr>
          <w:cantSplit w:val="0"/>
          <w:trHeight w:val="379.9804687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5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9">
            <w:pPr>
              <w:tabs>
                <w:tab w:val="left" w:leader="none" w:pos="1670"/>
              </w:tabs>
              <w:spacing w:after="240" w:before="0" w:line="24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 produto consiste na realização de curso de Língua Brasileira de Sinais (Libras) voltado para servidores municipais e munícipes, com o objetivo de promover a inclusão e o atendimento acessível à comunidade surda. A iniciativa visa capacitar os participantes a se comunicarem de forma eficaz com pessoas surdas, garantindo a acessibilidade nos serviços públicos e promovendo a igualdade de direitos. O curso busca sensibilizar a sociedade sobre a importância da inclusão e fortalecer a rede de apoio para pessoas com deficiência auditiva, contribuindo para um município mais inclusivo e respeitoso com a diversidade.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D">
            <w:pPr>
              <w:spacing w:line="279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SECRETARIA EXECUTIVA DO PREFEITO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1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POR ELAS;</w:t>
            </w:r>
          </w:p>
          <w:p w:rsidR="00000000" w:rsidDel="00000000" w:rsidP="00000000" w:rsidRDefault="00000000" w:rsidRPr="00000000" w14:paraId="00000042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PRIMEIRA INFÂNCIA;</w:t>
            </w:r>
          </w:p>
          <w:p w:rsidR="00000000" w:rsidDel="00000000" w:rsidP="00000000" w:rsidRDefault="00000000" w:rsidRPr="00000000" w14:paraId="00000043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JOVEM;</w:t>
            </w:r>
          </w:p>
          <w:p w:rsidR="00000000" w:rsidDel="00000000" w:rsidP="00000000" w:rsidRDefault="00000000" w:rsidRPr="00000000" w14:paraId="00000044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ANTIRRACISTA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B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9.7045898437499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R$ 40.000,00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</w:t>
              <w:br w:type="textWrapping"/>
              <w:t xml:space="preserve">20.000,00</w:t>
            </w:r>
          </w:p>
          <w:p w:rsidR="00000000" w:rsidDel="00000000" w:rsidP="00000000" w:rsidRDefault="00000000" w:rsidRPr="00000000" w14:paraId="0000008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</w:t>
              <w:br w:type="textWrapping"/>
              <w:t xml:space="preserve">20.000,00</w:t>
            </w:r>
          </w:p>
          <w:p w:rsidR="00000000" w:rsidDel="00000000" w:rsidP="00000000" w:rsidRDefault="00000000" w:rsidRPr="00000000" w14:paraId="00000085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</w:t>
              <w:br w:type="textWrapping"/>
              <w:t xml:space="preserve">20.000,00</w:t>
            </w:r>
          </w:p>
          <w:p w:rsidR="00000000" w:rsidDel="00000000" w:rsidP="00000000" w:rsidRDefault="00000000" w:rsidRPr="00000000" w14:paraId="0000008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widowControl w:val="0"/>
              <w:spacing w:line="279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Praias da Baía</w:t>
            </w:r>
          </w:p>
        </w:tc>
      </w:tr>
    </w:tbl>
    <w:p w:rsidR="00000000" w:rsidDel="00000000" w:rsidP="00000000" w:rsidRDefault="00000000" w:rsidRPr="00000000" w14:paraId="000000DB">
      <w:pPr>
        <w:spacing w:after="160" w:line="240" w:lineRule="auto"/>
        <w:rPr>
          <w:i w:val="1"/>
          <w:sz w:val="20"/>
          <w:szCs w:val="20"/>
        </w:rPr>
      </w:pPr>
      <w:bookmarkStart w:colFirst="0" w:colLast="0" w:name="_xv0fwlbraoc7" w:id="0"/>
      <w:bookmarkEnd w:id="0"/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C">
      <w:pPr>
        <w:spacing w:after="160" w:line="240" w:lineRule="auto"/>
        <w:rPr>
          <w:i w:val="1"/>
          <w:sz w:val="20"/>
          <w:szCs w:val="20"/>
        </w:rPr>
      </w:pPr>
      <w:bookmarkStart w:colFirst="0" w:colLast="0" w:name="_ozpjljx0w12q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D">
      <w:pPr>
        <w:spacing w:after="160" w:line="240" w:lineRule="auto"/>
        <w:rPr>
          <w:i w:val="1"/>
          <w:sz w:val="20"/>
          <w:szCs w:val="20"/>
        </w:rPr>
      </w:pPr>
      <w:bookmarkStart w:colFirst="0" w:colLast="0" w:name="_ar8xadtecc42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E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sz w:val="20"/>
          <w:szCs w:val="20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F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0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1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0011 - Mobilidade Urbana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2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R$ 100.000,00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3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4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5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6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7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widowControl w:val="0"/>
        <w:spacing w:after="160" w:line="279" w:lineRule="auto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JUSTIFICATIVA: </w:t>
      </w:r>
    </w:p>
    <w:p w:rsidR="00000000" w:rsidDel="00000000" w:rsidP="00000000" w:rsidRDefault="00000000" w:rsidRPr="00000000" w14:paraId="000000E9">
      <w:pPr>
        <w:widowControl w:val="0"/>
        <w:spacing w:after="240" w:before="24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 proposta de realizar Curso de Língua Brasileira de Sinais (Libras) para Servidores Municipais e Munícipes visa promover a inclusão social e a acessibilidade, garantindo que as pessoas surdas tenham um atendimento digno e igualitário nos serviços públicos e nas interações cotidianas com a comunidade. O curso de Libras será fundamental para capacitar servidores municipais e cidadãos, promovendo uma comunicação eficiente e respeitosa com a população surda, um grupo historicamente marginalizado e com dificuldades de acesso a serviços essenciais.</w:t>
      </w:r>
    </w:p>
    <w:p w:rsidR="00000000" w:rsidDel="00000000" w:rsidP="00000000" w:rsidRDefault="00000000" w:rsidRPr="00000000" w14:paraId="000000EA">
      <w:pPr>
        <w:widowControl w:val="0"/>
        <w:spacing w:after="240" w:before="24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 capacitação em Libras para servidores municipais é uma medida que visa garantir a universalização do acesso aos serviços públicos, permitindo que os surdos se sintam acolhidos e compreendidos em diferentes setores, como saúde, educação, assistência social, segurança e transporte. Essa capacitação não só cumpre a legislação vigente, que assegura os direitos de acessibilidade, como também demonstra o compromisso do município com a promoção da igualdade de direitos e oportunidades para todos os cidadãos, independentemente de suas condições auditivas.</w:t>
      </w:r>
    </w:p>
    <w:p w:rsidR="00000000" w:rsidDel="00000000" w:rsidP="00000000" w:rsidRDefault="00000000" w:rsidRPr="00000000" w14:paraId="000000EB">
      <w:pPr>
        <w:widowControl w:val="0"/>
        <w:spacing w:after="240" w:before="24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Além disso, a formação de munícipes em Libras contribui para a quebra de barreiras sociais e culturais, promovendo uma sociedade mais inclusiva e empática. Ao ensinar Libras à população em geral, o município cria um ambiente onde a comunicação entre surdos e ouvintes se torna mais fluida e natural, diminuindo o isolamento social e fortalecendo os laços comunitários. Isso favorece a participação ativa da pessoa surda em eventos, discussões e processos de tomada de decisão, além de ampliar suas oportunidades educacionais e profissionais.</w:t>
      </w:r>
    </w:p>
    <w:p w:rsidR="00000000" w:rsidDel="00000000" w:rsidP="00000000" w:rsidRDefault="00000000" w:rsidRPr="00000000" w14:paraId="000000EC">
      <w:pPr>
        <w:widowControl w:val="0"/>
        <w:spacing w:after="240" w:before="24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O curso de Libras também é uma ferramenta importante no processo de sensibilização da sociedade, ao destacar a importância da diversidade linguística e cultural, além de incentivar o respeito às diferenças e a convivência harmoniosa entre pessoas com e sem deficiência auditiva. Oferecer esse curso é uma forma de promover um município mais justo, onde todos os cidadãos possam se comunicar, interagir e acessar os serviços públicos com dignidade e sem discriminação.</w:t>
      </w:r>
    </w:p>
    <w:p w:rsidR="00000000" w:rsidDel="00000000" w:rsidP="00000000" w:rsidRDefault="00000000" w:rsidRPr="00000000" w14:paraId="000000ED">
      <w:pPr>
        <w:widowControl w:val="0"/>
        <w:spacing w:after="240" w:before="24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Portanto, a emenda é justificada pela necessidade de implementar ações concretas de inclusão social e acessibilidade, garantindo que as pessoas surdas sejam devidamente atendidas e integradas à comunidade. O curso de Libras para servidores municipais e munícipes é um passo essencial para a construção de uma cidade mais inclusiva, respeitosa e comprometida com os direitos de todos os seus habitantes.</w:t>
      </w:r>
    </w:p>
    <w:p w:rsidR="00000000" w:rsidDel="00000000" w:rsidP="00000000" w:rsidRDefault="00000000" w:rsidRPr="00000000" w14:paraId="000000EE">
      <w:pPr>
        <w:widowControl w:val="0"/>
        <w:spacing w:after="16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F">
      <w:pPr>
        <w:widowControl w:val="0"/>
        <w:spacing w:after="160" w:line="279" w:lineRule="auto"/>
        <w:ind w:left="0" w:firstLine="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widowControl w:val="0"/>
        <w:spacing w:after="160" w:line="279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1">
      <w:pPr>
        <w:widowControl w:val="0"/>
        <w:spacing w:after="160" w:line="279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2">
      <w:pPr>
        <w:widowControl w:val="0"/>
        <w:spacing w:line="279" w:lineRule="auto"/>
        <w:ind w:left="567" w:firstLine="0"/>
        <w:jc w:val="righ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Sala das Sessões, 15 de setembro de 2025.</w:t>
      </w:r>
    </w:p>
    <w:p w:rsidR="00000000" w:rsidDel="00000000" w:rsidP="00000000" w:rsidRDefault="00000000" w:rsidRPr="00000000" w14:paraId="000000F3">
      <w:pPr>
        <w:widowControl w:val="0"/>
        <w:spacing w:after="20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widowControl w:val="0"/>
        <w:spacing w:after="200" w:line="360" w:lineRule="auto"/>
        <w:jc w:val="center"/>
        <w:rPr/>
      </w:pPr>
      <w:bookmarkStart w:colFirst="0" w:colLast="0" w:name="_9z71yzwxu6yq" w:id="3"/>
      <w:bookmarkEnd w:id="3"/>
      <w:r w:rsidDel="00000000" w:rsidR="00000000" w:rsidRPr="00000000">
        <w:rPr>
          <w:b w:val="1"/>
          <w:sz w:val="24"/>
          <w:szCs w:val="24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sectPr>
      <w:headerReference r:id="rId6" w:type="default"/>
      <w:pgSz w:h="11909" w:w="16834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pto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5">
    <w:pPr>
      <w:tabs>
        <w:tab w:val="center" w:leader="none" w:pos="4680"/>
        <w:tab w:val="right" w:leader="none" w:pos="9360"/>
      </w:tabs>
      <w:spacing w:line="240" w:lineRule="auto"/>
      <w:rPr>
        <w:b w:val="1"/>
        <w:sz w:val="44"/>
        <w:szCs w:val="44"/>
      </w:rPr>
    </w:pPr>
    <w:r w:rsidDel="00000000" w:rsidR="00000000" w:rsidRPr="00000000">
      <w:rPr>
        <w:rFonts w:ascii="Aptos" w:cs="Aptos" w:eastAsia="Aptos" w:hAnsi="Aptos"/>
        <w:sz w:val="24"/>
        <w:szCs w:val="24"/>
        <w:rtl w:val="0"/>
      </w:rPr>
      <w:t xml:space="preserve">                                                             </w:t>
    </w:r>
    <w:r w:rsidDel="00000000" w:rsidR="00000000" w:rsidRPr="00000000">
      <w:rPr>
        <w:b w:val="1"/>
        <w:sz w:val="44"/>
        <w:szCs w:val="44"/>
        <w:rtl w:val="0"/>
      </w:rPr>
      <w:t xml:space="preserve">Câmara Municipal de Niterói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1600200</wp:posOffset>
          </wp:positionH>
          <wp:positionV relativeFrom="paragraph">
            <wp:posOffset>-85724</wp:posOffset>
          </wp:positionV>
          <wp:extent cx="828675" cy="1018580"/>
          <wp:effectExtent b="0" l="0" r="0" t="0"/>
          <wp:wrapNone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28675" cy="101858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F6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8"/>
        <w:szCs w:val="28"/>
      </w:rPr>
    </w:pPr>
    <w:r w:rsidDel="00000000" w:rsidR="00000000" w:rsidRPr="00000000">
      <w:rPr>
        <w:b w:val="1"/>
        <w:sz w:val="28"/>
        <w:szCs w:val="28"/>
        <w:rtl w:val="0"/>
      </w:rPr>
      <w:t xml:space="preserve">Gabinete do Vereador Professor Tulio</w:t>
    </w:r>
  </w:p>
  <w:p w:rsidR="00000000" w:rsidDel="00000000" w:rsidP="00000000" w:rsidRDefault="00000000" w:rsidRPr="00000000" w14:paraId="000000F7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Partido Socialismo e Liberdade (PSOL)</w:t>
    </w:r>
  </w:p>
  <w:p w:rsidR="00000000" w:rsidDel="00000000" w:rsidP="00000000" w:rsidRDefault="00000000" w:rsidRPr="00000000" w14:paraId="000000F8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9">
    <w:pPr>
      <w:tabs>
        <w:tab w:val="center" w:leader="none" w:pos="4680"/>
        <w:tab w:val="right" w:leader="none" w:pos="9360"/>
      </w:tabs>
      <w:spacing w:line="240" w:lineRule="auto"/>
      <w:rPr>
        <w:rFonts w:ascii="Aptos" w:cs="Aptos" w:eastAsia="Aptos" w:hAnsi="Aptos"/>
        <w:sz w:val="24"/>
        <w:szCs w:val="24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