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8100"/>
        </w:tabs>
        <w:spacing w:after="0" w:before="0" w:line="360" w:lineRule="auto"/>
        <w:jc w:val="center"/>
        <w:rPr>
          <w:sz w:val="20"/>
          <w:szCs w:val="20"/>
        </w:rPr>
      </w:pPr>
      <w:r w:rsidDel="00000000" w:rsidR="00000000" w:rsidRPr="00000000">
        <w:rPr>
          <w:sz w:val="20"/>
          <w:szCs w:val="20"/>
          <w:rtl w:val="0"/>
        </w:rPr>
        <w:t xml:space="preserve">EMENDA Nº.   </w:t>
      </w:r>
      <w:r w:rsidDel="00000000" w:rsidR="00000000" w:rsidRPr="00000000">
        <w:rPr>
          <w:sz w:val="20"/>
          <w:szCs w:val="20"/>
          <w:u w:val="single"/>
          <w:rtl w:val="0"/>
        </w:rPr>
        <w:t xml:space="preserve">ADITIVA</w:t>
      </w:r>
      <w:r w:rsidDel="00000000" w:rsidR="00000000" w:rsidRPr="00000000">
        <w:rPr>
          <w:sz w:val="20"/>
          <w:szCs w:val="20"/>
          <w:rtl w:val="0"/>
        </w:rPr>
        <w:t xml:space="preserve"> AO PROJETO DE LEI Nº. 00361/2025</w:t>
      </w:r>
    </w:p>
    <w:p w:rsidR="00000000" w:rsidDel="00000000" w:rsidP="00000000" w:rsidRDefault="00000000" w:rsidRPr="00000000" w14:paraId="00000002">
      <w:pPr>
        <w:widowControl w:val="0"/>
        <w:spacing w:after="160" w:line="276" w:lineRule="auto"/>
        <w:ind w:left="8556" w:firstLine="0"/>
        <w:jc w:val="both"/>
        <w:rPr>
          <w:sz w:val="20"/>
          <w:szCs w:val="20"/>
        </w:rPr>
      </w:pPr>
      <w:r w:rsidDel="00000000" w:rsidR="00000000" w:rsidRPr="00000000">
        <w:rPr>
          <w:b w:val="1"/>
          <w:sz w:val="20"/>
          <w:szCs w:val="20"/>
          <w:u w:val="single"/>
          <w:rtl w:val="0"/>
        </w:rPr>
        <w:t xml:space="preserve">Acrescenta-se</w:t>
      </w:r>
      <w:r w:rsidDel="00000000" w:rsidR="00000000" w:rsidRPr="00000000">
        <w:rPr>
          <w:b w:val="1"/>
          <w:sz w:val="20"/>
          <w:szCs w:val="20"/>
          <w:rtl w:val="0"/>
        </w:rPr>
        <w:t xml:space="preserve"> o </w:t>
      </w:r>
      <w:r w:rsidDel="00000000" w:rsidR="00000000" w:rsidRPr="00000000">
        <w:rPr>
          <w:b w:val="1"/>
          <w:sz w:val="20"/>
          <w:szCs w:val="20"/>
          <w:u w:val="single"/>
          <w:rtl w:val="0"/>
        </w:rPr>
        <w:t xml:space="preserve">Produto </w:t>
      </w:r>
      <w:r w:rsidDel="00000000" w:rsidR="00000000" w:rsidRPr="00000000">
        <w:rPr>
          <w:b w:val="1"/>
          <w:sz w:val="20"/>
          <w:szCs w:val="20"/>
          <w:u w:val="single"/>
          <w:rtl w:val="0"/>
        </w:rPr>
        <w:t xml:space="preserve">“</w:t>
      </w:r>
      <w:r w:rsidDel="00000000" w:rsidR="00000000" w:rsidRPr="00000000">
        <w:rPr>
          <w:sz w:val="20"/>
          <w:szCs w:val="20"/>
          <w:rtl w:val="0"/>
        </w:rPr>
        <w:t xml:space="preserve">Pavimentação - vias e calçadas - permeável implantada</w:t>
      </w:r>
      <w:r w:rsidDel="00000000" w:rsidR="00000000" w:rsidRPr="00000000">
        <w:rPr>
          <w:b w:val="1"/>
          <w:sz w:val="20"/>
          <w:szCs w:val="20"/>
          <w:u w:val="single"/>
          <w:rtl w:val="0"/>
        </w:rPr>
        <w:t xml:space="preserve">”</w:t>
      </w:r>
      <w:r w:rsidDel="00000000" w:rsidR="00000000" w:rsidRPr="00000000">
        <w:rPr>
          <w:b w:val="1"/>
          <w:sz w:val="20"/>
          <w:szCs w:val="20"/>
          <w:rtl w:val="0"/>
        </w:rPr>
        <w:t xml:space="preserve"> no anexo I – Estrutura Consolidada do Plano Plurianual 2026-2029 para o quadriênio 2026/2029, no Programa 0010 | Cidade Urbanizada, do Projeto de Lei 00361/2025.</w:t>
      </w:r>
      <w:r w:rsidDel="00000000" w:rsidR="00000000" w:rsidRPr="00000000">
        <w:rPr>
          <w:rtl w:val="0"/>
        </w:rPr>
      </w:r>
    </w:p>
    <w:p w:rsidR="00000000" w:rsidDel="00000000" w:rsidP="00000000" w:rsidRDefault="00000000" w:rsidRPr="00000000" w14:paraId="00000003">
      <w:pPr>
        <w:widowControl w:val="0"/>
        <w:spacing w:after="160" w:line="240" w:lineRule="auto"/>
        <w:jc w:val="both"/>
        <w:rPr>
          <w:sz w:val="20"/>
          <w:szCs w:val="20"/>
        </w:rPr>
      </w:pPr>
      <w:r w:rsidDel="00000000" w:rsidR="00000000" w:rsidRPr="00000000">
        <w:rPr>
          <w:b w:val="1"/>
          <w:sz w:val="20"/>
          <w:szCs w:val="20"/>
          <w:rtl w:val="0"/>
        </w:rPr>
        <w:t xml:space="preserve">Art.1º -</w:t>
      </w:r>
      <w:r w:rsidDel="00000000" w:rsidR="00000000" w:rsidRPr="00000000">
        <w:rPr>
          <w:sz w:val="20"/>
          <w:szCs w:val="20"/>
          <w:rtl w:val="0"/>
        </w:rPr>
        <w:t xml:space="preserve"> </w:t>
      </w:r>
      <w:r w:rsidDel="00000000" w:rsidR="00000000" w:rsidRPr="00000000">
        <w:rPr>
          <w:sz w:val="20"/>
          <w:szCs w:val="20"/>
          <w:u w:val="single"/>
          <w:rtl w:val="0"/>
        </w:rPr>
        <w:t xml:space="preserve">Acrescenta-se</w:t>
      </w:r>
      <w:r w:rsidDel="00000000" w:rsidR="00000000" w:rsidRPr="00000000">
        <w:rPr>
          <w:sz w:val="20"/>
          <w:szCs w:val="20"/>
          <w:rtl w:val="0"/>
        </w:rPr>
        <w:t xml:space="preserve"> no anexo I – Estrutura Consolidada do Plano Plurianual 2026-2029 para o quadriênio 2026/2029, no programa</w:t>
      </w:r>
      <w:r w:rsidDel="00000000" w:rsidR="00000000" w:rsidRPr="00000000">
        <w:rPr>
          <w:sz w:val="20"/>
          <w:szCs w:val="20"/>
          <w:rtl w:val="0"/>
        </w:rPr>
        <w:t xml:space="preserve"> 0010 | Cidade Urbanizada,</w:t>
      </w:r>
      <w:r w:rsidDel="00000000" w:rsidR="00000000" w:rsidRPr="00000000">
        <w:rPr>
          <w:sz w:val="20"/>
          <w:szCs w:val="20"/>
          <w:rtl w:val="0"/>
        </w:rPr>
        <w:t xml:space="preserve"> do Projeto de Lei 000361/2025, conforme tabela abaixo: </w:t>
      </w:r>
    </w:p>
    <w:tbl>
      <w:tblPr>
        <w:tblStyle w:val="Table1"/>
        <w:tblW w:w="14430.0" w:type="dxa"/>
        <w:jc w:val="left"/>
        <w:tblInd w:w="-240.0" w:type="dxa"/>
        <w:tblBorders>
          <w:top w:color="000000" w:space="0" w:sz="6" w:val="single"/>
          <w:left w:color="000000" w:space="0" w:sz="6" w:val="single"/>
          <w:bottom w:color="000000" w:space="0" w:sz="6" w:val="single"/>
          <w:right w:color="000000" w:space="0" w:sz="6" w:val="single"/>
        </w:tblBorders>
        <w:tblLayout w:type="fixed"/>
        <w:tblLook w:val="0400"/>
      </w:tblPr>
      <w:tblGrid>
        <w:gridCol w:w="930"/>
        <w:gridCol w:w="960"/>
        <w:gridCol w:w="1005"/>
        <w:gridCol w:w="330"/>
        <w:gridCol w:w="870"/>
        <w:gridCol w:w="705"/>
        <w:gridCol w:w="585"/>
        <w:gridCol w:w="1245"/>
        <w:gridCol w:w="960"/>
        <w:gridCol w:w="840"/>
        <w:gridCol w:w="480"/>
        <w:gridCol w:w="1380"/>
        <w:gridCol w:w="915"/>
        <w:gridCol w:w="1005"/>
        <w:gridCol w:w="780"/>
        <w:gridCol w:w="1440"/>
        <w:tblGridChange w:id="0">
          <w:tblGrid>
            <w:gridCol w:w="930"/>
            <w:gridCol w:w="960"/>
            <w:gridCol w:w="1005"/>
            <w:gridCol w:w="330"/>
            <w:gridCol w:w="870"/>
            <w:gridCol w:w="705"/>
            <w:gridCol w:w="585"/>
            <w:gridCol w:w="1245"/>
            <w:gridCol w:w="960"/>
            <w:gridCol w:w="840"/>
            <w:gridCol w:w="480"/>
            <w:gridCol w:w="1380"/>
            <w:gridCol w:w="915"/>
            <w:gridCol w:w="1005"/>
            <w:gridCol w:w="780"/>
            <w:gridCol w:w="1440"/>
          </w:tblGrid>
        </w:tblGridChange>
      </w:tblGrid>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04">
            <w:pPr>
              <w:widowControl w:val="0"/>
              <w:spacing w:line="259" w:lineRule="auto"/>
              <w:jc w:val="center"/>
              <w:rPr>
                <w:sz w:val="18"/>
                <w:szCs w:val="18"/>
              </w:rPr>
            </w:pPr>
            <w:r w:rsidDel="00000000" w:rsidR="00000000" w:rsidRPr="00000000">
              <w:rPr>
                <w:b w:val="1"/>
                <w:sz w:val="18"/>
                <w:szCs w:val="18"/>
                <w:rtl w:val="0"/>
              </w:rPr>
              <w:t xml:space="preserve">PROGRAMA:</w:t>
            </w:r>
            <w:r w:rsidDel="00000000" w:rsidR="00000000" w:rsidRPr="00000000">
              <w:rPr>
                <w:rtl w:val="0"/>
              </w:rPr>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08">
            <w:pPr>
              <w:widowControl w:val="0"/>
              <w:spacing w:line="279" w:lineRule="auto"/>
              <w:rPr>
                <w:sz w:val="18"/>
                <w:szCs w:val="18"/>
              </w:rPr>
            </w:pPr>
            <w:r w:rsidDel="00000000" w:rsidR="00000000" w:rsidRPr="00000000">
              <w:rPr>
                <w:sz w:val="18"/>
                <w:szCs w:val="18"/>
                <w:rtl w:val="0"/>
              </w:rPr>
              <w:t xml:space="preserve">0010 | Cidade Urbanizada</w:t>
            </w:r>
            <w:r w:rsidDel="00000000" w:rsidR="00000000" w:rsidRPr="00000000">
              <w:rPr>
                <w:rtl w:val="0"/>
              </w:rPr>
            </w:r>
          </w:p>
        </w:tc>
      </w:tr>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14">
            <w:pPr>
              <w:widowControl w:val="0"/>
              <w:spacing w:line="279" w:lineRule="auto"/>
              <w:jc w:val="center"/>
              <w:rPr>
                <w:sz w:val="18"/>
                <w:szCs w:val="18"/>
              </w:rPr>
            </w:pPr>
            <w:r w:rsidDel="00000000" w:rsidR="00000000" w:rsidRPr="00000000">
              <w:rPr>
                <w:b w:val="1"/>
                <w:sz w:val="18"/>
                <w:szCs w:val="18"/>
                <w:rtl w:val="0"/>
              </w:rPr>
              <w:t xml:space="preserve">TÍTULO DO PRODUTO:</w:t>
            </w:r>
            <w:r w:rsidDel="00000000" w:rsidR="00000000" w:rsidRPr="00000000">
              <w:rPr>
                <w:rtl w:val="0"/>
              </w:rPr>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18">
            <w:pPr>
              <w:spacing w:line="240" w:lineRule="auto"/>
              <w:rPr>
                <w:sz w:val="18"/>
                <w:szCs w:val="18"/>
              </w:rPr>
            </w:pPr>
            <w:r w:rsidDel="00000000" w:rsidR="00000000" w:rsidRPr="00000000">
              <w:rPr>
                <w:sz w:val="18"/>
                <w:szCs w:val="18"/>
                <w:rtl w:val="0"/>
              </w:rPr>
              <w:t xml:space="preserve">Pavimentação - vias e calçadas - permeável implantada</w:t>
            </w:r>
          </w:p>
        </w:tc>
      </w:tr>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24">
            <w:pPr>
              <w:widowControl w:val="0"/>
              <w:spacing w:line="279" w:lineRule="auto"/>
              <w:jc w:val="center"/>
              <w:rPr>
                <w:sz w:val="18"/>
                <w:szCs w:val="18"/>
              </w:rPr>
            </w:pPr>
            <w:r w:rsidDel="00000000" w:rsidR="00000000" w:rsidRPr="00000000">
              <w:rPr>
                <w:b w:val="1"/>
                <w:sz w:val="18"/>
                <w:szCs w:val="18"/>
                <w:rtl w:val="0"/>
              </w:rPr>
              <w:t xml:space="preserve">DESCRIÇÃO DO PRODUTO:</w:t>
            </w:r>
            <w:r w:rsidDel="00000000" w:rsidR="00000000" w:rsidRPr="00000000">
              <w:rPr>
                <w:rtl w:val="0"/>
              </w:rPr>
            </w:r>
          </w:p>
        </w:tc>
        <w:tc>
          <w:tcPr>
            <w:gridSpan w:val="12"/>
            <w:tcBorders>
              <w:top w:color="000000" w:space="0" w:sz="6" w:val="single"/>
              <w:left w:color="000000" w:space="0" w:sz="6" w:val="single"/>
              <w:bottom w:color="000000" w:space="0" w:sz="6" w:val="single"/>
              <w:right w:color="000000" w:space="0" w:sz="6" w:val="single"/>
            </w:tcBorders>
            <w:tcMar>
              <w:left w:w="90.0" w:type="dxa"/>
              <w:right w:w="90.0" w:type="dxa"/>
            </w:tcMar>
          </w:tcPr>
          <w:p w:rsidR="00000000" w:rsidDel="00000000" w:rsidP="00000000" w:rsidRDefault="00000000" w:rsidRPr="00000000" w14:paraId="00000028">
            <w:pPr>
              <w:tabs>
                <w:tab w:val="left" w:leader="none" w:pos="1670"/>
              </w:tabs>
              <w:spacing w:after="240" w:before="0" w:line="240" w:lineRule="auto"/>
              <w:jc w:val="both"/>
              <w:rPr>
                <w:sz w:val="18"/>
                <w:szCs w:val="18"/>
              </w:rPr>
            </w:pPr>
            <w:r w:rsidDel="00000000" w:rsidR="00000000" w:rsidRPr="00000000">
              <w:rPr>
                <w:sz w:val="18"/>
                <w:szCs w:val="18"/>
                <w:rtl w:val="0"/>
              </w:rPr>
              <w:t xml:space="preserve">Implantação de soluções de pavimentação com capacidade de infiltração (pavers intertravados permeáveis, concreto poroso, asfalto drenante e sistemas híbridos com sub-base drenante) em vias coletoras e locais, estacionamentos, calçadas, praças e equipamentos públicos. O produto entrega: (i) metros quadrados de superfície permeável executada; (ii) conexão com dispositivos de drenagem sustentável (valas de infiltração, jardins de chuva, caixas de retenção); (iii) redução do escoamento superficial e recarga do lençol freático; (iv) melhoria do conforto térmico e da qualidade urbana.</w:t>
            </w:r>
          </w:p>
        </w:tc>
      </w:tr>
      <w:tr>
        <w:trPr>
          <w:cantSplit w:val="0"/>
          <w:trHeight w:val="300" w:hRule="atLeast"/>
          <w:tblHeader w:val="0"/>
        </w:trPr>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34">
            <w:pPr>
              <w:widowControl w:val="0"/>
              <w:spacing w:line="240" w:lineRule="auto"/>
              <w:jc w:val="center"/>
              <w:rPr>
                <w:sz w:val="18"/>
                <w:szCs w:val="18"/>
              </w:rPr>
            </w:pPr>
            <w:r w:rsidDel="00000000" w:rsidR="00000000" w:rsidRPr="00000000">
              <w:rPr>
                <w:b w:val="1"/>
                <w:sz w:val="18"/>
                <w:szCs w:val="18"/>
                <w:rtl w:val="0"/>
              </w:rPr>
              <w:t xml:space="preserve">UNIDADE DE MEDIDA:</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38">
            <w:pPr>
              <w:widowControl w:val="0"/>
              <w:spacing w:line="240" w:lineRule="auto"/>
              <w:jc w:val="center"/>
              <w:rPr>
                <w:sz w:val="18"/>
                <w:szCs w:val="18"/>
              </w:rPr>
            </w:pPr>
            <w:r w:rsidDel="00000000" w:rsidR="00000000" w:rsidRPr="00000000">
              <w:rPr>
                <w:sz w:val="18"/>
                <w:szCs w:val="18"/>
                <w:rtl w:val="0"/>
              </w:rPr>
              <w:t xml:space="preserve">unidade</w:t>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3A">
            <w:pPr>
              <w:widowControl w:val="0"/>
              <w:spacing w:line="240" w:lineRule="auto"/>
              <w:jc w:val="center"/>
              <w:rPr>
                <w:sz w:val="18"/>
                <w:szCs w:val="18"/>
              </w:rPr>
            </w:pPr>
            <w:r w:rsidDel="00000000" w:rsidR="00000000" w:rsidRPr="00000000">
              <w:rPr>
                <w:b w:val="1"/>
                <w:sz w:val="18"/>
                <w:szCs w:val="18"/>
                <w:rtl w:val="0"/>
              </w:rPr>
              <w:t xml:space="preserve">ÓRGÃO GESTOR:</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3C">
            <w:pPr>
              <w:spacing w:line="279" w:lineRule="auto"/>
              <w:jc w:val="center"/>
              <w:rPr>
                <w:sz w:val="18"/>
                <w:szCs w:val="18"/>
              </w:rPr>
            </w:pPr>
            <w:r w:rsidDel="00000000" w:rsidR="00000000" w:rsidRPr="00000000">
              <w:rPr>
                <w:sz w:val="18"/>
                <w:szCs w:val="18"/>
                <w:rtl w:val="0"/>
              </w:rPr>
              <w:t xml:space="preserve">EMPRESA MUN DE INFRA E OBRAS DE NITEROI (ION)</w:t>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3E">
            <w:pPr>
              <w:widowControl w:val="0"/>
              <w:spacing w:line="240" w:lineRule="auto"/>
              <w:jc w:val="center"/>
              <w:rPr>
                <w:b w:val="1"/>
                <w:sz w:val="18"/>
                <w:szCs w:val="18"/>
              </w:rPr>
            </w:pPr>
            <w:r w:rsidDel="00000000" w:rsidR="00000000" w:rsidRPr="00000000">
              <w:rPr>
                <w:b w:val="1"/>
                <w:sz w:val="18"/>
                <w:szCs w:val="18"/>
                <w:rtl w:val="0"/>
              </w:rPr>
              <w:t xml:space="preserve">AGENDA TRANSVERSAL:</w:t>
            </w:r>
          </w:p>
        </w:tc>
        <w:tc>
          <w:tcPr>
            <w:gridSpan w:val="4"/>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40">
            <w:pPr>
              <w:spacing w:line="279" w:lineRule="auto"/>
              <w:rPr>
                <w:sz w:val="18"/>
                <w:szCs w:val="18"/>
              </w:rPr>
            </w:pPr>
            <w:r w:rsidDel="00000000" w:rsidR="00000000" w:rsidRPr="00000000">
              <w:rPr>
                <w:rtl w:val="0"/>
              </w:rPr>
            </w:r>
          </w:p>
        </w:tc>
      </w:tr>
      <w:tr>
        <w:trPr>
          <w:cantSplit w:val="0"/>
          <w:trHeight w:val="300" w:hRule="atLeast"/>
          <w:tblHeader w:val="0"/>
        </w:trPr>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44">
            <w:pPr>
              <w:widowControl w:val="0"/>
              <w:spacing w:line="240" w:lineRule="auto"/>
              <w:jc w:val="center"/>
              <w:rPr>
                <w:sz w:val="18"/>
                <w:szCs w:val="18"/>
              </w:rPr>
            </w:pPr>
            <w:r w:rsidDel="00000000" w:rsidR="00000000" w:rsidRPr="00000000">
              <w:rPr>
                <w:b w:val="1"/>
                <w:sz w:val="18"/>
                <w:szCs w:val="18"/>
                <w:rtl w:val="0"/>
              </w:rPr>
              <w:t xml:space="preserve">2026</w:t>
            </w:r>
            <w:r w:rsidDel="00000000" w:rsidR="00000000" w:rsidRPr="00000000">
              <w:rPr>
                <w:rtl w:val="0"/>
              </w:rPr>
            </w:r>
          </w:p>
        </w:tc>
        <w:tc>
          <w:tcPr>
            <w:gridSpan w:val="5"/>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47">
            <w:pPr>
              <w:widowControl w:val="0"/>
              <w:spacing w:line="240" w:lineRule="auto"/>
              <w:jc w:val="center"/>
              <w:rPr>
                <w:sz w:val="18"/>
                <w:szCs w:val="18"/>
              </w:rPr>
            </w:pPr>
            <w:r w:rsidDel="00000000" w:rsidR="00000000" w:rsidRPr="00000000">
              <w:rPr>
                <w:b w:val="1"/>
                <w:sz w:val="18"/>
                <w:szCs w:val="18"/>
                <w:rtl w:val="0"/>
              </w:rPr>
              <w:t xml:space="preserve">2027</w:t>
            </w:r>
            <w:r w:rsidDel="00000000" w:rsidR="00000000" w:rsidRPr="00000000">
              <w:rPr>
                <w:rtl w:val="0"/>
              </w:rPr>
            </w:r>
          </w:p>
        </w:tc>
        <w:tc>
          <w:tcPr>
            <w:gridSpan w:val="4"/>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bottom"/>
          </w:tcPr>
          <w:p w:rsidR="00000000" w:rsidDel="00000000" w:rsidP="00000000" w:rsidRDefault="00000000" w:rsidRPr="00000000" w14:paraId="0000004C">
            <w:pPr>
              <w:widowControl w:val="0"/>
              <w:spacing w:line="240" w:lineRule="auto"/>
              <w:jc w:val="center"/>
              <w:rPr>
                <w:sz w:val="18"/>
                <w:szCs w:val="18"/>
              </w:rPr>
            </w:pPr>
            <w:r w:rsidDel="00000000" w:rsidR="00000000" w:rsidRPr="00000000">
              <w:rPr>
                <w:b w:val="1"/>
                <w:sz w:val="18"/>
                <w:szCs w:val="18"/>
                <w:rtl w:val="0"/>
              </w:rPr>
              <w:t xml:space="preserve">2028</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0">
            <w:pPr>
              <w:widowControl w:val="0"/>
              <w:spacing w:line="240" w:lineRule="auto"/>
              <w:jc w:val="center"/>
              <w:rPr>
                <w:sz w:val="18"/>
                <w:szCs w:val="18"/>
              </w:rPr>
            </w:pPr>
            <w:r w:rsidDel="00000000" w:rsidR="00000000" w:rsidRPr="00000000">
              <w:rPr>
                <w:b w:val="1"/>
                <w:sz w:val="18"/>
                <w:szCs w:val="18"/>
                <w:rtl w:val="0"/>
              </w:rPr>
              <w:t xml:space="preserve">2029</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3">
            <w:pPr>
              <w:spacing w:line="240" w:lineRule="auto"/>
              <w:jc w:val="center"/>
              <w:rPr>
                <w:sz w:val="18"/>
                <w:szCs w:val="18"/>
              </w:rPr>
            </w:pPr>
            <w:r w:rsidDel="00000000" w:rsidR="00000000" w:rsidRPr="00000000">
              <w:rPr>
                <w:b w:val="1"/>
                <w:sz w:val="18"/>
                <w:szCs w:val="18"/>
                <w:rtl w:val="0"/>
              </w:rPr>
              <w:t xml:space="preserve">Região</w:t>
            </w:r>
            <w:r w:rsidDel="00000000" w:rsidR="00000000" w:rsidRPr="00000000">
              <w:rPr>
                <w:rtl w:val="0"/>
              </w:rPr>
            </w:r>
          </w:p>
        </w:tc>
      </w:tr>
      <w:tr>
        <w:trPr>
          <w:cantSplit w:val="0"/>
          <w:trHeight w:val="300" w:hRule="atLeast"/>
          <w:tblHeader w:val="0"/>
        </w:trPr>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4">
            <w:pPr>
              <w:widowControl w:val="0"/>
              <w:spacing w:line="279" w:lineRule="auto"/>
              <w:jc w:val="center"/>
              <w:rPr>
                <w:sz w:val="18"/>
                <w:szCs w:val="18"/>
              </w:rPr>
            </w:pPr>
            <w:r w:rsidDel="00000000" w:rsidR="00000000" w:rsidRPr="00000000">
              <w:rPr>
                <w:b w:val="1"/>
                <w:sz w:val="18"/>
                <w:szCs w:val="18"/>
                <w:rtl w:val="0"/>
              </w:rPr>
              <w:t xml:space="preserve">Meta Física</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5">
            <w:pPr>
              <w:spacing w:line="279" w:lineRule="auto"/>
              <w:jc w:val="center"/>
              <w:rPr>
                <w:sz w:val="18"/>
                <w:szCs w:val="18"/>
              </w:rPr>
            </w:pPr>
            <w:r w:rsidDel="00000000" w:rsidR="00000000" w:rsidRPr="00000000">
              <w:rPr>
                <w:b w:val="1"/>
                <w:sz w:val="18"/>
                <w:szCs w:val="18"/>
                <w:rtl w:val="0"/>
              </w:rPr>
              <w:t xml:space="preserve">Valor estimado</w:t>
            </w:r>
            <w:r w:rsidDel="00000000" w:rsidR="00000000" w:rsidRPr="00000000">
              <w:rPr>
                <w:rtl w:val="0"/>
              </w:rPr>
            </w:r>
          </w:p>
        </w:tc>
        <w:tc>
          <w:tcPr>
            <w:gridSpan w:val="2"/>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7">
            <w:pPr>
              <w:widowControl w:val="0"/>
              <w:spacing w:line="279" w:lineRule="auto"/>
              <w:jc w:val="center"/>
              <w:rPr>
                <w:sz w:val="18"/>
                <w:szCs w:val="18"/>
              </w:rPr>
            </w:pPr>
            <w:r w:rsidDel="00000000" w:rsidR="00000000" w:rsidRPr="00000000">
              <w:rPr>
                <w:b w:val="1"/>
                <w:sz w:val="18"/>
                <w:szCs w:val="18"/>
                <w:rtl w:val="0"/>
              </w:rPr>
              <w:t xml:space="preserve">Meta Física</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9">
            <w:pPr>
              <w:spacing w:line="279" w:lineRule="auto"/>
              <w:jc w:val="center"/>
              <w:rPr>
                <w:sz w:val="18"/>
                <w:szCs w:val="18"/>
              </w:rPr>
            </w:pPr>
            <w:r w:rsidDel="00000000" w:rsidR="00000000" w:rsidRPr="00000000">
              <w:rPr>
                <w:b w:val="1"/>
                <w:sz w:val="18"/>
                <w:szCs w:val="18"/>
                <w:rtl w:val="0"/>
              </w:rPr>
              <w:t xml:space="preserve">Valor estimado</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C">
            <w:pPr>
              <w:widowControl w:val="0"/>
              <w:spacing w:line="279" w:lineRule="auto"/>
              <w:jc w:val="center"/>
              <w:rPr>
                <w:sz w:val="18"/>
                <w:szCs w:val="18"/>
              </w:rPr>
            </w:pPr>
            <w:r w:rsidDel="00000000" w:rsidR="00000000" w:rsidRPr="00000000">
              <w:rPr>
                <w:b w:val="1"/>
                <w:sz w:val="18"/>
                <w:szCs w:val="18"/>
                <w:rtl w:val="0"/>
              </w:rPr>
              <w:t xml:space="preserve">Meta Física</w:t>
            </w:r>
            <w:r w:rsidDel="00000000" w:rsidR="00000000" w:rsidRPr="00000000">
              <w:rPr>
                <w:rtl w:val="0"/>
              </w:rPr>
            </w:r>
          </w:p>
        </w:tc>
        <w:tc>
          <w:tcPr>
            <w:gridSpan w:val="3"/>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5D">
            <w:pPr>
              <w:spacing w:line="279" w:lineRule="auto"/>
              <w:jc w:val="center"/>
              <w:rPr>
                <w:sz w:val="18"/>
                <w:szCs w:val="18"/>
              </w:rPr>
            </w:pPr>
            <w:r w:rsidDel="00000000" w:rsidR="00000000" w:rsidRPr="00000000">
              <w:rPr>
                <w:b w:val="1"/>
                <w:sz w:val="18"/>
                <w:szCs w:val="18"/>
                <w:rtl w:val="0"/>
              </w:rPr>
              <w:t xml:space="preserve">Valor estimado</w:t>
            </w:r>
            <w:r w:rsidDel="00000000" w:rsidR="00000000" w:rsidRPr="00000000">
              <w:rPr>
                <w:rtl w:val="0"/>
              </w:rPr>
            </w:r>
          </w:p>
        </w:tc>
        <w:tc>
          <w:tcPr>
            <w:vMerge w:val="restart"/>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0">
            <w:pPr>
              <w:widowControl w:val="0"/>
              <w:spacing w:line="279" w:lineRule="auto"/>
              <w:jc w:val="center"/>
              <w:rPr>
                <w:sz w:val="18"/>
                <w:szCs w:val="18"/>
              </w:rPr>
            </w:pPr>
            <w:r w:rsidDel="00000000" w:rsidR="00000000" w:rsidRPr="00000000">
              <w:rPr>
                <w:b w:val="1"/>
                <w:sz w:val="18"/>
                <w:szCs w:val="18"/>
                <w:rtl w:val="0"/>
              </w:rPr>
              <w:t xml:space="preserve">Meta Física</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1">
            <w:pPr>
              <w:spacing w:line="279" w:lineRule="auto"/>
              <w:jc w:val="center"/>
              <w:rPr>
                <w:sz w:val="18"/>
                <w:szCs w:val="18"/>
              </w:rPr>
            </w:pPr>
            <w:r w:rsidDel="00000000" w:rsidR="00000000" w:rsidRPr="00000000">
              <w:rPr>
                <w:b w:val="1"/>
                <w:sz w:val="18"/>
                <w:szCs w:val="18"/>
                <w:rtl w:val="0"/>
              </w:rPr>
              <w:t xml:space="preserve">Valor estimado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3">
            <w:pPr>
              <w:widowControl w:val="0"/>
              <w:rPr>
                <w:sz w:val="20"/>
                <w:szCs w:val="20"/>
              </w:rPr>
            </w:pPr>
            <w:r w:rsidDel="00000000" w:rsidR="00000000" w:rsidRPr="00000000">
              <w:rPr>
                <w:rtl w:val="0"/>
              </w:rPr>
            </w:r>
          </w:p>
        </w:tc>
      </w:tr>
      <w:tr>
        <w:trPr>
          <w:cantSplit w:val="0"/>
          <w:trHeight w:val="495" w:hRule="atLeast"/>
          <w:tblHeader w:val="0"/>
        </w:trPr>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4">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5">
            <w:pPr>
              <w:spacing w:line="279" w:lineRule="auto"/>
              <w:jc w:val="center"/>
              <w:rPr>
                <w:sz w:val="18"/>
                <w:szCs w:val="18"/>
              </w:rPr>
            </w:pPr>
            <w:r w:rsidDel="00000000" w:rsidR="00000000" w:rsidRPr="00000000">
              <w:rPr>
                <w:b w:val="1"/>
                <w:sz w:val="18"/>
                <w:szCs w:val="18"/>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6">
            <w:pPr>
              <w:spacing w:line="279" w:lineRule="auto"/>
              <w:jc w:val="center"/>
              <w:rPr>
                <w:sz w:val="18"/>
                <w:szCs w:val="18"/>
              </w:rPr>
            </w:pPr>
            <w:r w:rsidDel="00000000" w:rsidR="00000000" w:rsidRPr="00000000">
              <w:rPr>
                <w:b w:val="1"/>
                <w:sz w:val="18"/>
                <w:szCs w:val="18"/>
                <w:rtl w:val="0"/>
              </w:rPr>
              <w:t xml:space="preserve">Custeio</w:t>
            </w: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7">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9">
            <w:pPr>
              <w:spacing w:line="279" w:lineRule="auto"/>
              <w:jc w:val="center"/>
              <w:rPr>
                <w:sz w:val="18"/>
                <w:szCs w:val="18"/>
              </w:rPr>
            </w:pPr>
            <w:r w:rsidDel="00000000" w:rsidR="00000000" w:rsidRPr="00000000">
              <w:rPr>
                <w:b w:val="1"/>
                <w:sz w:val="18"/>
                <w:szCs w:val="18"/>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B">
            <w:pPr>
              <w:spacing w:line="279" w:lineRule="auto"/>
              <w:jc w:val="center"/>
              <w:rPr>
                <w:sz w:val="18"/>
                <w:szCs w:val="18"/>
              </w:rPr>
            </w:pPr>
            <w:r w:rsidDel="00000000" w:rsidR="00000000" w:rsidRPr="00000000">
              <w:rPr>
                <w:b w:val="1"/>
                <w:sz w:val="18"/>
                <w:szCs w:val="18"/>
                <w:rtl w:val="0"/>
              </w:rPr>
              <w:t xml:space="preserve">Custeio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C">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D">
            <w:pPr>
              <w:spacing w:line="279" w:lineRule="auto"/>
              <w:jc w:val="center"/>
              <w:rPr>
                <w:sz w:val="18"/>
                <w:szCs w:val="18"/>
              </w:rPr>
            </w:pPr>
            <w:r w:rsidDel="00000000" w:rsidR="00000000" w:rsidRPr="00000000">
              <w:rPr>
                <w:b w:val="1"/>
                <w:sz w:val="18"/>
                <w:szCs w:val="18"/>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6F">
            <w:pPr>
              <w:spacing w:line="279" w:lineRule="auto"/>
              <w:jc w:val="center"/>
              <w:rPr>
                <w:sz w:val="18"/>
                <w:szCs w:val="18"/>
              </w:rPr>
            </w:pPr>
            <w:r w:rsidDel="00000000" w:rsidR="00000000" w:rsidRPr="00000000">
              <w:rPr>
                <w:b w:val="1"/>
                <w:sz w:val="18"/>
                <w:szCs w:val="18"/>
                <w:rtl w:val="0"/>
              </w:rPr>
              <w:t xml:space="preserve">Custeio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0">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1">
            <w:pPr>
              <w:spacing w:line="279" w:lineRule="auto"/>
              <w:jc w:val="center"/>
              <w:rPr>
                <w:sz w:val="18"/>
                <w:szCs w:val="18"/>
              </w:rPr>
            </w:pPr>
            <w:r w:rsidDel="00000000" w:rsidR="00000000" w:rsidRPr="00000000">
              <w:rPr>
                <w:b w:val="1"/>
                <w:sz w:val="18"/>
                <w:szCs w:val="18"/>
                <w:rtl w:val="0"/>
              </w:rPr>
              <w:t xml:space="preserve">Invest.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2">
            <w:pPr>
              <w:spacing w:line="279" w:lineRule="auto"/>
              <w:jc w:val="center"/>
              <w:rPr>
                <w:sz w:val="18"/>
                <w:szCs w:val="18"/>
              </w:rPr>
            </w:pPr>
            <w:r w:rsidDel="00000000" w:rsidR="00000000" w:rsidRPr="00000000">
              <w:rPr>
                <w:b w:val="1"/>
                <w:sz w:val="18"/>
                <w:szCs w:val="18"/>
                <w:rtl w:val="0"/>
              </w:rPr>
              <w:t xml:space="preserve">Custeio</w:t>
            </w: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shd w:fill="a5c9eb" w:val="clear"/>
            <w:tcMar>
              <w:left w:w="90.0" w:type="dxa"/>
              <w:right w:w="90.0" w:type="dxa"/>
            </w:tcMar>
            <w:vAlign w:val="center"/>
          </w:tcPr>
          <w:p w:rsidR="00000000" w:rsidDel="00000000" w:rsidP="00000000" w:rsidRDefault="00000000" w:rsidRPr="00000000" w14:paraId="00000073">
            <w:pPr>
              <w:widowControl w:val="0"/>
              <w:rPr>
                <w:sz w:val="20"/>
                <w:szCs w:val="20"/>
              </w:rPr>
            </w:pP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4">
            <w:pPr>
              <w:widowControl w:val="0"/>
              <w:spacing w:line="259" w:lineRule="auto"/>
              <w:jc w:val="center"/>
              <w:rPr>
                <w:sz w:val="18"/>
                <w:szCs w:val="18"/>
              </w:rPr>
            </w:pPr>
            <w:r w:rsidDel="00000000" w:rsidR="00000000" w:rsidRPr="00000000">
              <w:rPr>
                <w:sz w:val="18"/>
                <w:szCs w:val="18"/>
                <w:rtl w:val="0"/>
              </w:rPr>
              <w:t xml:space="preserve">1</w:t>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5">
            <w:pPr>
              <w:widowControl w:val="0"/>
              <w:spacing w:line="279" w:lineRule="auto"/>
              <w:jc w:val="center"/>
              <w:rPr>
                <w:sz w:val="18"/>
                <w:szCs w:val="18"/>
              </w:rPr>
            </w:pPr>
            <w:r w:rsidDel="00000000" w:rsidR="00000000" w:rsidRPr="00000000">
              <w:rPr>
                <w:sz w:val="18"/>
                <w:szCs w:val="18"/>
                <w:rtl w:val="0"/>
              </w:rPr>
              <w:t xml:space="preserve">R$1.000.000.000,00</w:t>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6">
            <w:pPr>
              <w:widowControl w:val="0"/>
              <w:spacing w:line="279" w:lineRule="auto"/>
              <w:jc w:val="center"/>
              <w:rPr>
                <w:sz w:val="18"/>
                <w:szCs w:val="18"/>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7">
            <w:pPr>
              <w:widowControl w:val="0"/>
              <w:spacing w:line="279" w:lineRule="auto"/>
              <w:jc w:val="center"/>
              <w:rPr>
                <w:sz w:val="18"/>
                <w:szCs w:val="18"/>
              </w:rPr>
            </w:pPr>
            <w:r w:rsidDel="00000000" w:rsidR="00000000" w:rsidRPr="00000000">
              <w:rPr>
                <w:sz w:val="18"/>
                <w:szCs w:val="18"/>
                <w:rtl w:val="0"/>
              </w:rPr>
              <w:t xml:space="preserve">1</w:t>
            </w:r>
          </w:p>
        </w:tc>
        <w:tc>
          <w:tcPr>
            <w:gridSpan w:val="2"/>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9">
            <w:pPr>
              <w:widowControl w:val="0"/>
              <w:spacing w:line="279" w:lineRule="auto"/>
              <w:jc w:val="center"/>
              <w:rPr>
                <w:sz w:val="18"/>
                <w:szCs w:val="18"/>
              </w:rPr>
            </w:pPr>
            <w:r w:rsidDel="00000000" w:rsidR="00000000" w:rsidRPr="00000000">
              <w:rPr>
                <w:sz w:val="18"/>
                <w:szCs w:val="18"/>
                <w:rtl w:val="0"/>
              </w:rPr>
              <w:t xml:space="preserve">R$1.000.000.000,00</w:t>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B">
            <w:pPr>
              <w:widowControl w:val="0"/>
              <w:spacing w:line="279" w:lineRule="auto"/>
              <w:jc w:val="center"/>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C">
            <w:pPr>
              <w:widowControl w:val="0"/>
              <w:spacing w:line="279" w:lineRule="auto"/>
              <w:jc w:val="center"/>
              <w:rPr>
                <w:sz w:val="18"/>
                <w:szCs w:val="18"/>
              </w:rPr>
            </w:pPr>
            <w:r w:rsidDel="00000000" w:rsidR="00000000" w:rsidRPr="00000000">
              <w:rPr>
                <w:sz w:val="18"/>
                <w:szCs w:val="18"/>
                <w:rtl w:val="0"/>
              </w:rPr>
              <w:t xml:space="preserve">1</w:t>
            </w:r>
          </w:p>
        </w:tc>
        <w:tc>
          <w:tcPr>
            <w:gridSpan w:val="2"/>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D">
            <w:pPr>
              <w:widowControl w:val="0"/>
              <w:spacing w:line="279" w:lineRule="auto"/>
              <w:jc w:val="center"/>
              <w:rPr>
                <w:sz w:val="18"/>
                <w:szCs w:val="18"/>
              </w:rPr>
            </w:pPr>
            <w:r w:rsidDel="00000000" w:rsidR="00000000" w:rsidRPr="00000000">
              <w:rPr>
                <w:sz w:val="18"/>
                <w:szCs w:val="18"/>
                <w:rtl w:val="0"/>
              </w:rPr>
              <w:t xml:space="preserve">R$1.000.000.000,00</w:t>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7F">
            <w:pPr>
              <w:widowControl w:val="0"/>
              <w:spacing w:line="279" w:lineRule="auto"/>
              <w:jc w:val="center"/>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0">
            <w:pPr>
              <w:widowControl w:val="0"/>
              <w:spacing w:line="279" w:lineRule="auto"/>
              <w:jc w:val="center"/>
              <w:rPr>
                <w:sz w:val="18"/>
                <w:szCs w:val="18"/>
              </w:rPr>
            </w:pPr>
            <w:r w:rsidDel="00000000" w:rsidR="00000000" w:rsidRPr="00000000">
              <w:rPr>
                <w:sz w:val="18"/>
                <w:szCs w:val="18"/>
                <w:rtl w:val="0"/>
              </w:rPr>
              <w:t xml:space="preserve">1</w:t>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1">
            <w:pPr>
              <w:widowControl w:val="0"/>
              <w:spacing w:line="279" w:lineRule="auto"/>
              <w:jc w:val="center"/>
              <w:rPr>
                <w:sz w:val="18"/>
                <w:szCs w:val="18"/>
              </w:rPr>
            </w:pPr>
            <w:r w:rsidDel="00000000" w:rsidR="00000000" w:rsidRPr="00000000">
              <w:rPr>
                <w:sz w:val="18"/>
                <w:szCs w:val="18"/>
                <w:rtl w:val="0"/>
              </w:rPr>
              <w:t xml:space="preserve">R$1.000.000.000,00</w:t>
            </w:r>
          </w:p>
        </w:tc>
        <w:tc>
          <w:tcPr>
            <w:vMerge w:val="restart"/>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2">
            <w:pPr>
              <w:widowControl w:val="0"/>
              <w:spacing w:line="279" w:lineRule="auto"/>
              <w:jc w:val="center"/>
              <w:rPr>
                <w:sz w:val="18"/>
                <w:szCs w:val="18"/>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3">
            <w:pPr>
              <w:spacing w:line="279" w:lineRule="auto"/>
              <w:jc w:val="center"/>
              <w:rPr>
                <w:sz w:val="18"/>
                <w:szCs w:val="18"/>
              </w:rPr>
            </w:pPr>
            <w:r w:rsidDel="00000000" w:rsidR="00000000" w:rsidRPr="00000000">
              <w:rPr>
                <w:sz w:val="18"/>
                <w:szCs w:val="18"/>
                <w:rtl w:val="0"/>
              </w:rPr>
              <w:t xml:space="preserve">Niterói</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4">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5">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6">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7">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9">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B">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C">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D">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8F">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0">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1">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2">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3">
            <w:pPr>
              <w:spacing w:line="279" w:lineRule="auto"/>
              <w:jc w:val="center"/>
              <w:rPr>
                <w:sz w:val="18"/>
                <w:szCs w:val="18"/>
              </w:rPr>
            </w:pPr>
            <w:r w:rsidDel="00000000" w:rsidR="00000000" w:rsidRPr="00000000">
              <w:rPr>
                <w:sz w:val="18"/>
                <w:szCs w:val="18"/>
                <w:rtl w:val="0"/>
              </w:rPr>
              <w:t xml:space="preserve">Leste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4">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5">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6">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7">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9">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B">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C">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D">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9F">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0">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1">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2">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3">
            <w:pPr>
              <w:spacing w:line="279" w:lineRule="auto"/>
              <w:jc w:val="center"/>
              <w:rPr>
                <w:sz w:val="18"/>
                <w:szCs w:val="18"/>
              </w:rPr>
            </w:pPr>
            <w:r w:rsidDel="00000000" w:rsidR="00000000" w:rsidRPr="00000000">
              <w:rPr>
                <w:sz w:val="18"/>
                <w:szCs w:val="18"/>
                <w:rtl w:val="0"/>
              </w:rPr>
              <w:t xml:space="preserve">Norte</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4">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5">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6">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7">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9">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B">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C">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D">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AF">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0">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1">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2">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3">
            <w:pPr>
              <w:spacing w:line="279" w:lineRule="auto"/>
              <w:jc w:val="center"/>
              <w:rPr>
                <w:sz w:val="18"/>
                <w:szCs w:val="18"/>
              </w:rPr>
            </w:pPr>
            <w:r w:rsidDel="00000000" w:rsidR="00000000" w:rsidRPr="00000000">
              <w:rPr>
                <w:sz w:val="18"/>
                <w:szCs w:val="18"/>
                <w:rtl w:val="0"/>
              </w:rPr>
              <w:t xml:space="preserve">Oceânica</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4">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5">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6">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7">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9">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B">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C">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D">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BF">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0">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1">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2">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3">
            <w:pPr>
              <w:spacing w:line="279" w:lineRule="auto"/>
              <w:jc w:val="center"/>
              <w:rPr>
                <w:sz w:val="18"/>
                <w:szCs w:val="18"/>
              </w:rPr>
            </w:pPr>
            <w:r w:rsidDel="00000000" w:rsidR="00000000" w:rsidRPr="00000000">
              <w:rPr>
                <w:sz w:val="18"/>
                <w:szCs w:val="18"/>
                <w:rtl w:val="0"/>
              </w:rPr>
              <w:t xml:space="preserve">Pendotiba</w:t>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4">
            <w:pPr>
              <w:widowControl w:val="0"/>
              <w:spacing w:line="25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5">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6">
            <w:pPr>
              <w:widowControl w:val="0"/>
              <w:rPr>
                <w:sz w:val="20"/>
                <w:szCs w:val="20"/>
              </w:rPr>
            </w:pP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7">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9">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B">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C">
            <w:pPr>
              <w:widowControl w:val="0"/>
              <w:spacing w:line="279" w:lineRule="auto"/>
              <w:jc w:val="center"/>
              <w:rPr>
                <w:sz w:val="18"/>
                <w:szCs w:val="18"/>
              </w:rPr>
            </w:pPr>
            <w:r w:rsidDel="00000000" w:rsidR="00000000" w:rsidRPr="00000000">
              <w:rPr>
                <w:rtl w:val="0"/>
              </w:rPr>
            </w:r>
          </w:p>
        </w:tc>
        <w:tc>
          <w:tcPr>
            <w:gridSpan w:val="2"/>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D">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CF">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0">
            <w:pPr>
              <w:widowControl w:val="0"/>
              <w:spacing w:line="279" w:lineRule="auto"/>
              <w:jc w:val="center"/>
              <w:rPr>
                <w:sz w:val="18"/>
                <w:szCs w:val="18"/>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1">
            <w:pPr>
              <w:widowControl w:val="0"/>
              <w:rPr>
                <w:sz w:val="20"/>
                <w:szCs w:val="20"/>
              </w:rPr>
            </w:pPr>
            <w:r w:rsidDel="00000000" w:rsidR="00000000" w:rsidRPr="00000000">
              <w:rPr>
                <w:rtl w:val="0"/>
              </w:rPr>
            </w:r>
          </w:p>
        </w:tc>
        <w:tc>
          <w:tcPr>
            <w:vMerge w:val="continue"/>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2">
            <w:pPr>
              <w:widowControl w:val="0"/>
              <w:rPr>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Mar>
              <w:left w:w="90.0" w:type="dxa"/>
              <w:right w:w="90.0" w:type="dxa"/>
            </w:tcMar>
            <w:vAlign w:val="center"/>
          </w:tcPr>
          <w:p w:rsidR="00000000" w:rsidDel="00000000" w:rsidP="00000000" w:rsidRDefault="00000000" w:rsidRPr="00000000" w14:paraId="000000D3">
            <w:pPr>
              <w:spacing w:line="279" w:lineRule="auto"/>
              <w:jc w:val="center"/>
              <w:rPr>
                <w:sz w:val="18"/>
                <w:szCs w:val="18"/>
              </w:rPr>
            </w:pPr>
            <w:r w:rsidDel="00000000" w:rsidR="00000000" w:rsidRPr="00000000">
              <w:rPr>
                <w:sz w:val="18"/>
                <w:szCs w:val="18"/>
                <w:rtl w:val="0"/>
              </w:rPr>
              <w:t xml:space="preserve">Praias da Baía</w:t>
            </w:r>
          </w:p>
        </w:tc>
      </w:tr>
    </w:tbl>
    <w:p w:rsidR="00000000" w:rsidDel="00000000" w:rsidP="00000000" w:rsidRDefault="00000000" w:rsidRPr="00000000" w14:paraId="000000D4">
      <w:pPr>
        <w:spacing w:after="160" w:line="240" w:lineRule="auto"/>
        <w:rPr>
          <w:i w:val="1"/>
          <w:sz w:val="20"/>
          <w:szCs w:val="20"/>
        </w:rPr>
      </w:pPr>
      <w:bookmarkStart w:colFirst="0" w:colLast="0" w:name="_xv0fwlbraoc7" w:id="0"/>
      <w:bookmarkEnd w:id="0"/>
      <w:r w:rsidDel="00000000" w:rsidR="00000000" w:rsidRPr="00000000">
        <w:rPr>
          <w:i w:val="1"/>
          <w:sz w:val="20"/>
          <w:szCs w:val="20"/>
          <w:rtl w:val="0"/>
        </w:rPr>
        <w:t xml:space="preserve">Os campos acima servem para informar a(s) meta(s) física(s) e valor(s) estimado(s) para o produto, é opcional informar a região e/ou meta física para cada região.</w:t>
      </w:r>
    </w:p>
    <w:p w:rsidR="00000000" w:rsidDel="00000000" w:rsidP="00000000" w:rsidRDefault="00000000" w:rsidRPr="00000000" w14:paraId="000000D5">
      <w:pPr>
        <w:spacing w:after="160" w:line="279" w:lineRule="auto"/>
        <w:rPr>
          <w:sz w:val="20"/>
          <w:szCs w:val="20"/>
        </w:rPr>
      </w:pPr>
      <w:r w:rsidDel="00000000" w:rsidR="00000000" w:rsidRPr="00000000">
        <w:rPr>
          <w:b w:val="1"/>
          <w:sz w:val="20"/>
          <w:szCs w:val="20"/>
          <w:rtl w:val="0"/>
        </w:rPr>
        <w:t xml:space="preserve">Art. 2º </w:t>
      </w:r>
      <w:r w:rsidDel="00000000" w:rsidR="00000000" w:rsidRPr="00000000">
        <w:rPr>
          <w:sz w:val="20"/>
          <w:szCs w:val="20"/>
          <w:rtl w:val="0"/>
        </w:rPr>
        <w:t xml:space="preserve">- Os valores para a execução do produto acima, serão compensados conforme tabela abaixo:</w:t>
      </w:r>
    </w:p>
    <w:tbl>
      <w:tblPr>
        <w:tblStyle w:val="Table2"/>
        <w:tblW w:w="1407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7030"/>
        <w:gridCol w:w="7048"/>
        <w:tblGridChange w:id="0">
          <w:tblGrid>
            <w:gridCol w:w="7030"/>
            <w:gridCol w:w="7048"/>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6">
            <w:pPr>
              <w:spacing w:line="240" w:lineRule="auto"/>
              <w:rPr>
                <w:sz w:val="20"/>
                <w:szCs w:val="20"/>
              </w:rPr>
            </w:pPr>
            <w:r w:rsidDel="00000000" w:rsidR="00000000" w:rsidRPr="00000000">
              <w:rPr>
                <w:b w:val="1"/>
                <w:sz w:val="20"/>
                <w:szCs w:val="20"/>
                <w:rtl w:val="0"/>
              </w:rPr>
              <w:t xml:space="preserve">PROGRAMA DE ORIGEM DO VALOR DE CUSTEIO:</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7">
            <w:pPr>
              <w:spacing w:line="240" w:lineRule="auto"/>
              <w:rPr>
                <w:sz w:val="20"/>
                <w:szCs w:val="20"/>
              </w:rPr>
            </w:pPr>
            <w:r w:rsidDel="00000000" w:rsidR="00000000" w:rsidRPr="00000000">
              <w:rPr>
                <w:b w:val="1"/>
                <w:sz w:val="20"/>
                <w:szCs w:val="20"/>
                <w:rtl w:val="0"/>
              </w:rPr>
              <w:t xml:space="preserve">VALOR PROPOSTO PARA COMPENSAÇÃO DA EMENDA: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D8">
            <w:pPr>
              <w:spacing w:line="240" w:lineRule="auto"/>
              <w:rPr>
                <w:sz w:val="20"/>
                <w:szCs w:val="20"/>
                <w:highlight w:val="yellow"/>
              </w:rPr>
            </w:pP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D9">
            <w:pPr>
              <w:widowControl w:val="0"/>
              <w:spacing w:line="279" w:lineRule="auto"/>
              <w:jc w:val="center"/>
              <w:rPr>
                <w:sz w:val="20"/>
                <w:szCs w:val="20"/>
                <w:highlight w:val="yellow"/>
              </w:rPr>
            </w:pP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A">
            <w:pPr>
              <w:spacing w:line="240" w:lineRule="auto"/>
              <w:rPr>
                <w:sz w:val="20"/>
                <w:szCs w:val="20"/>
              </w:rPr>
            </w:pPr>
            <w:r w:rsidDel="00000000" w:rsidR="00000000" w:rsidRPr="00000000">
              <w:rPr>
                <w:b w:val="1"/>
                <w:sz w:val="20"/>
                <w:szCs w:val="20"/>
                <w:rtl w:val="0"/>
              </w:rPr>
              <w:t xml:space="preserve">PROGRAMA DE ORIGEM DO VALOR DE INVESTIMENTO:</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5c9eb" w:val="clear"/>
            <w:tcMar>
              <w:left w:w="90.0" w:type="dxa"/>
              <w:right w:w="90.0" w:type="dxa"/>
            </w:tcMar>
            <w:vAlign w:val="center"/>
          </w:tcPr>
          <w:p w:rsidR="00000000" w:rsidDel="00000000" w:rsidP="00000000" w:rsidRDefault="00000000" w:rsidRPr="00000000" w14:paraId="000000DB">
            <w:pPr>
              <w:spacing w:line="240" w:lineRule="auto"/>
              <w:rPr>
                <w:sz w:val="20"/>
                <w:szCs w:val="20"/>
              </w:rPr>
            </w:pPr>
            <w:r w:rsidDel="00000000" w:rsidR="00000000" w:rsidRPr="00000000">
              <w:rPr>
                <w:b w:val="1"/>
                <w:sz w:val="20"/>
                <w:szCs w:val="20"/>
                <w:rtl w:val="0"/>
              </w:rPr>
              <w:t xml:space="preserve">VALOR PROPOSTO PARA COMPENSAÇÃO DA EMENDA: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DC">
            <w:pPr>
              <w:widowControl w:val="0"/>
              <w:spacing w:line="279" w:lineRule="auto"/>
              <w:rPr>
                <w:sz w:val="20"/>
                <w:szCs w:val="20"/>
                <w:highlight w:val="yellow"/>
              </w:rPr>
            </w:pPr>
            <w:r w:rsidDel="00000000" w:rsidR="00000000" w:rsidRPr="00000000">
              <w:rPr>
                <w:sz w:val="18"/>
                <w:szCs w:val="18"/>
                <w:rtl w:val="0"/>
              </w:rPr>
              <w:t xml:space="preserve">0010 | Cidade Urbanizada</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tcMar>
              <w:left w:w="90.0" w:type="dxa"/>
              <w:right w:w="90.0" w:type="dxa"/>
            </w:tcMar>
            <w:vAlign w:val="center"/>
          </w:tcPr>
          <w:p w:rsidR="00000000" w:rsidDel="00000000" w:rsidP="00000000" w:rsidRDefault="00000000" w:rsidRPr="00000000" w14:paraId="000000DD">
            <w:pPr>
              <w:widowControl w:val="0"/>
              <w:spacing w:line="279" w:lineRule="auto"/>
              <w:jc w:val="center"/>
              <w:rPr>
                <w:sz w:val="20"/>
                <w:szCs w:val="20"/>
                <w:highlight w:val="white"/>
              </w:rPr>
            </w:pPr>
            <w:r w:rsidDel="00000000" w:rsidR="00000000" w:rsidRPr="00000000">
              <w:rPr>
                <w:sz w:val="20"/>
                <w:szCs w:val="20"/>
                <w:highlight w:val="white"/>
                <w:rtl w:val="0"/>
              </w:rPr>
              <w:t xml:space="preserve">R$4.000.000,00</w:t>
            </w:r>
          </w:p>
        </w:tc>
      </w:tr>
    </w:tbl>
    <w:p w:rsidR="00000000" w:rsidDel="00000000" w:rsidP="00000000" w:rsidRDefault="00000000" w:rsidRPr="00000000" w14:paraId="000000DE">
      <w:pPr>
        <w:spacing w:after="160" w:line="279" w:lineRule="auto"/>
        <w:rPr>
          <w:sz w:val="20"/>
          <w:szCs w:val="20"/>
        </w:rPr>
      </w:pPr>
      <w:r w:rsidDel="00000000" w:rsidR="00000000" w:rsidRPr="00000000">
        <w:rPr>
          <w:i w:val="1"/>
          <w:sz w:val="20"/>
          <w:szCs w:val="20"/>
          <w:rtl w:val="0"/>
        </w:rPr>
        <w:t xml:space="preserve">Os campos acima servem para informar de qual(s) Programa(s) o valor emendado será compensado. O programa de origem pode ser o mesmo citado no Artigo 1º.</w:t>
      </w:r>
      <w:r w:rsidDel="00000000" w:rsidR="00000000" w:rsidRPr="00000000">
        <w:rPr>
          <w:rtl w:val="0"/>
        </w:rPr>
      </w:r>
    </w:p>
    <w:p w:rsidR="00000000" w:rsidDel="00000000" w:rsidP="00000000" w:rsidRDefault="00000000" w:rsidRPr="00000000" w14:paraId="000000DF">
      <w:pPr>
        <w:widowControl w:val="0"/>
        <w:spacing w:after="160" w:line="279" w:lineRule="auto"/>
        <w:rPr>
          <w:b w:val="1"/>
          <w:sz w:val="20"/>
          <w:szCs w:val="20"/>
        </w:rPr>
      </w:pPr>
      <w:r w:rsidDel="00000000" w:rsidR="00000000" w:rsidRPr="00000000">
        <w:rPr>
          <w:b w:val="1"/>
          <w:sz w:val="20"/>
          <w:szCs w:val="20"/>
          <w:rtl w:val="0"/>
        </w:rPr>
        <w:t xml:space="preserve">JUSTIFICATIVA: </w:t>
      </w:r>
    </w:p>
    <w:p w:rsidR="00000000" w:rsidDel="00000000" w:rsidP="00000000" w:rsidRDefault="00000000" w:rsidRPr="00000000" w14:paraId="000000E0">
      <w:pPr>
        <w:widowControl w:val="0"/>
        <w:spacing w:after="160" w:line="279" w:lineRule="auto"/>
        <w:rPr>
          <w:sz w:val="20"/>
          <w:szCs w:val="20"/>
        </w:rPr>
      </w:pPr>
      <w:r w:rsidDel="00000000" w:rsidR="00000000" w:rsidRPr="00000000">
        <w:rPr>
          <w:sz w:val="20"/>
          <w:szCs w:val="20"/>
          <w:rtl w:val="0"/>
        </w:rPr>
        <w:t xml:space="preserve">A proposta aumenta a infiltração local, achata picos de vazão e reduz a sobrecarga nas galerias, contribuindo para adaptação a eventos extremos de chuva. Recarga do aquífero, melhoria da qualidade da água por filtração no leito, menor transporte de poluentes para corpos hídricos, mitigação de ilhas de calor pela maior umidade e menor temperatura superficial. Diminui custos de macrodrenagem a jusante, reduz danos por alagamentos e prolonga a vida útil de sistemas de drenagem tradicionais; O&amp;M previsível e de baixo custo quando planejada desde o projeto.Aumenta a qualidade urbana e segurança viária promovendo superfícies menos escorregadias sob chuva, eliminação de poças, melhoria do caminhar e do uso de bicicletas, incentivo à permanência em espaços públicos. A proposta alinha-se ao Estatuto da Cidade (planejamento urbano sustentável), à Política Nacional sobre Mudança do Clima, à legislação de saneamento básico e às normas técnicas da ABNT aplicáveis a pavimentos permeáveis e drenagem urbana, além de metas municipais de resiliência e de ampliação da taxa de permeabilidade.</w:t>
      </w:r>
    </w:p>
    <w:p w:rsidR="00000000" w:rsidDel="00000000" w:rsidP="00000000" w:rsidRDefault="00000000" w:rsidRPr="00000000" w14:paraId="000000E1">
      <w:pPr>
        <w:widowControl w:val="0"/>
        <w:spacing w:line="279" w:lineRule="auto"/>
        <w:ind w:left="567" w:firstLine="0"/>
        <w:jc w:val="right"/>
        <w:rPr>
          <w:sz w:val="20"/>
          <w:szCs w:val="20"/>
        </w:rPr>
      </w:pPr>
      <w:r w:rsidDel="00000000" w:rsidR="00000000" w:rsidRPr="00000000">
        <w:rPr>
          <w:sz w:val="20"/>
          <w:szCs w:val="20"/>
          <w:rtl w:val="0"/>
        </w:rPr>
        <w:t xml:space="preserve">Sala das Sessões, 15 de setembro de 2025.</w:t>
      </w:r>
    </w:p>
    <w:p w:rsidR="00000000" w:rsidDel="00000000" w:rsidP="00000000" w:rsidRDefault="00000000" w:rsidRPr="00000000" w14:paraId="000000E2">
      <w:pPr>
        <w:widowControl w:val="0"/>
        <w:spacing w:line="279" w:lineRule="auto"/>
        <w:ind w:left="567" w:firstLine="0"/>
        <w:jc w:val="right"/>
        <w:rPr>
          <w:sz w:val="20"/>
          <w:szCs w:val="20"/>
        </w:rPr>
      </w:pPr>
      <w:r w:rsidDel="00000000" w:rsidR="00000000" w:rsidRPr="00000000">
        <w:rPr>
          <w:rtl w:val="0"/>
        </w:rPr>
      </w:r>
    </w:p>
    <w:p w:rsidR="00000000" w:rsidDel="00000000" w:rsidP="00000000" w:rsidRDefault="00000000" w:rsidRPr="00000000" w14:paraId="000000E3">
      <w:pPr>
        <w:widowControl w:val="0"/>
        <w:spacing w:line="279" w:lineRule="auto"/>
        <w:ind w:left="567" w:firstLine="0"/>
        <w:jc w:val="right"/>
        <w:rPr>
          <w:sz w:val="20"/>
          <w:szCs w:val="20"/>
        </w:rPr>
      </w:pPr>
      <w:r w:rsidDel="00000000" w:rsidR="00000000" w:rsidRPr="00000000">
        <w:rPr>
          <w:rtl w:val="0"/>
        </w:rPr>
      </w:r>
    </w:p>
    <w:p w:rsidR="00000000" w:rsidDel="00000000" w:rsidP="00000000" w:rsidRDefault="00000000" w:rsidRPr="00000000" w14:paraId="000000E4">
      <w:pPr>
        <w:widowControl w:val="0"/>
        <w:spacing w:after="200" w:line="360" w:lineRule="auto"/>
        <w:jc w:val="center"/>
        <w:rPr/>
      </w:pPr>
      <w:bookmarkStart w:colFirst="0" w:colLast="0" w:name="_9z71yzwxu6yq" w:id="1"/>
      <w:bookmarkEnd w:id="1"/>
      <w:r w:rsidDel="00000000" w:rsidR="00000000" w:rsidRPr="00000000">
        <w:rPr>
          <w:b w:val="1"/>
          <w:sz w:val="24"/>
          <w:szCs w:val="24"/>
          <w:rtl w:val="0"/>
        </w:rPr>
        <w:t xml:space="preserve">Professor Tulio</w:t>
      </w:r>
      <w:r w:rsidDel="00000000" w:rsidR="00000000" w:rsidRPr="00000000">
        <w:rPr>
          <w:rtl w:val="0"/>
        </w:rPr>
      </w:r>
    </w:p>
    <w:sectPr>
      <w:headerReference r:id="rId6" w:type="default"/>
      <w:pgSz w:h="11909" w:w="16834"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5">
    <w:pPr>
      <w:tabs>
        <w:tab w:val="center" w:leader="none" w:pos="4680"/>
        <w:tab w:val="right" w:leader="none" w:pos="9360"/>
      </w:tabs>
      <w:spacing w:line="240" w:lineRule="auto"/>
      <w:rPr>
        <w:b w:val="1"/>
        <w:sz w:val="44"/>
        <w:szCs w:val="44"/>
      </w:rPr>
    </w:pPr>
    <w:r w:rsidDel="00000000" w:rsidR="00000000" w:rsidRPr="00000000">
      <w:rPr>
        <w:rFonts w:ascii="Aptos" w:cs="Aptos" w:eastAsia="Aptos" w:hAnsi="Aptos"/>
        <w:sz w:val="24"/>
        <w:szCs w:val="24"/>
        <w:rtl w:val="0"/>
      </w:rPr>
      <w:t xml:space="preserve">                                                             </w:t>
    </w:r>
    <w:r w:rsidDel="00000000" w:rsidR="00000000" w:rsidRPr="00000000">
      <w:rPr>
        <w:b w:val="1"/>
        <w:sz w:val="44"/>
        <w:szCs w:val="44"/>
        <w:rtl w:val="0"/>
      </w:rPr>
      <w:t xml:space="preserve">Câmara Municipal de Niterói</w:t>
    </w:r>
    <w:r w:rsidDel="00000000" w:rsidR="00000000" w:rsidRPr="00000000">
      <w:drawing>
        <wp:anchor allowOverlap="1" behindDoc="0" distB="0" distT="0" distL="114300" distR="114300" hidden="0" layoutInCell="1" locked="0" relativeHeight="0" simplePos="0">
          <wp:simplePos x="0" y="0"/>
          <wp:positionH relativeFrom="column">
            <wp:posOffset>1600200</wp:posOffset>
          </wp:positionH>
          <wp:positionV relativeFrom="paragraph">
            <wp:posOffset>-85724</wp:posOffset>
          </wp:positionV>
          <wp:extent cx="828675" cy="1018580"/>
          <wp:effectExtent b="0" l="0" r="0" t="0"/>
          <wp:wrapNone/>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828675" cy="1018580"/>
                  </a:xfrm>
                  <a:prstGeom prst="rect"/>
                  <a:ln/>
                </pic:spPr>
              </pic:pic>
            </a:graphicData>
          </a:graphic>
        </wp:anchor>
      </w:drawing>
    </w:r>
  </w:p>
  <w:p w:rsidR="00000000" w:rsidDel="00000000" w:rsidP="00000000" w:rsidRDefault="00000000" w:rsidRPr="00000000" w14:paraId="000000E6">
    <w:pPr>
      <w:tabs>
        <w:tab w:val="center" w:leader="none" w:pos="4513"/>
        <w:tab w:val="right" w:leader="none" w:pos="9026"/>
      </w:tabs>
      <w:spacing w:line="240" w:lineRule="auto"/>
      <w:jc w:val="center"/>
      <w:rPr>
        <w:b w:val="1"/>
        <w:sz w:val="28"/>
        <w:szCs w:val="28"/>
      </w:rPr>
    </w:pPr>
    <w:r w:rsidDel="00000000" w:rsidR="00000000" w:rsidRPr="00000000">
      <w:rPr>
        <w:b w:val="1"/>
        <w:sz w:val="28"/>
        <w:szCs w:val="28"/>
        <w:rtl w:val="0"/>
      </w:rPr>
      <w:t xml:space="preserve">Gabinete do Vereador Professor Tulio</w:t>
    </w:r>
  </w:p>
  <w:p w:rsidR="00000000" w:rsidDel="00000000" w:rsidP="00000000" w:rsidRDefault="00000000" w:rsidRPr="00000000" w14:paraId="000000E7">
    <w:pPr>
      <w:tabs>
        <w:tab w:val="center" w:leader="none" w:pos="4513"/>
        <w:tab w:val="right" w:leader="none" w:pos="9026"/>
      </w:tabs>
      <w:spacing w:line="240" w:lineRule="auto"/>
      <w:jc w:val="center"/>
      <w:rPr>
        <w:b w:val="1"/>
        <w:sz w:val="24"/>
        <w:szCs w:val="24"/>
      </w:rPr>
    </w:pPr>
    <w:r w:rsidDel="00000000" w:rsidR="00000000" w:rsidRPr="00000000">
      <w:rPr>
        <w:b w:val="1"/>
        <w:sz w:val="24"/>
        <w:szCs w:val="24"/>
        <w:rtl w:val="0"/>
      </w:rPr>
      <w:t xml:space="preserve">Partido Socialismo e Liberdade (PSOL)</w:t>
    </w:r>
  </w:p>
  <w:p w:rsidR="00000000" w:rsidDel="00000000" w:rsidP="00000000" w:rsidRDefault="00000000" w:rsidRPr="00000000" w14:paraId="000000E8">
    <w:pPr>
      <w:tabs>
        <w:tab w:val="center" w:leader="none" w:pos="4513"/>
        <w:tab w:val="right" w:leader="none" w:pos="9026"/>
      </w:tabs>
      <w:spacing w:line="240" w:lineRule="auto"/>
      <w:jc w:val="center"/>
      <w:rPr>
        <w:b w:val="1"/>
        <w:sz w:val="24"/>
        <w:szCs w:val="24"/>
      </w:rPr>
    </w:pPr>
    <w:r w:rsidDel="00000000" w:rsidR="00000000" w:rsidRPr="00000000">
      <w:rPr>
        <w:rtl w:val="0"/>
      </w:rPr>
    </w:r>
  </w:p>
  <w:p w:rsidR="00000000" w:rsidDel="00000000" w:rsidP="00000000" w:rsidRDefault="00000000" w:rsidRPr="00000000" w14:paraId="000000E9">
    <w:pPr>
      <w:tabs>
        <w:tab w:val="center" w:leader="none" w:pos="4680"/>
        <w:tab w:val="right" w:leader="none" w:pos="9360"/>
      </w:tabs>
      <w:spacing w:line="240" w:lineRule="auto"/>
      <w:rPr>
        <w:rFonts w:ascii="Aptos" w:cs="Aptos" w:eastAsia="Aptos" w:hAnsi="Aptos"/>
        <w:sz w:val="24"/>
        <w:szCs w:val="24"/>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