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“Rede de Proteção à Infância e à Mulher em Vulnerabilidade”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0024 – Proteção Social de Média Complexidade,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0024 – Proteção Social de Média Complexidade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Rede de Proteção à Infância e à Mulher em Vulnerabilidade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Centros de Apoio à Maternidade Segura e à Entrega Legal para Adoção.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Assistência Social e Direitos Humanos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Antirracista; Niterói por Elas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1mznq7yr255z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R$ 3.000.000,00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Implantação de Centros de apoio à maternidade segura e à entrega legal para adoção para garantir atendimento humanizado às mães em situação de vulnerabilidade, assegurando acompanhamento social, psicológico e jurídico, inclusive para a entrega legal e protegida de filhos ao sistema de adoção.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02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uHm9NWI99hteLQkEWPa6DBtJdA==">CgMxLjAyDmguMW16bnE3eXIyNTV6OAByITFlVTdzUFB1c2tmMUNmZ3JWeDJBaVZaOV9pUFVHVnI5aQ==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2025-09-26T15:38:00Z</dcterms:created>
  <dc:creator>Oswaldo Souza de Castro</dc:creator>
</cp:coreProperties>
</file>