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rtl w:val="0"/>
        </w:rPr>
      </w:r>
    </w:p>
    <w:p w:rsidR="00000000" w:rsidDel="00000000" w:rsidP="00000000" w:rsidRDefault="00000000" w:rsidRPr="00000000" w14:paraId="00000002">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3">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w:t>
      </w:r>
      <w:r w:rsidDel="00000000" w:rsidR="00000000" w:rsidRPr="00000000">
        <w:rPr>
          <w:b w:val="1"/>
          <w:sz w:val="20"/>
          <w:szCs w:val="20"/>
          <w:rtl w:val="0"/>
        </w:rPr>
        <w:t xml:space="preserve"> “Programa de atenção integral à saúde dos servidores municipais implementado</w:t>
      </w:r>
      <w:r w:rsidDel="00000000" w:rsidR="00000000" w:rsidRPr="00000000">
        <w:rPr>
          <w:b w:val="1"/>
          <w:sz w:val="20"/>
          <w:szCs w:val="20"/>
          <w:rtl w:val="0"/>
        </w:rPr>
        <w:t xml:space="preserve">”</w:t>
      </w:r>
      <w:r w:rsidDel="00000000" w:rsidR="00000000" w:rsidRPr="00000000">
        <w:rPr>
          <w:b w:val="1"/>
          <w:sz w:val="20"/>
          <w:szCs w:val="20"/>
          <w:rtl w:val="0"/>
        </w:rPr>
        <w:t xml:space="preserve"> no anexo I – Estrutura Consolidada do Plano Plurianual 2026-2029 para o quadriênio 2026/2029, no Programa 0149 - Gestão Pública Inovadora, Transparente e Participativa, do Projeto de Lei 00361/2025.</w:t>
      </w:r>
      <w:r w:rsidDel="00000000" w:rsidR="00000000" w:rsidRPr="00000000">
        <w:rPr>
          <w:rtl w:val="0"/>
        </w:rPr>
      </w:r>
    </w:p>
    <w:p w:rsidR="00000000" w:rsidDel="00000000" w:rsidP="00000000" w:rsidRDefault="00000000" w:rsidRPr="00000000" w14:paraId="00000004">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w:t>
      </w:r>
      <w:r w:rsidDel="00000000" w:rsidR="00000000" w:rsidRPr="00000000">
        <w:rPr>
          <w:sz w:val="20"/>
          <w:szCs w:val="20"/>
          <w:rtl w:val="0"/>
        </w:rPr>
        <w:t xml:space="preserve"> 0149 - Gestão Pública Inovadora, Transparente e Participativa</w:t>
      </w:r>
      <w:r w:rsidDel="00000000" w:rsidR="00000000" w:rsidRPr="00000000">
        <w:rPr>
          <w:sz w:val="20"/>
          <w:szCs w:val="20"/>
          <w:rtl w:val="0"/>
        </w:rPr>
        <w:t xml:space="preserve"> do Projeto de Lei 000361/2025, conforme tabela abaixo: </w:t>
      </w:r>
    </w:p>
    <w:tbl>
      <w:tblPr>
        <w:tblStyle w:val="Table1"/>
        <w:tblW w:w="1419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945"/>
        <w:gridCol w:w="810"/>
        <w:gridCol w:w="900"/>
        <w:gridCol w:w="330"/>
        <w:gridCol w:w="870"/>
        <w:gridCol w:w="945"/>
        <w:gridCol w:w="345"/>
        <w:gridCol w:w="1245"/>
        <w:gridCol w:w="960"/>
        <w:gridCol w:w="840"/>
        <w:gridCol w:w="480"/>
        <w:gridCol w:w="1260"/>
        <w:gridCol w:w="915"/>
        <w:gridCol w:w="810"/>
        <w:gridCol w:w="1095"/>
        <w:gridCol w:w="1440"/>
        <w:tblGridChange w:id="0">
          <w:tblGrid>
            <w:gridCol w:w="945"/>
            <w:gridCol w:w="810"/>
            <w:gridCol w:w="900"/>
            <w:gridCol w:w="330"/>
            <w:gridCol w:w="870"/>
            <w:gridCol w:w="945"/>
            <w:gridCol w:w="345"/>
            <w:gridCol w:w="1245"/>
            <w:gridCol w:w="960"/>
            <w:gridCol w:w="840"/>
            <w:gridCol w:w="480"/>
            <w:gridCol w:w="1260"/>
            <w:gridCol w:w="915"/>
            <w:gridCol w:w="810"/>
            <w:gridCol w:w="1095"/>
            <w:gridCol w:w="1440"/>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5">
            <w:pPr>
              <w:widowControl w:val="0"/>
              <w:spacing w:line="259" w:lineRule="auto"/>
              <w:jc w:val="center"/>
              <w:rPr>
                <w:sz w:val="20"/>
                <w:szCs w:val="20"/>
              </w:rPr>
            </w:pPr>
            <w:r w:rsidDel="00000000" w:rsidR="00000000" w:rsidRPr="00000000">
              <w:rPr>
                <w:b w:val="1"/>
                <w:sz w:val="20"/>
                <w:szCs w:val="20"/>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9">
            <w:pPr>
              <w:widowControl w:val="0"/>
              <w:spacing w:after="160" w:line="240" w:lineRule="auto"/>
              <w:jc w:val="both"/>
              <w:rPr>
                <w:sz w:val="20"/>
                <w:szCs w:val="20"/>
              </w:rPr>
            </w:pPr>
            <w:r w:rsidDel="00000000" w:rsidR="00000000" w:rsidRPr="00000000">
              <w:rPr>
                <w:sz w:val="20"/>
                <w:szCs w:val="20"/>
                <w:rtl w:val="0"/>
              </w:rPr>
              <w:t xml:space="preserve">0149 - Gestão Pública Inovadora, Transparente e Participativa</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5">
            <w:pPr>
              <w:widowControl w:val="0"/>
              <w:spacing w:line="279" w:lineRule="auto"/>
              <w:jc w:val="center"/>
              <w:rPr>
                <w:b w:val="1"/>
                <w:sz w:val="20"/>
                <w:szCs w:val="20"/>
              </w:rPr>
            </w:pPr>
            <w:r w:rsidDel="00000000" w:rsidR="00000000" w:rsidRPr="00000000">
              <w:rPr>
                <w:b w:val="1"/>
                <w:sz w:val="20"/>
                <w:szCs w:val="20"/>
                <w:rtl w:val="0"/>
              </w:rPr>
              <w:t xml:space="preserve">TÍTULO DO PRODUTO:</w:t>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9">
            <w:pPr>
              <w:widowControl w:val="0"/>
              <w:spacing w:after="160" w:line="276" w:lineRule="auto"/>
              <w:ind w:left="0" w:firstLine="0"/>
              <w:jc w:val="both"/>
              <w:rPr>
                <w:sz w:val="20"/>
                <w:szCs w:val="20"/>
              </w:rPr>
            </w:pPr>
            <w:r w:rsidDel="00000000" w:rsidR="00000000" w:rsidRPr="00000000">
              <w:rPr>
                <w:sz w:val="20"/>
                <w:szCs w:val="20"/>
                <w:rtl w:val="0"/>
              </w:rPr>
              <w:t xml:space="preserve">Programa de atenção integral à saúde dos servidores municipais implementado.</w:t>
            </w:r>
          </w:p>
        </w:tc>
      </w:tr>
      <w:tr>
        <w:trPr>
          <w:cantSplit w:val="0"/>
          <w:trHeight w:val="379.98046875"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5">
            <w:pPr>
              <w:widowControl w:val="0"/>
              <w:spacing w:line="279" w:lineRule="auto"/>
              <w:jc w:val="center"/>
              <w:rPr>
                <w:sz w:val="20"/>
                <w:szCs w:val="20"/>
              </w:rPr>
            </w:pPr>
            <w:r w:rsidDel="00000000" w:rsidR="00000000" w:rsidRPr="00000000">
              <w:rPr>
                <w:b w:val="1"/>
                <w:sz w:val="20"/>
                <w:szCs w:val="20"/>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9">
            <w:pPr>
              <w:keepNext w:val="0"/>
              <w:keepLines w:val="0"/>
              <w:tabs>
                <w:tab w:val="left" w:leader="none" w:pos="1670"/>
              </w:tabs>
              <w:spacing w:after="40" w:before="200" w:line="240" w:lineRule="auto"/>
              <w:jc w:val="both"/>
              <w:rPr>
                <w:sz w:val="20"/>
                <w:szCs w:val="20"/>
              </w:rPr>
            </w:pPr>
            <w:r w:rsidDel="00000000" w:rsidR="00000000" w:rsidRPr="00000000">
              <w:rPr>
                <w:sz w:val="20"/>
                <w:szCs w:val="20"/>
                <w:rtl w:val="0"/>
              </w:rPr>
              <w:t xml:space="preserve">O produto consiste na implementação do </w:t>
            </w:r>
            <w:r w:rsidDel="00000000" w:rsidR="00000000" w:rsidRPr="00000000">
              <w:rPr>
                <w:sz w:val="20"/>
                <w:szCs w:val="20"/>
                <w:rtl w:val="0"/>
              </w:rPr>
              <w:t xml:space="preserve">Programa de Atenção Integral à Saúde dos Servidores Municipais</w:t>
            </w:r>
            <w:r w:rsidDel="00000000" w:rsidR="00000000" w:rsidRPr="00000000">
              <w:rPr>
                <w:sz w:val="20"/>
                <w:szCs w:val="20"/>
                <w:rtl w:val="0"/>
              </w:rPr>
              <w:t xml:space="preserve">, com o objetivo de promover o bem-estar físico, mental e social dos profissionais da administração pública. A iniciativa abrange ações de prevenção, cuidados médicos, apoio psicológico e programas de qualidade de vida, visando melhorar a saúde ocupacional e reduzir o absenteísmo. O programa também oferece orientações sobre hábitos saudáveis, acompanhamento médico regular e suporte emocional, reforçando o compromisso com a saúde e valorização dos servidores, além de contribuir para um ambiente de trabalho mais produtivo e saudável.</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5">
            <w:pPr>
              <w:widowControl w:val="0"/>
              <w:spacing w:line="240" w:lineRule="auto"/>
              <w:jc w:val="center"/>
              <w:rPr>
                <w:sz w:val="20"/>
                <w:szCs w:val="20"/>
              </w:rPr>
            </w:pPr>
            <w:r w:rsidDel="00000000" w:rsidR="00000000" w:rsidRPr="00000000">
              <w:rPr>
                <w:b w:val="1"/>
                <w:sz w:val="20"/>
                <w:szCs w:val="20"/>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9">
            <w:pPr>
              <w:widowControl w:val="0"/>
              <w:spacing w:line="240" w:lineRule="auto"/>
              <w:jc w:val="center"/>
              <w:rPr>
                <w:sz w:val="20"/>
                <w:szCs w:val="20"/>
              </w:rPr>
            </w:pPr>
            <w:r w:rsidDel="00000000" w:rsidR="00000000" w:rsidRPr="00000000">
              <w:rPr>
                <w:sz w:val="20"/>
                <w:szCs w:val="20"/>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B">
            <w:pPr>
              <w:widowControl w:val="0"/>
              <w:spacing w:line="240" w:lineRule="auto"/>
              <w:jc w:val="center"/>
              <w:rPr>
                <w:sz w:val="20"/>
                <w:szCs w:val="20"/>
              </w:rPr>
            </w:pPr>
            <w:r w:rsidDel="00000000" w:rsidR="00000000" w:rsidRPr="00000000">
              <w:rPr>
                <w:b w:val="1"/>
                <w:sz w:val="20"/>
                <w:szCs w:val="20"/>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D">
            <w:pPr>
              <w:spacing w:line="279" w:lineRule="auto"/>
              <w:jc w:val="center"/>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F">
            <w:pPr>
              <w:widowControl w:val="0"/>
              <w:spacing w:line="240" w:lineRule="auto"/>
              <w:jc w:val="center"/>
              <w:rPr>
                <w:b w:val="1"/>
                <w:sz w:val="20"/>
                <w:szCs w:val="20"/>
              </w:rPr>
            </w:pPr>
            <w:r w:rsidDel="00000000" w:rsidR="00000000" w:rsidRPr="00000000">
              <w:rPr>
                <w:b w:val="1"/>
                <w:sz w:val="20"/>
                <w:szCs w:val="20"/>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1">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2">
            <w:pPr>
              <w:spacing w:line="279" w:lineRule="auto"/>
              <w:jc w:val="center"/>
              <w:rPr>
                <w:sz w:val="20"/>
                <w:szCs w:val="20"/>
              </w:rPr>
            </w:pPr>
            <w:r w:rsidDel="00000000" w:rsidR="00000000" w:rsidRPr="00000000">
              <w:rPr>
                <w:sz w:val="20"/>
                <w:szCs w:val="20"/>
                <w:rtl w:val="0"/>
              </w:rPr>
              <w:t xml:space="preserve">NITERÓI JOVEM;</w:t>
            </w:r>
          </w:p>
          <w:p w:rsidR="00000000" w:rsidDel="00000000" w:rsidP="00000000" w:rsidRDefault="00000000" w:rsidRPr="00000000" w14:paraId="00000043">
            <w:pPr>
              <w:spacing w:line="279" w:lineRule="auto"/>
              <w:jc w:val="center"/>
              <w:rPr>
                <w:sz w:val="20"/>
                <w:szCs w:val="20"/>
              </w:rPr>
            </w:pPr>
            <w:r w:rsidDel="00000000" w:rsidR="00000000" w:rsidRPr="00000000">
              <w:rPr>
                <w:sz w:val="20"/>
                <w:szCs w:val="20"/>
                <w:rtl w:val="0"/>
              </w:rPr>
              <w:t xml:space="preserve">NITERÓI ANTIRRACISTA</w:t>
            </w: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20"/>
                <w:szCs w:val="20"/>
              </w:rPr>
            </w:pPr>
            <w:r w:rsidDel="00000000" w:rsidR="00000000" w:rsidRPr="00000000">
              <w:rPr>
                <w:b w:val="1"/>
                <w:sz w:val="20"/>
                <w:szCs w:val="20"/>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A">
            <w:pPr>
              <w:widowControl w:val="0"/>
              <w:spacing w:line="240" w:lineRule="auto"/>
              <w:jc w:val="center"/>
              <w:rPr>
                <w:sz w:val="20"/>
                <w:szCs w:val="20"/>
              </w:rPr>
            </w:pPr>
            <w:r w:rsidDel="00000000" w:rsidR="00000000" w:rsidRPr="00000000">
              <w:rPr>
                <w:b w:val="1"/>
                <w:sz w:val="20"/>
                <w:szCs w:val="20"/>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F">
            <w:pPr>
              <w:widowControl w:val="0"/>
              <w:spacing w:line="240" w:lineRule="auto"/>
              <w:jc w:val="center"/>
              <w:rPr>
                <w:sz w:val="20"/>
                <w:szCs w:val="20"/>
              </w:rPr>
            </w:pPr>
            <w:r w:rsidDel="00000000" w:rsidR="00000000" w:rsidRPr="00000000">
              <w:rPr>
                <w:b w:val="1"/>
                <w:sz w:val="20"/>
                <w:szCs w:val="20"/>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widowControl w:val="0"/>
              <w:spacing w:line="240" w:lineRule="auto"/>
              <w:jc w:val="center"/>
              <w:rPr>
                <w:sz w:val="20"/>
                <w:szCs w:val="20"/>
              </w:rPr>
            </w:pPr>
            <w:r w:rsidDel="00000000" w:rsidR="00000000" w:rsidRPr="00000000">
              <w:rPr>
                <w:b w:val="1"/>
                <w:sz w:val="20"/>
                <w:szCs w:val="20"/>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6">
            <w:pPr>
              <w:spacing w:line="240" w:lineRule="auto"/>
              <w:jc w:val="center"/>
              <w:rPr>
                <w:sz w:val="20"/>
                <w:szCs w:val="20"/>
              </w:rPr>
            </w:pPr>
            <w:r w:rsidDel="00000000" w:rsidR="00000000" w:rsidRPr="00000000">
              <w:rPr>
                <w:b w:val="1"/>
                <w:sz w:val="20"/>
                <w:szCs w:val="20"/>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8">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A">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F">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widowControl w:val="0"/>
              <w:rPr>
                <w:sz w:val="20"/>
                <w:szCs w:val="20"/>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A">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6">
            <w:pPr>
              <w:widowControl w:val="0"/>
              <w:rPr>
                <w:sz w:val="20"/>
                <w:szCs w:val="20"/>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59" w:lineRule="auto"/>
              <w:jc w:val="center"/>
              <w:rPr>
                <w:sz w:val="20"/>
                <w:szCs w:val="20"/>
              </w:rPr>
            </w:pPr>
            <w:r w:rsidDel="00000000" w:rsidR="00000000" w:rsidRPr="00000000">
              <w:rPr>
                <w:sz w:val="20"/>
                <w:szCs w:val="20"/>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8">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20"/>
                <w:szCs w:val="20"/>
              </w:rPr>
            </w:pPr>
            <w:r w:rsidDel="00000000" w:rsidR="00000000" w:rsidRPr="00000000">
              <w:rPr>
                <w:sz w:val="20"/>
                <w:szCs w:val="20"/>
                <w:rtl w:val="0"/>
              </w:rPr>
              <w:t xml:space="preserve">R$ 500.000,00</w:t>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A">
            <w:pPr>
              <w:widowControl w:val="0"/>
              <w:spacing w:line="279" w:lineRule="auto"/>
              <w:jc w:val="center"/>
              <w:rPr>
                <w:sz w:val="20"/>
                <w:szCs w:val="20"/>
              </w:rPr>
            </w:pPr>
            <w:r w:rsidDel="00000000" w:rsidR="00000000" w:rsidRPr="00000000">
              <w:rPr>
                <w:sz w:val="20"/>
                <w:szCs w:val="20"/>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E">
            <w:pPr>
              <w:widowControl w:val="0"/>
              <w:spacing w:line="279" w:lineRule="auto"/>
              <w:jc w:val="center"/>
              <w:rPr>
                <w:sz w:val="20"/>
                <w:szCs w:val="20"/>
              </w:rPr>
            </w:pPr>
            <w:r w:rsidDel="00000000" w:rsidR="00000000" w:rsidRPr="00000000">
              <w:rPr>
                <w:sz w:val="20"/>
                <w:szCs w:val="20"/>
                <w:rtl w:val="0"/>
              </w:rPr>
              <w:t xml:space="preserve">R$ 500.000,00</w:t>
            </w:r>
          </w:p>
          <w:p w:rsidR="00000000" w:rsidDel="00000000" w:rsidP="00000000" w:rsidRDefault="00000000" w:rsidRPr="00000000" w14:paraId="0000007F">
            <w:pPr>
              <w:widowControl w:val="0"/>
              <w:spacing w:line="279" w:lineRule="auto"/>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20"/>
                <w:szCs w:val="20"/>
              </w:rPr>
            </w:pPr>
            <w:r w:rsidDel="00000000" w:rsidR="00000000" w:rsidRPr="00000000">
              <w:rPr>
                <w:sz w:val="20"/>
                <w:szCs w:val="20"/>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widowControl w:val="0"/>
              <w:spacing w:line="279" w:lineRule="auto"/>
              <w:jc w:val="center"/>
              <w:rPr>
                <w:sz w:val="20"/>
                <w:szCs w:val="20"/>
              </w:rPr>
            </w:pPr>
            <w:r w:rsidDel="00000000" w:rsidR="00000000" w:rsidRPr="00000000">
              <w:rPr>
                <w:sz w:val="20"/>
                <w:szCs w:val="20"/>
                <w:rtl w:val="0"/>
              </w:rPr>
              <w:t xml:space="preserve">R$ 500.000,00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20"/>
                <w:szCs w:val="20"/>
              </w:rPr>
            </w:pPr>
            <w:r w:rsidDel="00000000" w:rsidR="00000000" w:rsidRPr="00000000">
              <w:rPr>
                <w:sz w:val="20"/>
                <w:szCs w:val="20"/>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spacing w:line="279" w:lineRule="auto"/>
              <w:jc w:val="center"/>
              <w:rPr>
                <w:sz w:val="20"/>
                <w:szCs w:val="20"/>
              </w:rPr>
            </w:pPr>
            <w:r w:rsidDel="00000000" w:rsidR="00000000" w:rsidRPr="00000000">
              <w:rPr>
                <w:sz w:val="20"/>
                <w:szCs w:val="20"/>
                <w:rtl w:val="0"/>
              </w:rPr>
              <w:t xml:space="preserve">R$</w:t>
              <w:br w:type="textWrapping"/>
              <w:t xml:space="preserve">500.000,00</w:t>
            </w:r>
          </w:p>
          <w:p w:rsidR="00000000" w:rsidDel="00000000" w:rsidP="00000000" w:rsidRDefault="00000000" w:rsidRPr="00000000" w14:paraId="00000087">
            <w:pPr>
              <w:widowControl w:val="0"/>
              <w:spacing w:line="279" w:lineRule="auto"/>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spacing w:line="279" w:lineRule="auto"/>
              <w:jc w:val="center"/>
              <w:rPr>
                <w:sz w:val="20"/>
                <w:szCs w:val="20"/>
              </w:rPr>
            </w:pPr>
            <w:r w:rsidDel="00000000" w:rsidR="00000000" w:rsidRPr="00000000">
              <w:rPr>
                <w:sz w:val="20"/>
                <w:szCs w:val="20"/>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spacing w:line="279" w:lineRule="auto"/>
              <w:jc w:val="center"/>
              <w:rPr>
                <w:sz w:val="20"/>
                <w:szCs w:val="20"/>
              </w:rPr>
            </w:pPr>
            <w:r w:rsidDel="00000000" w:rsidR="00000000" w:rsidRPr="00000000">
              <w:rPr>
                <w:sz w:val="20"/>
                <w:szCs w:val="20"/>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spacing w:line="279" w:lineRule="auto"/>
              <w:jc w:val="center"/>
              <w:rPr>
                <w:sz w:val="20"/>
                <w:szCs w:val="20"/>
              </w:rPr>
            </w:pPr>
            <w:r w:rsidDel="00000000" w:rsidR="00000000" w:rsidRPr="00000000">
              <w:rPr>
                <w:sz w:val="20"/>
                <w:szCs w:val="20"/>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spacing w:line="279" w:lineRule="auto"/>
              <w:jc w:val="center"/>
              <w:rPr>
                <w:sz w:val="20"/>
                <w:szCs w:val="20"/>
              </w:rPr>
            </w:pPr>
            <w:r w:rsidDel="00000000" w:rsidR="00000000" w:rsidRPr="00000000">
              <w:rPr>
                <w:sz w:val="20"/>
                <w:szCs w:val="20"/>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widowControl w:val="0"/>
              <w:spacing w:line="279" w:lineRule="auto"/>
              <w:jc w:val="left"/>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spacing w:line="279" w:lineRule="auto"/>
              <w:jc w:val="center"/>
              <w:rPr>
                <w:sz w:val="20"/>
                <w:szCs w:val="20"/>
              </w:rPr>
            </w:pPr>
            <w:r w:rsidDel="00000000" w:rsidR="00000000" w:rsidRPr="00000000">
              <w:rPr>
                <w:sz w:val="20"/>
                <w:szCs w:val="20"/>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8">
            <w:pPr>
              <w:spacing w:line="279" w:lineRule="auto"/>
              <w:jc w:val="center"/>
              <w:rPr>
                <w:sz w:val="20"/>
                <w:szCs w:val="20"/>
              </w:rPr>
            </w:pPr>
            <w:r w:rsidDel="00000000" w:rsidR="00000000" w:rsidRPr="00000000">
              <w:rPr>
                <w:sz w:val="20"/>
                <w:szCs w:val="20"/>
                <w:rtl w:val="0"/>
              </w:rPr>
              <w:t xml:space="preserve">Praias da Baía</w:t>
            </w:r>
          </w:p>
        </w:tc>
      </w:tr>
    </w:tbl>
    <w:p w:rsidR="00000000" w:rsidDel="00000000" w:rsidP="00000000" w:rsidRDefault="00000000" w:rsidRPr="00000000" w14:paraId="000000D9">
      <w:pPr>
        <w:spacing w:after="160" w:line="240" w:lineRule="auto"/>
        <w:rPr>
          <w:i w:val="1"/>
          <w:sz w:val="20"/>
          <w:szCs w:val="20"/>
        </w:rPr>
      </w:pPr>
      <w:bookmarkStart w:colFirst="0" w:colLast="0" w:name="_xv0fwlbraoc7"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A">
      <w:pPr>
        <w:spacing w:after="160" w:line="240" w:lineRule="auto"/>
        <w:rPr>
          <w:i w:val="1"/>
          <w:sz w:val="20"/>
          <w:szCs w:val="20"/>
        </w:rPr>
      </w:pPr>
      <w:bookmarkStart w:colFirst="0" w:colLast="0" w:name="_ozpjljx0w12q" w:id="1"/>
      <w:bookmarkEnd w:id="1"/>
      <w:r w:rsidDel="00000000" w:rsidR="00000000" w:rsidRPr="00000000">
        <w:rPr>
          <w:rtl w:val="0"/>
        </w:rPr>
      </w:r>
    </w:p>
    <w:p w:rsidR="00000000" w:rsidDel="00000000" w:rsidP="00000000" w:rsidRDefault="00000000" w:rsidRPr="00000000" w14:paraId="000000DB">
      <w:pPr>
        <w:spacing w:after="160" w:line="240" w:lineRule="auto"/>
        <w:rPr>
          <w:i w:val="1"/>
          <w:sz w:val="20"/>
          <w:szCs w:val="20"/>
        </w:rPr>
      </w:pPr>
      <w:bookmarkStart w:colFirst="0" w:colLast="0" w:name="_ar8xadtecc42" w:id="2"/>
      <w:bookmarkEnd w:id="2"/>
      <w:r w:rsidDel="00000000" w:rsidR="00000000" w:rsidRPr="00000000">
        <w:rPr>
          <w:rtl w:val="0"/>
        </w:rPr>
      </w:r>
    </w:p>
    <w:p w:rsidR="00000000" w:rsidDel="00000000" w:rsidP="00000000" w:rsidRDefault="00000000" w:rsidRPr="00000000" w14:paraId="000000DC">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D">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E">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F">
            <w:pPr>
              <w:spacing w:line="240" w:lineRule="auto"/>
              <w:rPr>
                <w:sz w:val="20"/>
                <w:szCs w:val="20"/>
              </w:rPr>
            </w:pPr>
            <w:r w:rsidDel="00000000" w:rsidR="00000000" w:rsidRPr="00000000">
              <w:rPr>
                <w:sz w:val="20"/>
                <w:szCs w:val="20"/>
                <w:rtl w:val="0"/>
              </w:rPr>
              <w:t xml:space="preserve">0010 - Cidade Urbanizada</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0">
            <w:pPr>
              <w:widowControl w:val="0"/>
              <w:spacing w:line="279" w:lineRule="auto"/>
              <w:jc w:val="center"/>
              <w:rPr>
                <w:sz w:val="20"/>
                <w:szCs w:val="20"/>
              </w:rPr>
            </w:pPr>
            <w:r w:rsidDel="00000000" w:rsidR="00000000" w:rsidRPr="00000000">
              <w:rPr>
                <w:sz w:val="20"/>
                <w:szCs w:val="20"/>
                <w:rtl w:val="0"/>
              </w:rPr>
              <w:t xml:space="preserve">R$ 2.000.000,00</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1">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2">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3">
            <w:pPr>
              <w:spacing w:line="240" w:lineRule="auto"/>
              <w:rPr>
                <w:sz w:val="20"/>
                <w:szCs w:val="20"/>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4">
            <w:pPr>
              <w:widowControl w:val="0"/>
              <w:spacing w:line="279" w:lineRule="auto"/>
              <w:jc w:val="center"/>
              <w:rPr>
                <w:sz w:val="20"/>
                <w:szCs w:val="20"/>
              </w:rPr>
            </w:pPr>
            <w:r w:rsidDel="00000000" w:rsidR="00000000" w:rsidRPr="00000000">
              <w:rPr>
                <w:rtl w:val="0"/>
              </w:rPr>
            </w:r>
          </w:p>
        </w:tc>
      </w:tr>
    </w:tbl>
    <w:p w:rsidR="00000000" w:rsidDel="00000000" w:rsidP="00000000" w:rsidRDefault="00000000" w:rsidRPr="00000000" w14:paraId="000000E5">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6">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7">
      <w:pPr>
        <w:widowControl w:val="0"/>
        <w:spacing w:after="240" w:before="240" w:line="279" w:lineRule="auto"/>
        <w:ind w:firstLine="720"/>
        <w:rPr>
          <w:sz w:val="20"/>
          <w:szCs w:val="20"/>
        </w:rPr>
      </w:pPr>
      <w:r w:rsidDel="00000000" w:rsidR="00000000" w:rsidRPr="00000000">
        <w:rPr>
          <w:sz w:val="20"/>
          <w:szCs w:val="20"/>
          <w:rtl w:val="0"/>
        </w:rPr>
        <w:t xml:space="preserve">A presente emenda tem como objetivo garantir os recursos necessários para a criação de um Programa de Atenção Integral à Saúde dos Servidores Municipais, fundamentada no reconhecimento de que a qualidade dos serviços públicos está diretamente relacionada ao bem-estar físico e mental dos trabalhadores que constituem a força de trabalho do município.</w:t>
      </w:r>
    </w:p>
    <w:p w:rsidR="00000000" w:rsidDel="00000000" w:rsidP="00000000" w:rsidRDefault="00000000" w:rsidRPr="00000000" w14:paraId="000000E8">
      <w:pPr>
        <w:widowControl w:val="0"/>
        <w:spacing w:after="240" w:before="240" w:line="279" w:lineRule="auto"/>
        <w:ind w:left="0" w:firstLine="720"/>
        <w:rPr>
          <w:sz w:val="20"/>
          <w:szCs w:val="20"/>
        </w:rPr>
      </w:pPr>
      <w:r w:rsidDel="00000000" w:rsidR="00000000" w:rsidRPr="00000000">
        <w:rPr>
          <w:sz w:val="20"/>
          <w:szCs w:val="20"/>
          <w:rtl w:val="0"/>
        </w:rPr>
        <w:t xml:space="preserve">Os servidores públicos frequentemente enfrentam elevados níveis de estresse, desgaste emocional e condições laborais que impactam significativamente sua saúde. Profissionais das áreas de educação, saúde, assistência social e outras desenvolvem atividades que envolvem intensa demanda psicológica, exposição a riscos diversos e, em muitos casos, infraestrutura inadequada. Essa realidade tem como consequência o aumento de afastamentos por licenças médicas, casos de esgotamento profissional, adoecimentos mentais e físicos, refletindo-se diretamente na eficácia da administração pública e na qualidade do atendimento prestado à população.</w:t>
      </w:r>
    </w:p>
    <w:p w:rsidR="00000000" w:rsidDel="00000000" w:rsidP="00000000" w:rsidRDefault="00000000" w:rsidRPr="00000000" w14:paraId="000000E9">
      <w:pPr>
        <w:widowControl w:val="0"/>
        <w:spacing w:after="240" w:before="240" w:line="279" w:lineRule="auto"/>
        <w:ind w:firstLine="720"/>
        <w:rPr>
          <w:sz w:val="20"/>
          <w:szCs w:val="20"/>
        </w:rPr>
      </w:pPr>
      <w:r w:rsidDel="00000000" w:rsidR="00000000" w:rsidRPr="00000000">
        <w:rPr>
          <w:sz w:val="20"/>
          <w:szCs w:val="20"/>
          <w:rtl w:val="0"/>
        </w:rPr>
        <w:t xml:space="preserve">O programa em questão propõe a implementação de um conjunto de ações integradas, incluindo a ampliação da assistência psicológica e psiquiátrica, a criação de um serviço de medicina ocupacional, a implantação de iniciativas de promoção à saúde e qualidade de vida, a realização de exames periódicos e o desenvolvimento de medidas preventivas adaptadas às especificidades de cada categoria profissional. Configura-se, assim, uma abordagem abrangente que engloba desde a prevenção até o tratamento, incluindo a reabilitação profissional quando necessário.</w:t>
      </w:r>
    </w:p>
    <w:p w:rsidR="00000000" w:rsidDel="00000000" w:rsidP="00000000" w:rsidRDefault="00000000" w:rsidRPr="00000000" w14:paraId="000000EA">
      <w:pPr>
        <w:widowControl w:val="0"/>
        <w:spacing w:after="240" w:before="240" w:line="279" w:lineRule="auto"/>
        <w:ind w:firstLine="720"/>
        <w:rPr>
          <w:sz w:val="20"/>
          <w:szCs w:val="20"/>
        </w:rPr>
      </w:pPr>
      <w:r w:rsidDel="00000000" w:rsidR="00000000" w:rsidRPr="00000000">
        <w:rPr>
          <w:sz w:val="20"/>
          <w:szCs w:val="20"/>
          <w:rtl w:val="0"/>
        </w:rPr>
        <w:t xml:space="preserve">Investir na saúde dos servidores representa não apenas uma medida de valorização do funcionalismo, mas uma estratégia de gestão pública inteligente, que gera ganhos de produtividade, reduz custos com afastamentos e substituições e melhora globalmente os serviços oferecidos à sociedade. Um servidor saudável, valorizado e com suporte adequado exerce suas funções com maior motivação, eficiência e comprometimento.</w:t>
      </w:r>
    </w:p>
    <w:p w:rsidR="00000000" w:rsidDel="00000000" w:rsidP="00000000" w:rsidRDefault="00000000" w:rsidRPr="00000000" w14:paraId="000000EB">
      <w:pPr>
        <w:widowControl w:val="0"/>
        <w:spacing w:after="240" w:before="240" w:line="279" w:lineRule="auto"/>
        <w:ind w:firstLine="720"/>
        <w:rPr>
          <w:sz w:val="20"/>
          <w:szCs w:val="20"/>
        </w:rPr>
      </w:pPr>
      <w:r w:rsidDel="00000000" w:rsidR="00000000" w:rsidRPr="00000000">
        <w:rPr>
          <w:sz w:val="20"/>
          <w:szCs w:val="20"/>
          <w:rtl w:val="0"/>
        </w:rPr>
        <w:t xml:space="preserve">A aprovação desta emenda significará um avanço significativo na gestão de pessoas do município, evidenciando um compromisso verdadeiro com aqueles que dedicam seus esforços diariamente para tornar Niterói uma cidade melhor para todos.</w:t>
      </w:r>
    </w:p>
    <w:p w:rsidR="00000000" w:rsidDel="00000000" w:rsidP="00000000" w:rsidRDefault="00000000" w:rsidRPr="00000000" w14:paraId="000000EC">
      <w:pPr>
        <w:widowControl w:val="0"/>
        <w:spacing w:after="160" w:line="279" w:lineRule="auto"/>
        <w:ind w:left="0" w:firstLine="0"/>
        <w:rPr>
          <w:sz w:val="20"/>
          <w:szCs w:val="20"/>
        </w:rPr>
      </w:pPr>
      <w:r w:rsidDel="00000000" w:rsidR="00000000" w:rsidRPr="00000000">
        <w:rPr>
          <w:rtl w:val="0"/>
        </w:rPr>
      </w:r>
    </w:p>
    <w:p w:rsidR="00000000" w:rsidDel="00000000" w:rsidP="00000000" w:rsidRDefault="00000000" w:rsidRPr="00000000" w14:paraId="000000ED">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E">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F">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F0">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F1">
      <w:pPr>
        <w:widowControl w:val="0"/>
        <w:spacing w:after="200" w:line="360" w:lineRule="auto"/>
        <w:jc w:val="center"/>
        <w:rPr/>
      </w:pPr>
      <w:bookmarkStart w:colFirst="0" w:colLast="0" w:name="_9z71yzwxu6yq"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-85724</wp:posOffset>
          </wp:positionV>
          <wp:extent cx="828675" cy="101858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F3">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F4">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5">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6">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