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“Hospital Veterinário Público”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0114 – Proteção Animal,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0114 – Proteção Animal,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0114 – Proteção Animal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Hospital Veterinário Público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Custeio de hospital veterinário público, destinado a oferecer consultas, emergências, cirurgias, internação, exames e castrações de cães e gatos, priorizando famílias em vulnerabilidade social. O equipamento contribuirá para o bem-estar animal, o controle populacional e a prevenção de zoonoses em Niterói.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SMARHS/SMS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ca8jgoc6qkad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0147 –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R$ 600.000,00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custeio de um Hospital Veterinário Municipal em Niterói atende à crescente demanda por serviços de saúde animal, especialmente entre famílias de baixa renda que não possuem acesso a atendimento veterinário particular. O equipamento será fundamental para o bem-estar animal, o controle populacional de cães e gatos por meio de castrações e para a prevenção de zoonoses, protegendo a saúde pública. Além disso, fortalecerá políticas de proteção animal e reduzirá casos de abandono e maus-tratos no município.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kwEq1aDO5dFFCk0m866+TuQL1w==">CgMxLjAyDmguY2E4amdvYzZxa2FkOAByITFCZG5yeG5faFR1dHpnV0M0TjV3TXYza1pLZ0FkdDdGaw==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2025-09-30T19:10:00Z</dcterms:created>
  <dc:creator>Oswaldo Souza de Castro</dc:creator>
</cp:coreProperties>
</file>