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“</w:t>
      </w:r>
      <w:r w:rsidDel="00000000" w:rsidR="00000000" w:rsidRPr="00000000">
        <w:rPr>
          <w:b w:val="1"/>
          <w:sz w:val="20"/>
          <w:szCs w:val="20"/>
          <w:rtl w:val="0"/>
        </w:rPr>
        <w:t xml:space="preserve">Plano Municipal de Arborização Urbana realizado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Cidade Verde e Sustentável,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</w:t>
      </w:r>
      <w:r w:rsidDel="00000000" w:rsidR="00000000" w:rsidRPr="00000000">
        <w:rPr>
          <w:sz w:val="20"/>
          <w:szCs w:val="20"/>
          <w:rtl w:val="0"/>
        </w:rPr>
        <w:t xml:space="preserve"> 0147 | Cidade Verde e Sustentável,</w:t>
      </w:r>
      <w:r w:rsidDel="00000000" w:rsidR="00000000" w:rsidRPr="00000000">
        <w:rPr>
          <w:sz w:val="20"/>
          <w:szCs w:val="20"/>
          <w:rtl w:val="0"/>
        </w:rPr>
        <w:t xml:space="preserve"> do Projeto de Lei 000361/2025, conforme tabela abaixo: </w:t>
      </w:r>
    </w:p>
    <w:tbl>
      <w:tblPr>
        <w:tblStyle w:val="Table1"/>
        <w:tblW w:w="1419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45"/>
        <w:gridCol w:w="810"/>
        <w:gridCol w:w="1125"/>
        <w:gridCol w:w="105"/>
        <w:gridCol w:w="870"/>
        <w:gridCol w:w="945"/>
        <w:gridCol w:w="345"/>
        <w:gridCol w:w="1245"/>
        <w:gridCol w:w="960"/>
        <w:gridCol w:w="1215"/>
        <w:gridCol w:w="105"/>
        <w:gridCol w:w="1485"/>
        <w:gridCol w:w="810"/>
        <w:gridCol w:w="855"/>
        <w:gridCol w:w="1095"/>
        <w:gridCol w:w="1275"/>
        <w:tblGridChange w:id="0">
          <w:tblGrid>
            <w:gridCol w:w="945"/>
            <w:gridCol w:w="810"/>
            <w:gridCol w:w="1125"/>
            <w:gridCol w:w="105"/>
            <w:gridCol w:w="870"/>
            <w:gridCol w:w="945"/>
            <w:gridCol w:w="345"/>
            <w:gridCol w:w="1245"/>
            <w:gridCol w:w="960"/>
            <w:gridCol w:w="1215"/>
            <w:gridCol w:w="105"/>
            <w:gridCol w:w="1485"/>
            <w:gridCol w:w="810"/>
            <w:gridCol w:w="855"/>
            <w:gridCol w:w="1095"/>
            <w:gridCol w:w="127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Plano Municipal de Arborização Urbana realizado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240" w:line="240" w:lineRule="auto"/>
              <w:jc w:val="both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 produto consiste na elaboração e execução do Plano Municipal de Arborização Urbana, instrumento de planejamento e gestão destinado a organizar, ampliar e qualificar a cobertura vegetal do município. O plano envolve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diagnóstico da arborização, o censo arbóreo participativo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,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o mapeamento das áreas prioritárias para plantio, a definição de espécies adequadas ao ambiente urbano — com ênfase na utilização preferencial de espécies nativas da Mata Atlântica —, o estabelecimento de diretrizes para manejo e manutenção, além da criação de critérios técnicos para a arborização de vias públicas, praças e equipamentos comunitários.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Secretaria Municipal de Meio Ambiente, Recursos Hídricos e Sustentabilidade SMARHS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R$10.000,00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4">
      <w:pPr>
        <w:spacing w:after="160" w:line="240" w:lineRule="auto"/>
        <w:rPr>
          <w:i w:val="1"/>
          <w:sz w:val="20"/>
          <w:szCs w:val="20"/>
        </w:rPr>
      </w:pPr>
      <w:bookmarkStart w:colFirst="0" w:colLast="0" w:name="_xv0fwlbraoc7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5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widowControl w:val="0"/>
              <w:spacing w:line="279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R$80.000,00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E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0">
      <w:pPr>
        <w:widowControl w:val="0"/>
        <w:spacing w:after="240" w:before="240" w:line="279" w:lineRule="auto"/>
        <w:jc w:val="both"/>
        <w:rPr>
          <w:sz w:val="16"/>
          <w:szCs w:val="16"/>
        </w:rPr>
      </w:pPr>
      <w:r w:rsidDel="00000000" w:rsidR="00000000" w:rsidRPr="00000000">
        <w:rPr>
          <w:sz w:val="20"/>
          <w:szCs w:val="20"/>
          <w:rtl w:val="0"/>
        </w:rPr>
        <w:t xml:space="preserve">A realização do Plano Municipal de Arborização Urbana é fundamental para promover uma cidade mais saudável, sustentável e resiliente às mudanças climáticas. A arborização contribui para a regulação térmica, a melhoria da qualidade do ar, a redução de ilhas de calor, a absorção de poluentes e o controle da poluição sonora. Além dos benefícios ambientais, árvores bem planejadas e cuidadas melhoram a paisagem urbana, aumentam a sensação de bem-estar da população e valorizam o espaço público. para tanto faz-se necessário diagnóstico da arborização e censo arbóreo participativo.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240" w:before="240" w:line="279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Ao priorizar o plantio de espécies nativas, o município fortalece a biodiversidade local, amplia os serviços ecossistêmicos e reduz riscos de incompatibilidade com o ambiente urbano. A vinculação com instrumentos de compensação ambiental garante recursos adicionais para expansão da arborização, estimulando a responsabilidade compartilhada entre o poder público e empreendimentos privados. Com o plano realizado, será possível orientar investimentos, integrar políticas de urbanismo, meio ambiente e mobilidade, além de fortalecer a participação comunitária. Assim, o município se adequa às melhores práticas de gestão ambiental e reafirma seu compromisso com o desenvolvimento urbano sustentável e inclusivo.</w:t>
      </w:r>
    </w:p>
    <w:p w:rsidR="00000000" w:rsidDel="00000000" w:rsidP="00000000" w:rsidRDefault="00000000" w:rsidRPr="00000000" w14:paraId="000000E2">
      <w:pPr>
        <w:widowControl w:val="0"/>
        <w:spacing w:line="279" w:lineRule="auto"/>
        <w:ind w:left="567" w:firstLine="0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</w:t>
      </w:r>
      <w:r w:rsidDel="00000000" w:rsidR="00000000" w:rsidRPr="00000000">
        <w:rPr>
          <w:sz w:val="20"/>
          <w:szCs w:val="20"/>
          <w:rtl w:val="0"/>
        </w:rPr>
        <w:t xml:space="preserve">ala das Sessões, 15 de setembro de 2025.</w:t>
      </w:r>
    </w:p>
    <w:p w:rsidR="00000000" w:rsidDel="00000000" w:rsidP="00000000" w:rsidRDefault="00000000" w:rsidRPr="00000000" w14:paraId="000000E3">
      <w:pPr>
        <w:widowControl w:val="0"/>
        <w:spacing w:after="200" w:line="360" w:lineRule="auto"/>
        <w:jc w:val="center"/>
        <w:rPr/>
      </w:pPr>
      <w:bookmarkStart w:colFirst="0" w:colLast="0" w:name="_9z71yzwxu6yq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4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E5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E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E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E8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