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</w:t>
      </w:r>
      <w:r w:rsidDel="00000000" w:rsidR="00000000" w:rsidRPr="00000000">
        <w:rPr>
          <w:b w:val="1"/>
          <w:sz w:val="20"/>
          <w:szCs w:val="20"/>
          <w:rtl w:val="0"/>
        </w:rPr>
        <w:t xml:space="preserve">SUBSÍDIO PARA FINANCIAMENTO DA TARIFA PÚBLICA DE ÔNIBUS MUNICIPAL PARA FAMÍLIAS RESIDENTES DO CONDOMÍNIO JARDIM DAS PAINEIRAS, PENDOTIBA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0011 | MOBILIDADE URBANA, do Projeto de Lei 00361/2025.</w:t>
      </w:r>
    </w:p>
    <w:p w:rsidR="00000000" w:rsidDel="00000000" w:rsidP="00000000" w:rsidRDefault="00000000" w:rsidRPr="00000000" w14:paraId="00000004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0011 | MOBILIDADE URBANA,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1125"/>
        <w:gridCol w:w="105"/>
        <w:gridCol w:w="870"/>
        <w:gridCol w:w="945"/>
        <w:gridCol w:w="345"/>
        <w:gridCol w:w="1245"/>
        <w:gridCol w:w="960"/>
        <w:gridCol w:w="840"/>
        <w:gridCol w:w="210"/>
        <w:gridCol w:w="945"/>
        <w:gridCol w:w="1620"/>
        <w:gridCol w:w="855"/>
        <w:gridCol w:w="930"/>
        <w:gridCol w:w="1440"/>
        <w:tblGridChange w:id="0">
          <w:tblGrid>
            <w:gridCol w:w="945"/>
            <w:gridCol w:w="810"/>
            <w:gridCol w:w="1125"/>
            <w:gridCol w:w="105"/>
            <w:gridCol w:w="870"/>
            <w:gridCol w:w="945"/>
            <w:gridCol w:w="345"/>
            <w:gridCol w:w="1245"/>
            <w:gridCol w:w="960"/>
            <w:gridCol w:w="840"/>
            <w:gridCol w:w="210"/>
            <w:gridCol w:w="945"/>
            <w:gridCol w:w="1620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widowControl w:val="0"/>
              <w:spacing w:line="279" w:lineRule="auto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|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SUBSÍDIO PARA FINANCIAMENTO DA TARIFA PÚBLICA DE ÔNIBUS MUNICIPAL PARA FAMÍLIAS RESIDENTES DO CONDOMÍNIO JARDIM DAS PAINEIRAS, PENDOTIBA.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concessão de subsídio público para custear integralmente a tarifa do transporte coletivo por ônibus municipal destinada às 40 famílias residentes do Condomínio Jardim das Paineiras, em Pendotiba. A iniciativa busca garantir o direito à mobilidade urbana como elemento essencial de inclusão social, que antes estavam em situação de rua. possibilitando o acesso a serviços públicos, oportunidades de trabalho, qualificação profissional, cuidados de saúde, convivência comunitária e programas de reinserção social. O subsídio será operacionalizado em articulação com a política municipal de assistência social e com a rede de proteção às pessoas em situação de vulnerabilidade.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 MUN DE MOBILIDADE E INFRAESTRUTURA SEMOBI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9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|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R$400.000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2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4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transporte público é um direito social fundamental e um vetor de cidadania. Para os moradores do Condomínio Jardim das Paineiras, em Pendotiba – pessoas que antes estavam em situação de rua e foram beneficiadas por uma política pública habitacional –, o acesso gratuito ou subsidiado ao transporte coletivo é condição indispensável para a consolidação dessa nova etapa de vida. Essa medida possibilita o deslocamento para atividades laborais, educacionais, culturais, de saúde e de assistência social, garantindo que a barreira econômica da tarifa não se torne um novo obstáculo à inclusão.</w:t>
      </w:r>
    </w:p>
    <w:p w:rsidR="00000000" w:rsidDel="00000000" w:rsidP="00000000" w:rsidRDefault="00000000" w:rsidRPr="00000000" w14:paraId="000000E5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subsídio ao transporte, portanto, representa um investimento estratégico na promoção da dignidade humana, no combate às desigualdades e na efetivação de direitos previstos na Constituição Federal e no Sistema Único de Assistência Social (SUAS). Além disso, a medida fortalece o princípio da função social da política de mobilidade urbana, promove a equidade no acesso à cidade e contribui para consolidar Niterói como referência em políticas públicas verdadeiramente inclusivas.</w:t>
      </w:r>
    </w:p>
    <w:p w:rsidR="00000000" w:rsidDel="00000000" w:rsidP="00000000" w:rsidRDefault="00000000" w:rsidRPr="00000000" w14:paraId="000000E6">
      <w:pPr>
        <w:widowControl w:val="0"/>
        <w:spacing w:after="240" w:before="24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8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200" w:line="360" w:lineRule="auto"/>
        <w:jc w:val="center"/>
        <w:rPr/>
      </w:pPr>
      <w:bookmarkStart w:colFirst="0" w:colLast="0" w:name="_9z71yzwxu6yq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A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B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C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D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E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