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26F77" w:rsidRDefault="00326F77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</w:p>
    <w:p w:rsidR="00326F77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</w:t>
      </w:r>
      <w:r w:rsidR="00A87256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:rsidR="00326F77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 </w:t>
      </w:r>
      <w:r>
        <w:rPr>
          <w:b/>
          <w:sz w:val="20"/>
          <w:szCs w:val="20"/>
          <w:u w:val="single"/>
        </w:rPr>
        <w:t>Produto “</w:t>
      </w:r>
      <w:r w:rsidR="00107810">
        <w:rPr>
          <w:b/>
          <w:sz w:val="20"/>
          <w:szCs w:val="20"/>
          <w:u w:val="single"/>
        </w:rPr>
        <w:t>Política Municipal para a População Imigrante implementada</w:t>
      </w:r>
      <w:r>
        <w:rPr>
          <w:b/>
          <w:sz w:val="20"/>
          <w:szCs w:val="20"/>
          <w:u w:val="single"/>
        </w:rPr>
        <w:t>”</w:t>
      </w:r>
      <w:r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107810" w:rsidRPr="00107810">
        <w:rPr>
          <w:b/>
          <w:sz w:val="20"/>
          <w:szCs w:val="20"/>
        </w:rPr>
        <w:t>0140 | Justiça, Cidadania e Diversidade</w:t>
      </w:r>
      <w:r w:rsidRPr="00107810">
        <w:rPr>
          <w:b/>
          <w:sz w:val="20"/>
          <w:szCs w:val="20"/>
        </w:rPr>
        <w:t>,</w:t>
      </w:r>
      <w:r>
        <w:rPr>
          <w:b/>
          <w:sz w:val="20"/>
          <w:szCs w:val="20"/>
        </w:rPr>
        <w:t xml:space="preserve"> do Projeto de Lei 00361/2025.</w:t>
      </w:r>
    </w:p>
    <w:p w:rsidR="00326F77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</w:t>
      </w:r>
      <w:r w:rsidR="00107810">
        <w:rPr>
          <w:sz w:val="20"/>
          <w:szCs w:val="20"/>
        </w:rPr>
        <w:t xml:space="preserve"> </w:t>
      </w:r>
      <w:r w:rsidR="00107810" w:rsidRPr="00107810">
        <w:rPr>
          <w:sz w:val="20"/>
          <w:szCs w:val="20"/>
        </w:rPr>
        <w:t>0140 | Justiça, Cidadania e Diversidade</w:t>
      </w:r>
      <w:r>
        <w:rPr>
          <w:sz w:val="20"/>
          <w:szCs w:val="20"/>
        </w:rPr>
        <w:t xml:space="preserve">, do Projeto de Lei 000361/2025, conforme tabela abaixo: </w:t>
      </w:r>
    </w:p>
    <w:tbl>
      <w:tblPr>
        <w:tblStyle w:val="a"/>
        <w:tblW w:w="1419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00326F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107810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RPr="00107810">
              <w:rPr>
                <w:sz w:val="20"/>
                <w:szCs w:val="20"/>
              </w:rPr>
              <w:t>0140 | Justiça, Cidadania e Diversidade</w:t>
            </w:r>
          </w:p>
        </w:tc>
      </w:tr>
      <w:tr w:rsidR="00326F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spacing w:line="240" w:lineRule="auto"/>
              <w:rPr>
                <w:sz w:val="20"/>
                <w:szCs w:val="20"/>
              </w:rPr>
            </w:pPr>
            <w:r w:rsidRPr="000F645B">
              <w:rPr>
                <w:sz w:val="20"/>
                <w:szCs w:val="20"/>
              </w:rPr>
              <w:t>Política Municipal para a População Imigrante implementada</w:t>
            </w:r>
          </w:p>
        </w:tc>
      </w:tr>
      <w:tr w:rsidR="00326F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:rsidR="00326F77" w:rsidRDefault="000F645B">
            <w:pPr>
              <w:tabs>
                <w:tab w:val="left" w:pos="167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Implementação da Política Municipal para a População Imigrante, conforme estabelecido pela </w:t>
            </w:r>
            <w:r w:rsidRPr="000F645B">
              <w:rPr>
                <w:sz w:val="20"/>
                <w:szCs w:val="20"/>
              </w:rPr>
              <w:t>LEI Nº 3.711, DE 14 DE JUNHO DE 2022</w:t>
            </w:r>
          </w:p>
        </w:tc>
      </w:tr>
      <w:tr w:rsidR="00326F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RPr="000F645B">
              <w:rPr>
                <w:sz w:val="20"/>
                <w:szCs w:val="20"/>
              </w:rPr>
              <w:t>SECRETARIA MUNICIPAL DE DIREITOS HUMANOS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BD1041">
            <w:pPr>
              <w:spacing w:line="279" w:lineRule="auto"/>
              <w:rPr>
                <w:sz w:val="20"/>
                <w:szCs w:val="20"/>
              </w:rPr>
            </w:pPr>
            <w:r w:rsidRPr="00BD1041">
              <w:rPr>
                <w:sz w:val="20"/>
                <w:szCs w:val="20"/>
              </w:rPr>
              <w:t>NITERÓI POR ELAS, NITERÓI PRIMEIRA INFÂNCIA, NITERÓI JOVEM, NITERÓI ANTIRRACISTA</w:t>
            </w:r>
          </w:p>
        </w:tc>
      </w:tr>
      <w:tr w:rsidR="00326F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326F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</w:tr>
      <w:tr w:rsidR="00326F77">
        <w:trPr>
          <w:trHeight w:val="495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F64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326F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Baia</w:t>
            </w:r>
          </w:p>
        </w:tc>
      </w:tr>
    </w:tbl>
    <w:p w:rsidR="00326F77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:rsidR="00326F77" w:rsidRDefault="00326F77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:rsidR="00326F77" w:rsidRDefault="00326F77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:rsidR="00326F77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326F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326F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326F77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26F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326F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326F77" w:rsidRPr="00107810" w:rsidRDefault="00107810">
            <w:pPr>
              <w:spacing w:line="240" w:lineRule="auto"/>
              <w:rPr>
                <w:sz w:val="20"/>
                <w:szCs w:val="20"/>
              </w:rPr>
            </w:pPr>
            <w:r w:rsidRPr="00107810">
              <w:rPr>
                <w:sz w:val="20"/>
                <w:szCs w:val="20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326F77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107810">
              <w:rPr>
                <w:sz w:val="20"/>
                <w:szCs w:val="20"/>
              </w:rPr>
              <w:t xml:space="preserve">R$ </w:t>
            </w:r>
            <w:r w:rsidR="00107810" w:rsidRPr="00107810">
              <w:rPr>
                <w:sz w:val="20"/>
                <w:szCs w:val="20"/>
              </w:rPr>
              <w:t>80.000</w:t>
            </w:r>
          </w:p>
        </w:tc>
      </w:tr>
    </w:tbl>
    <w:p w:rsidR="00326F77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:rsidR="00326F77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A presente emenda tem como intuito garantir recursos para a implementação da LEI Nº 3.711, DE 14 DE JUNHO DE 2022, que Institui a Política Municipal para a População Imigrante, dispõe sobre seus objetivos, princípios, diretrizes e ações prioritárias.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A implementação de políticas municipais voltadas para a população imigrante em Niterói desempenha um papel fundamental no desenvolvimento social, econômico e cultural da cidade. Essas políticas têm como objetivo promover a inclusão, garantir direitos e melhorar a qualidade de vida dos imigrantes que escolhem Niterói como seu novo lar.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Uma política municipal bem implementada para a população imigrante cria um ambiente acolhedor e receptivo, onde os imigrantes se sentem valorizados e integrados à comunidade local. Isso contribui para a construção de uma sociedade mais diversa, rica em diferentes culturas, tradições e perspectivas, o que enriquece o tecido social e fortalece a identidade local.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 xml:space="preserve">Ao oferecer serviços e programas específicos para os imigrantes, as políticas municipais podem ajudar a superar as barreiras linguísticas, culturais e burocráticas que muitas vezes dificultam a adaptação e a integração dos imigrantes. Isso inclui a disponibilização de serviços de tradução, assistência jurídica, </w:t>
      </w:r>
      <w:r w:rsidRPr="00107810">
        <w:rPr>
          <w:bCs/>
          <w:sz w:val="20"/>
          <w:szCs w:val="20"/>
        </w:rPr>
        <w:lastRenderedPageBreak/>
        <w:t>orientação sobre direitos e acesso a programas de saúde e educação.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Além disso, a implementação de políticas municipais para a população imigrante pode contribuir para o desenvolvimento econômico local. Muitos imigrantes possuem habilidades e experiências profissionais que podem beneficiar a comunidade e impulsionar setores-chave da economia. Ao reconhecer e apoiar essas habilidades, as políticas municipais podem incentivar a participação dos imigrantes no mercado de trabalho, promovendo o empreendedorismo e o crescimento econômico.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Outro aspecto importante é o combate à discriminação e ao preconceito. As políticas municipais podem trabalhar para conscientizar a população sobre a diversidade cultural e os direitos dos imigrantes, promovendo uma cultura de respeito, inclusão e igualdade. Isso contribui para a construção de uma sociedade mais justa e equitativa, onde todos os residentes, independentemente de sua origem, sejam tratados com dignidade e igualdade.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Além disso, a implementação de políticas municipais para a população imigrante fortalece os laços entre os imigrantes e a cidade. Quando os imigrantes se sentem acolhidos e integrados, eles são mais propensos a se envolver em atividades comunitárias, participar de eventos locais e contribuir para o desenvolvimento da cidade. Isso resulta em uma maior coesão social e no fortalecimento da identidade local.</w:t>
      </w:r>
    </w:p>
    <w:p w:rsidR="00107810" w:rsidRPr="00107810" w:rsidRDefault="00107810" w:rsidP="00A87256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107810">
        <w:rPr>
          <w:bCs/>
          <w:sz w:val="20"/>
          <w:szCs w:val="20"/>
        </w:rPr>
        <w:t>Em resumo, a implementação de políticas municipais para a população imigrante em Niterói é de extrema importância. Essas políticas promovem a inclusão, garantem direitos, contribuem para o desenvolvimento econômico e fortalecem os laços entre os imigrantes e a cidade. Ao criar um ambiente acolhedor e receptivo, Niterói se posiciona como uma cidade que valoriza a diversidade e reconhece as contribuições dos imigrantes para o seu progresso e desenvolvimento.</w:t>
      </w:r>
    </w:p>
    <w:p w:rsidR="00326F77" w:rsidRPr="00107810" w:rsidRDefault="00326F77">
      <w:pPr>
        <w:widowControl w:val="0"/>
        <w:spacing w:after="160" w:line="279" w:lineRule="auto"/>
        <w:rPr>
          <w:bCs/>
          <w:sz w:val="20"/>
          <w:szCs w:val="20"/>
        </w:rPr>
      </w:pPr>
    </w:p>
    <w:p w:rsidR="00326F77" w:rsidRDefault="00326F77">
      <w:pPr>
        <w:widowControl w:val="0"/>
        <w:spacing w:after="160" w:line="279" w:lineRule="auto"/>
        <w:rPr>
          <w:sz w:val="20"/>
          <w:szCs w:val="20"/>
        </w:rPr>
      </w:pPr>
    </w:p>
    <w:p w:rsidR="00326F77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107810">
        <w:rPr>
          <w:sz w:val="20"/>
          <w:szCs w:val="20"/>
        </w:rPr>
        <w:t>17</w:t>
      </w:r>
      <w:r>
        <w:rPr>
          <w:sz w:val="20"/>
          <w:szCs w:val="20"/>
        </w:rPr>
        <w:t xml:space="preserve"> de </w:t>
      </w:r>
      <w:proofErr w:type="gramStart"/>
      <w:r w:rsidR="00107810">
        <w:rPr>
          <w:sz w:val="20"/>
          <w:szCs w:val="20"/>
        </w:rPr>
        <w:t>Setembro</w:t>
      </w:r>
      <w:proofErr w:type="gramEnd"/>
      <w:r>
        <w:rPr>
          <w:sz w:val="20"/>
          <w:szCs w:val="20"/>
        </w:rPr>
        <w:t xml:space="preserve"> de 2025.</w:t>
      </w:r>
    </w:p>
    <w:p w:rsidR="00326F77" w:rsidRDefault="00326F77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326F77" w:rsidRDefault="00326F77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326F77" w:rsidRDefault="00000000">
      <w:pPr>
        <w:widowControl w:val="0"/>
        <w:spacing w:after="200" w:line="360" w:lineRule="auto"/>
        <w:jc w:val="center"/>
        <w:rPr>
          <w:b/>
          <w:sz w:val="20"/>
          <w:szCs w:val="20"/>
        </w:rPr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p w:rsidR="00326F77" w:rsidRPr="00107810" w:rsidRDefault="00326F77" w:rsidP="00107810">
      <w:pPr>
        <w:spacing w:after="160" w:line="279" w:lineRule="auto"/>
        <w:rPr>
          <w:sz w:val="20"/>
          <w:szCs w:val="20"/>
        </w:rPr>
      </w:pPr>
    </w:p>
    <w:sectPr w:rsidR="00326F77" w:rsidRPr="00107810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5D94" w:rsidRDefault="00BA5D94">
      <w:pPr>
        <w:spacing w:line="240" w:lineRule="auto"/>
      </w:pPr>
      <w:r>
        <w:separator/>
      </w:r>
    </w:p>
  </w:endnote>
  <w:endnote w:type="continuationSeparator" w:id="0">
    <w:p w:rsidR="00BA5D94" w:rsidRDefault="00BA5D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5D94" w:rsidRDefault="00BA5D94">
      <w:pPr>
        <w:spacing w:line="240" w:lineRule="auto"/>
      </w:pPr>
      <w:r>
        <w:separator/>
      </w:r>
    </w:p>
  </w:footnote>
  <w:footnote w:type="continuationSeparator" w:id="0">
    <w:p w:rsidR="00BA5D94" w:rsidRDefault="00BA5D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26F77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26F77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:rsidR="00326F77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:rsidR="00326F77" w:rsidRDefault="00326F77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:rsidR="00326F77" w:rsidRDefault="00326F77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F77"/>
    <w:rsid w:val="000466A4"/>
    <w:rsid w:val="000F645B"/>
    <w:rsid w:val="00107810"/>
    <w:rsid w:val="00306B96"/>
    <w:rsid w:val="00326F77"/>
    <w:rsid w:val="00A87256"/>
    <w:rsid w:val="00BA1A69"/>
    <w:rsid w:val="00BA5D94"/>
    <w:rsid w:val="00BD1041"/>
    <w:rsid w:val="00CB18F3"/>
    <w:rsid w:val="00CC3B42"/>
    <w:rsid w:val="00D0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51839"/>
  <w15:docId w15:val="{BADF1EA3-CEFF-43C8-8D84-7C6EC53C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814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Túlio</dc:creator>
  <cp:lastModifiedBy>Vereador Professor Túlio</cp:lastModifiedBy>
  <cp:revision>4</cp:revision>
  <dcterms:created xsi:type="dcterms:W3CDTF">2025-09-17T15:02:00Z</dcterms:created>
  <dcterms:modified xsi:type="dcterms:W3CDTF">2025-09-25T15:12:00Z</dcterms:modified>
</cp:coreProperties>
</file>