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4EFE1" w14:textId="77777777" w:rsidR="00B456A2" w:rsidRDefault="00B456A2" w:rsidP="006B6D64">
      <w:pPr>
        <w:suppressAutoHyphens w:val="0"/>
        <w:spacing w:line="276" w:lineRule="auto"/>
        <w:jc w:val="both"/>
        <w:rPr>
          <w:b/>
          <w:color w:val="000000"/>
          <w:sz w:val="26"/>
          <w:szCs w:val="26"/>
          <w:lang w:eastAsia="pt-BR"/>
        </w:rPr>
      </w:pPr>
    </w:p>
    <w:p w14:paraId="3A63706B" w14:textId="77777777" w:rsidR="00B456A2" w:rsidRDefault="00B456A2" w:rsidP="006B6D64">
      <w:pPr>
        <w:suppressAutoHyphens w:val="0"/>
        <w:spacing w:line="276" w:lineRule="auto"/>
        <w:jc w:val="both"/>
        <w:rPr>
          <w:b/>
          <w:color w:val="000000"/>
          <w:sz w:val="26"/>
          <w:szCs w:val="26"/>
          <w:lang w:eastAsia="pt-BR"/>
        </w:rPr>
      </w:pPr>
    </w:p>
    <w:p w14:paraId="71675B21" w14:textId="2308896C" w:rsidR="00AA4F2D" w:rsidRPr="006B6D64" w:rsidRDefault="00073F4B" w:rsidP="006B6D64">
      <w:pPr>
        <w:suppressAutoHyphens w:val="0"/>
        <w:spacing w:line="276" w:lineRule="auto"/>
        <w:jc w:val="both"/>
        <w:rPr>
          <w:b/>
          <w:color w:val="auto"/>
          <w:sz w:val="26"/>
          <w:szCs w:val="26"/>
          <w:lang w:eastAsia="pt-BR"/>
        </w:rPr>
      </w:pPr>
      <w:r>
        <w:rPr>
          <w:b/>
          <w:color w:val="000000"/>
          <w:sz w:val="26"/>
          <w:szCs w:val="26"/>
          <w:lang w:eastAsia="pt-BR"/>
        </w:rPr>
        <w:t>SUBSTITUTIVOS N° 01 AO PROJETO DE LEI MUNICIPAL Nº 340</w:t>
      </w:r>
      <w:r w:rsidR="00AA4F2D" w:rsidRPr="006B6D64">
        <w:rPr>
          <w:b/>
          <w:color w:val="000000"/>
          <w:sz w:val="26"/>
          <w:szCs w:val="26"/>
          <w:lang w:eastAsia="pt-BR"/>
        </w:rPr>
        <w:t>/2025</w:t>
      </w:r>
    </w:p>
    <w:p w14:paraId="251FFFFF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7AC9700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1329D224" w14:textId="77777777" w:rsidR="00A537D4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466F5B36" w14:textId="7EF98422" w:rsidR="006B6D64" w:rsidRPr="006B6D64" w:rsidRDefault="00AA4F2D" w:rsidP="006B6D64">
      <w:pPr>
        <w:suppressAutoHyphens w:val="0"/>
        <w:spacing w:line="276" w:lineRule="auto"/>
        <w:ind w:left="4536"/>
        <w:jc w:val="both"/>
        <w:rPr>
          <w:b/>
          <w:color w:val="000000"/>
          <w:sz w:val="26"/>
          <w:szCs w:val="26"/>
          <w:lang w:eastAsia="pt-BR"/>
        </w:rPr>
      </w:pPr>
      <w:r w:rsidRPr="006B6D64">
        <w:rPr>
          <w:b/>
          <w:color w:val="000000"/>
          <w:sz w:val="26"/>
          <w:szCs w:val="26"/>
          <w:lang w:eastAsia="pt-BR"/>
        </w:rPr>
        <w:t xml:space="preserve">EMENTA: </w:t>
      </w:r>
      <w:r w:rsidR="00B20816" w:rsidRPr="00B20816">
        <w:rPr>
          <w:b/>
          <w:color w:val="000000"/>
          <w:sz w:val="26"/>
          <w:szCs w:val="26"/>
          <w:lang w:eastAsia="pt-BR"/>
        </w:rPr>
        <w:t xml:space="preserve">DISPÕE SOBRE A OBRIGATORIEDADE DE PAGAMENTO DE PREMIAÇÃO PECUNIÁRIA E </w:t>
      </w:r>
      <w:r w:rsidR="002D7A4F" w:rsidRPr="002D7A4F">
        <w:rPr>
          <w:b/>
          <w:color w:val="000000"/>
          <w:sz w:val="26"/>
          <w:szCs w:val="26"/>
          <w:lang w:eastAsia="pt-BR"/>
        </w:rPr>
        <w:t>CONCESSÃO DE ISENÇÕES DE INSCRIÇÃO A PÚBLICOS ESPECÍFICOS,</w:t>
      </w:r>
      <w:r w:rsidR="00B20816" w:rsidRPr="00B20816">
        <w:rPr>
          <w:b/>
          <w:color w:val="000000"/>
          <w:sz w:val="26"/>
          <w:szCs w:val="26"/>
          <w:lang w:eastAsia="pt-BR"/>
        </w:rPr>
        <w:t xml:space="preserve"> PARA EVENTOS ESPORTIVOS QUE RECEBAM RECURSOS PÚBLICOS MUNICIPAIS, E DÁ OUTRAS PROVIDÊNCIAS.</w:t>
      </w:r>
    </w:p>
    <w:p w14:paraId="390AFFEF" w14:textId="77777777" w:rsidR="00AA4F2D" w:rsidRPr="006B6D64" w:rsidRDefault="00AA4F2D" w:rsidP="006B6D64">
      <w:pPr>
        <w:suppressAutoHyphens w:val="0"/>
        <w:spacing w:line="276" w:lineRule="auto"/>
        <w:ind w:left="4536"/>
        <w:jc w:val="both"/>
        <w:rPr>
          <w:b/>
          <w:color w:val="auto"/>
          <w:sz w:val="26"/>
          <w:szCs w:val="26"/>
          <w:lang w:eastAsia="pt-BR"/>
        </w:rPr>
      </w:pPr>
    </w:p>
    <w:p w14:paraId="76093B14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B2C6480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118749D" w14:textId="77777777" w:rsidR="00A537D4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323E9D60" w14:textId="77777777" w:rsidR="00AA4F2D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  <w:r w:rsidRPr="006B6D64">
        <w:rPr>
          <w:color w:val="000000"/>
          <w:sz w:val="26"/>
          <w:szCs w:val="26"/>
          <w:lang w:eastAsia="pt-BR"/>
        </w:rPr>
        <w:t>Autor</w:t>
      </w:r>
      <w:r w:rsidR="00AA4F2D" w:rsidRPr="006B6D64">
        <w:rPr>
          <w:color w:val="000000"/>
          <w:sz w:val="26"/>
          <w:szCs w:val="26"/>
          <w:lang w:eastAsia="pt-BR"/>
        </w:rPr>
        <w:t>: VEREADOR EDUARDO PAIVA</w:t>
      </w:r>
    </w:p>
    <w:p w14:paraId="27284CC2" w14:textId="77777777" w:rsidR="00A537D4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  <w:bookmarkStart w:id="0" w:name="_GoBack"/>
      <w:bookmarkEnd w:id="0"/>
    </w:p>
    <w:p w14:paraId="501582FF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644F4647" w14:textId="77777777" w:rsidR="00AA4F2D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  <w:r w:rsidRPr="006B6D64">
        <w:rPr>
          <w:color w:val="000000"/>
          <w:sz w:val="26"/>
          <w:szCs w:val="26"/>
          <w:lang w:eastAsia="pt-BR"/>
        </w:rPr>
        <w:t>A Câmara Municipal de Niterói decreta e eu sanciono e promulgo a seguinte Lei:</w:t>
      </w:r>
    </w:p>
    <w:p w14:paraId="5048033C" w14:textId="77777777" w:rsidR="006B6D64" w:rsidRPr="006B6D64" w:rsidRDefault="006B6D64" w:rsidP="006B6D64">
      <w:pPr>
        <w:suppressAutoHyphens w:val="0"/>
        <w:spacing w:line="276" w:lineRule="auto"/>
        <w:jc w:val="both"/>
        <w:rPr>
          <w:color w:val="auto"/>
          <w:sz w:val="26"/>
          <w:szCs w:val="26"/>
          <w:lang w:eastAsia="pt-BR"/>
        </w:rPr>
      </w:pPr>
    </w:p>
    <w:p w14:paraId="75B0EEC8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1FC574A1" w14:textId="77777777" w:rsidR="00AA4F2D" w:rsidRPr="006B6D64" w:rsidRDefault="00AA4F2D" w:rsidP="006B6D64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6B6D64">
        <w:rPr>
          <w:b/>
          <w:color w:val="000000"/>
          <w:sz w:val="26"/>
          <w:szCs w:val="26"/>
          <w:lang w:eastAsia="pt-BR"/>
        </w:rPr>
        <w:t>CAPÍTULO I – DAS DISPOSIÇÕES GERAIS</w:t>
      </w:r>
    </w:p>
    <w:p w14:paraId="751815A2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3802DD31" w14:textId="3DCC6870" w:rsidR="00D82A0B" w:rsidRPr="00A27993" w:rsidRDefault="00D82A0B" w:rsidP="00B456A2">
      <w:pPr>
        <w:suppressAutoHyphens w:val="0"/>
        <w:spacing w:before="100" w:beforeAutospacing="1" w:after="100" w:afterAutospacing="1" w:line="276" w:lineRule="auto"/>
        <w:jc w:val="both"/>
        <w:rPr>
          <w:b/>
          <w:color w:val="auto"/>
          <w:lang w:eastAsia="pt-BR"/>
        </w:rPr>
      </w:pPr>
      <w:r w:rsidRPr="00A27993">
        <w:rPr>
          <w:b/>
          <w:color w:val="auto"/>
          <w:lang w:eastAsia="pt-BR"/>
        </w:rPr>
        <w:t>Art. 1º</w:t>
      </w:r>
      <w:r w:rsidR="00D742F1" w:rsidRPr="00A27993">
        <w:rPr>
          <w:b/>
          <w:color w:val="auto"/>
          <w:lang w:eastAsia="pt-BR"/>
        </w:rPr>
        <w:t xml:space="preserve"> </w:t>
      </w:r>
      <w:r w:rsidRPr="00A27993">
        <w:rPr>
          <w:color w:val="auto"/>
          <w:lang w:eastAsia="pt-BR"/>
        </w:rPr>
        <w:t>Esta Lei aplica-se a eventos esportivos de corrida de rua, maratonas, meias maratonas e congêneres realizados no Município de Niterói que sejam total ou parcialmente financiados com recursos orçamentários do Município de Niterói</w:t>
      </w:r>
      <w:r w:rsidR="00FC0E86" w:rsidRPr="00A27993">
        <w:rPr>
          <w:color w:val="auto"/>
          <w:lang w:eastAsia="pt-BR"/>
        </w:rPr>
        <w:t>.</w:t>
      </w:r>
      <w:r w:rsidRPr="00A27993">
        <w:rPr>
          <w:color w:val="auto"/>
          <w:lang w:eastAsia="pt-BR"/>
        </w:rPr>
        <w:t xml:space="preserve"> </w:t>
      </w:r>
    </w:p>
    <w:p w14:paraId="60EC65A8" w14:textId="6ED8AD66" w:rsidR="00AA4F2D" w:rsidRPr="00A27993" w:rsidRDefault="003E6263" w:rsidP="00B456A2">
      <w:pPr>
        <w:suppressAutoHyphens w:val="0"/>
        <w:spacing w:before="100" w:beforeAutospacing="1" w:after="100" w:afterAutospacing="1" w:line="276" w:lineRule="auto"/>
        <w:jc w:val="both"/>
        <w:rPr>
          <w:color w:val="auto"/>
          <w:lang w:eastAsia="pt-BR"/>
        </w:rPr>
      </w:pPr>
      <w:r w:rsidRPr="00A27993">
        <w:rPr>
          <w:b/>
          <w:color w:val="auto"/>
          <w:lang w:eastAsia="pt-BR"/>
        </w:rPr>
        <w:t>§ 1º</w:t>
      </w:r>
      <w:r w:rsidRPr="00A27993">
        <w:rPr>
          <w:b/>
          <w:bCs/>
          <w:color w:val="auto"/>
          <w:lang w:eastAsia="pt-BR"/>
        </w:rPr>
        <w:t xml:space="preserve"> </w:t>
      </w:r>
      <w:r w:rsidR="00D82A0B" w:rsidRPr="00A27993">
        <w:rPr>
          <w:color w:val="auto"/>
          <w:lang w:eastAsia="pt-BR"/>
        </w:rPr>
        <w:t xml:space="preserve">Eventos que recebam exclusivamente apoio institucional sem repasse financeiro não se enquadram na obrigatoriedade desta Lei. </w:t>
      </w:r>
    </w:p>
    <w:p w14:paraId="13DC7F02" w14:textId="77777777" w:rsidR="00B456A2" w:rsidRDefault="00B456A2" w:rsidP="00A27993">
      <w:pPr>
        <w:suppressAutoHyphens w:val="0"/>
        <w:spacing w:before="100" w:beforeAutospacing="1" w:after="100" w:afterAutospacing="1" w:line="276" w:lineRule="auto"/>
        <w:rPr>
          <w:b/>
          <w:bCs/>
          <w:color w:val="auto"/>
          <w:lang w:eastAsia="pt-BR"/>
        </w:rPr>
      </w:pPr>
    </w:p>
    <w:p w14:paraId="6804DB76" w14:textId="77777777" w:rsidR="003E6263" w:rsidRPr="00A27993" w:rsidRDefault="003E6263" w:rsidP="00B456A2">
      <w:pPr>
        <w:suppressAutoHyphens w:val="0"/>
        <w:spacing w:before="100" w:beforeAutospacing="1" w:after="100" w:afterAutospacing="1" w:line="276" w:lineRule="auto"/>
        <w:jc w:val="both"/>
        <w:rPr>
          <w:color w:val="auto"/>
          <w:lang w:eastAsia="pt-BR"/>
        </w:rPr>
      </w:pPr>
      <w:r w:rsidRPr="00A27993">
        <w:rPr>
          <w:b/>
          <w:bCs/>
          <w:color w:val="auto"/>
          <w:lang w:eastAsia="pt-BR"/>
        </w:rPr>
        <w:t>§ 2º</w:t>
      </w:r>
      <w:r w:rsidRPr="00A27993">
        <w:rPr>
          <w:color w:val="auto"/>
          <w:lang w:eastAsia="pt-BR"/>
        </w:rPr>
        <w:t xml:space="preserve"> </w:t>
      </w:r>
      <w:r w:rsidRPr="00A27993">
        <w:t>Excluem-se do âmbito de aplicação desta Lei os eventos organizados e executados diretamente por órgãos ou entidades da Administração Pública Municipal Direta ou Indireta.</w:t>
      </w:r>
    </w:p>
    <w:p w14:paraId="24500808" w14:textId="77777777" w:rsidR="00CE42DE" w:rsidRPr="00A27993" w:rsidRDefault="00CE42DE" w:rsidP="00A27993">
      <w:pPr>
        <w:suppressAutoHyphens w:val="0"/>
        <w:spacing w:line="276" w:lineRule="auto"/>
        <w:jc w:val="both"/>
        <w:rPr>
          <w:color w:val="000000"/>
          <w:lang w:eastAsia="pt-BR"/>
        </w:rPr>
      </w:pPr>
    </w:p>
    <w:p w14:paraId="2D50DB45" w14:textId="1ECEA323" w:rsidR="00AA4F2D" w:rsidRPr="00A27993" w:rsidRDefault="002A33A3" w:rsidP="00A27993">
      <w:pPr>
        <w:suppressAutoHyphens w:val="0"/>
        <w:spacing w:line="276" w:lineRule="auto"/>
        <w:jc w:val="center"/>
        <w:rPr>
          <w:b/>
          <w:color w:val="000000"/>
          <w:lang w:eastAsia="pt-BR"/>
        </w:rPr>
      </w:pPr>
      <w:r w:rsidRPr="00A27993">
        <w:rPr>
          <w:b/>
          <w:color w:val="000000"/>
          <w:lang w:eastAsia="pt-BR"/>
        </w:rPr>
        <w:t>CAPÍTULO II</w:t>
      </w:r>
      <w:r w:rsidR="00AA4F2D" w:rsidRPr="00A27993">
        <w:rPr>
          <w:b/>
          <w:color w:val="000000"/>
          <w:lang w:eastAsia="pt-BR"/>
        </w:rPr>
        <w:t xml:space="preserve"> – </w:t>
      </w:r>
      <w:r w:rsidR="008036DF" w:rsidRPr="00A27993">
        <w:rPr>
          <w:b/>
          <w:color w:val="000000"/>
          <w:lang w:eastAsia="pt-BR"/>
        </w:rPr>
        <w:t xml:space="preserve">DAS CONTRAPARTIDAS </w:t>
      </w:r>
    </w:p>
    <w:p w14:paraId="11F8C108" w14:textId="77777777" w:rsidR="008036DF" w:rsidRPr="00A27993" w:rsidRDefault="008036DF" w:rsidP="00A27993">
      <w:pPr>
        <w:suppressAutoHyphens w:val="0"/>
        <w:spacing w:line="276" w:lineRule="auto"/>
        <w:rPr>
          <w:b/>
          <w:color w:val="000000"/>
          <w:lang w:eastAsia="pt-BR"/>
        </w:rPr>
      </w:pPr>
    </w:p>
    <w:p w14:paraId="0F121704" w14:textId="77777777" w:rsidR="008036DF" w:rsidRPr="00A27993" w:rsidRDefault="008036DF" w:rsidP="00B456A2">
      <w:pPr>
        <w:suppressAutoHyphens w:val="0"/>
        <w:spacing w:line="276" w:lineRule="auto"/>
        <w:jc w:val="both"/>
        <w:rPr>
          <w:b/>
          <w:color w:val="auto"/>
          <w:lang w:eastAsia="pt-BR"/>
        </w:rPr>
      </w:pPr>
      <w:r w:rsidRPr="00A27993">
        <w:rPr>
          <w:b/>
          <w:color w:val="000000"/>
          <w:lang w:eastAsia="pt-BR"/>
        </w:rPr>
        <w:t>Seção I – Da Premiação Pecuniária</w:t>
      </w:r>
    </w:p>
    <w:p w14:paraId="4409B664" w14:textId="77777777" w:rsidR="00CE42DE" w:rsidRPr="00A27993" w:rsidRDefault="00CE42DE" w:rsidP="00B456A2">
      <w:pPr>
        <w:suppressAutoHyphens w:val="0"/>
        <w:spacing w:line="276" w:lineRule="auto"/>
        <w:jc w:val="both"/>
        <w:rPr>
          <w:color w:val="000000"/>
          <w:lang w:eastAsia="pt-BR"/>
        </w:rPr>
      </w:pPr>
    </w:p>
    <w:p w14:paraId="43A6EE2C" w14:textId="77777777" w:rsidR="00D82A0B" w:rsidRPr="00A27993" w:rsidRDefault="002A33A3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Art. 2</w:t>
      </w:r>
      <w:r w:rsidR="00D82A0B" w:rsidRPr="00A27993">
        <w:rPr>
          <w:b/>
          <w:bCs/>
          <w:lang w:eastAsia="pt-BR"/>
        </w:rPr>
        <w:t>º</w:t>
      </w:r>
      <w:r w:rsidR="00D82A0B" w:rsidRPr="00A27993">
        <w:rPr>
          <w:lang w:eastAsia="pt-BR"/>
        </w:rPr>
        <w:t xml:space="preserve"> Os organizadores deverão destinar o montante equivalente a, no mínimo, 10% (dez por cento) do valor recebido com recursos públicos para premiação dos atletas vencedores. </w:t>
      </w:r>
    </w:p>
    <w:p w14:paraId="760BF1A3" w14:textId="7D593C60" w:rsidR="00D82A0B" w:rsidRPr="00A27993" w:rsidRDefault="00021462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Parágrafo único.</w:t>
      </w:r>
      <w:r w:rsidR="00D82A0B" w:rsidRPr="00A27993">
        <w:rPr>
          <w:lang w:eastAsia="pt-BR"/>
        </w:rPr>
        <w:t xml:space="preserve"> Ficam isentos da obrigatoriedade de premiação prevista neste artigo os eventos que não cobrarem taxa de inscrição dos participantes. </w:t>
      </w:r>
    </w:p>
    <w:p w14:paraId="52C9884B" w14:textId="77777777" w:rsidR="00D82A0B" w:rsidRPr="00A27993" w:rsidRDefault="002A33A3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Art. 3</w:t>
      </w:r>
      <w:r w:rsidR="00D82A0B" w:rsidRPr="00A27993">
        <w:rPr>
          <w:b/>
          <w:bCs/>
          <w:lang w:eastAsia="pt-BR"/>
        </w:rPr>
        <w:t>º</w:t>
      </w:r>
      <w:r w:rsidR="00D82A0B" w:rsidRPr="00A27993">
        <w:rPr>
          <w:lang w:eastAsia="pt-BR"/>
        </w:rPr>
        <w:t xml:space="preserve"> A premiação, custeada </w:t>
      </w:r>
      <w:r w:rsidR="00B80DA3" w:rsidRPr="00A27993">
        <w:rPr>
          <w:lang w:eastAsia="pt-BR"/>
        </w:rPr>
        <w:t>pelo montante definido no Art. 2</w:t>
      </w:r>
      <w:r w:rsidR="00D82A0B" w:rsidRPr="00A27993">
        <w:rPr>
          <w:lang w:eastAsia="pt-BR"/>
        </w:rPr>
        <w:t>º, será distribuída conforme os critérios definidos pelo organizador, que deverá considerar a criação de categorias para Pessoas com Deficiência (PCD) e</w:t>
      </w:r>
      <w:r w:rsidR="00682DEB" w:rsidRPr="00A27993">
        <w:rPr>
          <w:lang w:eastAsia="pt-BR"/>
        </w:rPr>
        <w:t xml:space="preserve"> participantes</w:t>
      </w:r>
      <w:r w:rsidR="00D82A0B" w:rsidRPr="00A27993">
        <w:rPr>
          <w:lang w:eastAsia="pt-BR"/>
        </w:rPr>
        <w:t xml:space="preserve"> idosos. </w:t>
      </w:r>
    </w:p>
    <w:p w14:paraId="187E8528" w14:textId="77777777" w:rsidR="00D82A0B" w:rsidRPr="00A27993" w:rsidRDefault="00D82A0B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§ 1º</w:t>
      </w:r>
      <w:r w:rsidRPr="00A27993">
        <w:rPr>
          <w:lang w:eastAsia="pt-BR"/>
        </w:rPr>
        <w:t xml:space="preserve"> Independentemente dos critérios adotados pelo organizador, a premiação deverá contemplar, no mínimo e obrigatoriamente, as seguintes categorias: </w:t>
      </w:r>
    </w:p>
    <w:p w14:paraId="48C71630" w14:textId="77777777" w:rsidR="00D82A0B" w:rsidRPr="00A27993" w:rsidRDefault="00D82A0B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I</w:t>
      </w:r>
      <w:r w:rsidRPr="00A27993">
        <w:rPr>
          <w:lang w:eastAsia="pt-BR"/>
        </w:rPr>
        <w:t xml:space="preserve"> – Nos eventos com até 1.000 (mil) participantes: os 5 (cinco) primeiros colocados na categoria geral, masculino e feminino; </w:t>
      </w:r>
    </w:p>
    <w:p w14:paraId="18AB144B" w14:textId="77777777" w:rsidR="00D82A0B" w:rsidRPr="00A27993" w:rsidRDefault="00D82A0B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II</w:t>
      </w:r>
      <w:r w:rsidRPr="00A27993">
        <w:rPr>
          <w:lang w:eastAsia="pt-BR"/>
        </w:rPr>
        <w:t xml:space="preserve"> – Nos eventos com mais de 1.000 (mil) participantes: os 5 (cinco) primeiros colocados na categoria geral, masculino e feminino, e os 3 (três) primeiros colocados por faixa etária, masculino e feminino. </w:t>
      </w:r>
    </w:p>
    <w:p w14:paraId="76364773" w14:textId="77777777" w:rsidR="00D82A0B" w:rsidRPr="00A27993" w:rsidRDefault="00D82A0B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§ 2º</w:t>
      </w:r>
      <w:r w:rsidRPr="00A27993">
        <w:rPr>
          <w:lang w:eastAsia="pt-BR"/>
        </w:rPr>
        <w:t xml:space="preserve"> Os atletas premiados na categoria geral não poderão acumular premiações por faixa etária. </w:t>
      </w:r>
    </w:p>
    <w:p w14:paraId="1B600E8D" w14:textId="3F62FF87" w:rsidR="00D82A0B" w:rsidRPr="00A27993" w:rsidRDefault="00D82A0B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§ 3º</w:t>
      </w:r>
      <w:r w:rsidRPr="00A27993">
        <w:rPr>
          <w:lang w:eastAsia="pt-BR"/>
        </w:rPr>
        <w:t xml:space="preserve"> A classificação por faixa etária seguirá a Norma vigente da Confederação Brasileira de Atletismo – CBAt ou a norma que venha a substituí-la.</w:t>
      </w:r>
    </w:p>
    <w:p w14:paraId="0D0123CE" w14:textId="77777777" w:rsidR="00B456A2" w:rsidRDefault="00B456A2" w:rsidP="00A27993">
      <w:pPr>
        <w:spacing w:before="100" w:beforeAutospacing="1" w:after="100" w:afterAutospacing="1" w:line="276" w:lineRule="auto"/>
        <w:rPr>
          <w:b/>
          <w:bCs/>
          <w:lang w:eastAsia="pt-BR"/>
        </w:rPr>
      </w:pPr>
    </w:p>
    <w:p w14:paraId="7FC75286" w14:textId="77777777" w:rsidR="00B456A2" w:rsidRDefault="00B456A2" w:rsidP="00A27993">
      <w:pPr>
        <w:spacing w:before="100" w:beforeAutospacing="1" w:after="100" w:afterAutospacing="1" w:line="276" w:lineRule="auto"/>
        <w:rPr>
          <w:b/>
          <w:bCs/>
          <w:lang w:eastAsia="pt-BR"/>
        </w:rPr>
      </w:pPr>
    </w:p>
    <w:p w14:paraId="1CB5E3D4" w14:textId="77777777" w:rsidR="00B456A2" w:rsidRDefault="00B456A2" w:rsidP="00A27993">
      <w:pPr>
        <w:spacing w:before="100" w:beforeAutospacing="1" w:after="100" w:afterAutospacing="1" w:line="276" w:lineRule="auto"/>
        <w:rPr>
          <w:b/>
          <w:bCs/>
          <w:lang w:eastAsia="pt-BR"/>
        </w:rPr>
      </w:pPr>
    </w:p>
    <w:p w14:paraId="7A95915E" w14:textId="77777777" w:rsidR="00021462" w:rsidRPr="00A27993" w:rsidRDefault="00021462" w:rsidP="00A27993">
      <w:pPr>
        <w:spacing w:before="100" w:beforeAutospacing="1" w:after="100" w:afterAutospacing="1" w:line="276" w:lineRule="auto"/>
        <w:rPr>
          <w:b/>
          <w:bCs/>
          <w:lang w:eastAsia="pt-BR"/>
        </w:rPr>
      </w:pPr>
      <w:r w:rsidRPr="00A27993">
        <w:rPr>
          <w:b/>
          <w:bCs/>
          <w:lang w:eastAsia="pt-BR"/>
        </w:rPr>
        <w:t>Seção II – Da Contrapartida Social de Inclusão</w:t>
      </w:r>
    </w:p>
    <w:p w14:paraId="61633236" w14:textId="77777777" w:rsidR="00021462" w:rsidRPr="00A27993" w:rsidRDefault="00021462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021462">
        <w:rPr>
          <w:b/>
          <w:bCs/>
          <w:lang w:eastAsia="pt-BR"/>
        </w:rPr>
        <w:t>Art. 4º</w:t>
      </w:r>
      <w:r w:rsidRPr="00021462">
        <w:rPr>
          <w:lang w:eastAsia="pt-BR"/>
        </w:rPr>
        <w:t xml:space="preserve"> </w:t>
      </w:r>
      <w:r w:rsidRPr="00A27993">
        <w:rPr>
          <w:lang w:eastAsia="pt-BR"/>
        </w:rPr>
        <w:t>O organizador deverá destinar, adicionalmente, no mínimo, 10% (dez por cento) do total de vagas de inscrição do evento para concessão de isenção integral da taxa aos seguintes públicos</w:t>
      </w:r>
      <w:r w:rsidRPr="00021462">
        <w:rPr>
          <w:lang w:eastAsia="pt-BR"/>
        </w:rPr>
        <w:t xml:space="preserve">: </w:t>
      </w:r>
    </w:p>
    <w:p w14:paraId="12A77700" w14:textId="77777777" w:rsidR="00021462" w:rsidRPr="00A27993" w:rsidRDefault="00021462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021462">
        <w:rPr>
          <w:b/>
          <w:bCs/>
          <w:lang w:eastAsia="pt-BR"/>
        </w:rPr>
        <w:t>I</w:t>
      </w:r>
      <w:r w:rsidRPr="00021462">
        <w:rPr>
          <w:lang w:eastAsia="pt-BR"/>
        </w:rPr>
        <w:t xml:space="preserve"> – Pessoas com Deficiência (PCD); </w:t>
      </w:r>
    </w:p>
    <w:p w14:paraId="646BBB8F" w14:textId="77777777" w:rsidR="00021462" w:rsidRPr="00A27993" w:rsidRDefault="00021462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021462">
        <w:rPr>
          <w:b/>
          <w:bCs/>
          <w:lang w:eastAsia="pt-BR"/>
        </w:rPr>
        <w:t>II</w:t>
      </w:r>
      <w:r w:rsidRPr="00021462">
        <w:rPr>
          <w:lang w:eastAsia="pt-BR"/>
        </w:rPr>
        <w:t xml:space="preserve"> – Pessoas com idade igual ou superior a 60 (sessenta) anos; </w:t>
      </w:r>
    </w:p>
    <w:p w14:paraId="05E2BCC1" w14:textId="610F28DD" w:rsidR="00021462" w:rsidRPr="00A27993" w:rsidRDefault="00021462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021462">
        <w:rPr>
          <w:b/>
          <w:bCs/>
          <w:lang w:eastAsia="pt-BR"/>
        </w:rPr>
        <w:t>III</w:t>
      </w:r>
      <w:r w:rsidRPr="00021462">
        <w:rPr>
          <w:lang w:eastAsia="pt-BR"/>
        </w:rPr>
        <w:t xml:space="preserve"> – Pessoas inscritas no Cadastro Único para Programas Sociais do Governo Federal (</w:t>
      </w:r>
      <w:proofErr w:type="spellStart"/>
      <w:r w:rsidRPr="00021462">
        <w:rPr>
          <w:lang w:eastAsia="pt-BR"/>
        </w:rPr>
        <w:t>CadÚnico</w:t>
      </w:r>
      <w:proofErr w:type="spellEnd"/>
      <w:r w:rsidRPr="00021462">
        <w:rPr>
          <w:lang w:eastAsia="pt-BR"/>
        </w:rPr>
        <w:t>).</w:t>
      </w:r>
    </w:p>
    <w:p w14:paraId="1D9FA19F" w14:textId="40EE80A9" w:rsidR="00875E18" w:rsidRPr="00021462" w:rsidRDefault="00875E18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</w:rPr>
        <w:t>§ 1º</w:t>
      </w:r>
      <w:r w:rsidRPr="00A27993">
        <w:t xml:space="preserve"> As vagas de isenção de que trata o </w:t>
      </w:r>
      <w:r w:rsidRPr="00A27993">
        <w:rPr>
          <w:i/>
          <w:iCs/>
        </w:rPr>
        <w:t>caput</w:t>
      </w:r>
      <w:r w:rsidRPr="00A27993">
        <w:t xml:space="preserve"> serão ofertadas para os públicos beneficiados, cabendo ao organizador gerenciar a inscrição de forma isonômica, até que o total de vagas reservadas seja preenchido.</w:t>
      </w:r>
    </w:p>
    <w:p w14:paraId="4F1AEFCB" w14:textId="08F20D51" w:rsidR="00CE42DE" w:rsidRPr="00A27993" w:rsidRDefault="00875E18" w:rsidP="00B456A2">
      <w:pPr>
        <w:spacing w:before="100" w:beforeAutospacing="1" w:after="100" w:afterAutospacing="1" w:line="276" w:lineRule="auto"/>
        <w:jc w:val="both"/>
        <w:rPr>
          <w:color w:val="000000"/>
          <w:lang w:eastAsia="pt-BR"/>
        </w:rPr>
      </w:pPr>
      <w:r w:rsidRPr="00A27993">
        <w:rPr>
          <w:b/>
          <w:bCs/>
          <w:lang w:eastAsia="pt-BR"/>
        </w:rPr>
        <w:t>§ 2º</w:t>
      </w:r>
      <w:r w:rsidR="00021462" w:rsidRPr="00021462">
        <w:rPr>
          <w:lang w:eastAsia="pt-BR"/>
        </w:rPr>
        <w:t xml:space="preserve"> Esgotadas as vagas de isenção integral, fica assegurado o desconto de 50% (cinquenta por cento) no valor da inscrição para Pessoas com Deficiência e pessoas idosas, em conformidade com a legislação vigente.</w:t>
      </w:r>
    </w:p>
    <w:p w14:paraId="576E1DE7" w14:textId="77777777" w:rsidR="00AA4F2D" w:rsidRPr="00A27993" w:rsidRDefault="002A33A3" w:rsidP="00A27993">
      <w:pPr>
        <w:suppressAutoHyphens w:val="0"/>
        <w:spacing w:line="276" w:lineRule="auto"/>
        <w:jc w:val="center"/>
        <w:rPr>
          <w:b/>
        </w:rPr>
      </w:pPr>
      <w:r w:rsidRPr="00A27993">
        <w:rPr>
          <w:b/>
          <w:color w:val="000000"/>
          <w:lang w:eastAsia="pt-BR"/>
        </w:rPr>
        <w:t>CAPÍTULO III</w:t>
      </w:r>
      <w:r w:rsidR="00AA4F2D" w:rsidRPr="00A27993">
        <w:rPr>
          <w:b/>
          <w:color w:val="000000"/>
          <w:lang w:eastAsia="pt-BR"/>
        </w:rPr>
        <w:t xml:space="preserve"> – </w:t>
      </w:r>
      <w:r w:rsidRPr="00A27993">
        <w:rPr>
          <w:b/>
        </w:rPr>
        <w:t>DA TRANSPARÊNCIA</w:t>
      </w:r>
    </w:p>
    <w:p w14:paraId="72CDD4D8" w14:textId="77777777" w:rsidR="0068393F" w:rsidRPr="00A27993" w:rsidRDefault="002A33A3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 xml:space="preserve">Art. </w:t>
      </w:r>
      <w:r w:rsidR="00021462" w:rsidRPr="00A27993">
        <w:rPr>
          <w:b/>
          <w:bCs/>
          <w:lang w:eastAsia="pt-BR"/>
        </w:rPr>
        <w:t>5</w:t>
      </w:r>
      <w:r w:rsidR="00D82A0B" w:rsidRPr="00A27993">
        <w:rPr>
          <w:b/>
          <w:bCs/>
          <w:lang w:eastAsia="pt-BR"/>
        </w:rPr>
        <w:t>º</w:t>
      </w:r>
      <w:r w:rsidR="00D82A0B" w:rsidRPr="00A27993">
        <w:rPr>
          <w:lang w:eastAsia="pt-BR"/>
        </w:rPr>
        <w:t xml:space="preserve"> </w:t>
      </w:r>
      <w:r w:rsidR="0068393F" w:rsidRPr="00A27993">
        <w:rPr>
          <w:lang w:eastAsia="pt-BR"/>
        </w:rPr>
        <w:t xml:space="preserve">O organizador do evento deverá divulgar de forma ampla e clara, em todos os seus canais oficiais de comunicação e no ato da inscrição, com antecedência mínima de 15 (quinze) dias da data de sua realização: </w:t>
      </w:r>
    </w:p>
    <w:p w14:paraId="796ACC9C" w14:textId="77777777" w:rsidR="0068393F" w:rsidRPr="00A27993" w:rsidRDefault="0068393F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I</w:t>
      </w:r>
      <w:r w:rsidRPr="00A27993">
        <w:rPr>
          <w:lang w:eastAsia="pt-BR"/>
        </w:rPr>
        <w:t xml:space="preserve"> – O Plano de Premiação detalhado, incluindo valores e categorias; </w:t>
      </w:r>
    </w:p>
    <w:p w14:paraId="33687D0F" w14:textId="5D6B5362" w:rsidR="0068393F" w:rsidRPr="00A27993" w:rsidRDefault="0068393F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II</w:t>
      </w:r>
      <w:r w:rsidRPr="00A27993">
        <w:rPr>
          <w:lang w:eastAsia="pt-BR"/>
        </w:rPr>
        <w:t xml:space="preserve"> – O número total de vagas de isenção disponíveis, os critérios e o procedimento para a solicitação do benefício.</w:t>
      </w:r>
    </w:p>
    <w:p w14:paraId="4A1263F1" w14:textId="45D0F9E8" w:rsidR="0068393F" w:rsidRPr="00A27993" w:rsidRDefault="002A33A3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 xml:space="preserve">Art. </w:t>
      </w:r>
      <w:r w:rsidR="00021462" w:rsidRPr="00A27993">
        <w:rPr>
          <w:b/>
          <w:bCs/>
          <w:lang w:eastAsia="pt-BR"/>
        </w:rPr>
        <w:t>6</w:t>
      </w:r>
      <w:r w:rsidR="00D82A0B" w:rsidRPr="00A27993">
        <w:rPr>
          <w:b/>
          <w:bCs/>
          <w:lang w:eastAsia="pt-BR"/>
        </w:rPr>
        <w:t xml:space="preserve">º </w:t>
      </w:r>
      <w:r w:rsidR="0068393F" w:rsidRPr="00A27993">
        <w:rPr>
          <w:lang w:eastAsia="pt-BR"/>
        </w:rPr>
        <w:t>No prazo de até 30 (trinta) dias após a realização do evento, o organizador deverá publicar em seus canais oficiais de divulgação um relatório final, contendo:</w:t>
      </w:r>
    </w:p>
    <w:p w14:paraId="564C79A6" w14:textId="77777777" w:rsidR="0068393F" w:rsidRPr="00A27993" w:rsidRDefault="0068393F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t>I</w:t>
      </w:r>
      <w:r w:rsidRPr="00A27993">
        <w:rPr>
          <w:lang w:eastAsia="pt-BR"/>
        </w:rPr>
        <w:t xml:space="preserve"> – O relatório completo da premiação pecuniária efetivamente paga; </w:t>
      </w:r>
    </w:p>
    <w:p w14:paraId="1024ABB8" w14:textId="287F2914" w:rsidR="0068393F" w:rsidRPr="00A27993" w:rsidRDefault="0068393F" w:rsidP="00B456A2">
      <w:pPr>
        <w:spacing w:before="100" w:beforeAutospacing="1" w:after="100" w:afterAutospacing="1" w:line="276" w:lineRule="auto"/>
        <w:jc w:val="both"/>
        <w:rPr>
          <w:lang w:eastAsia="pt-BR"/>
        </w:rPr>
      </w:pPr>
      <w:r w:rsidRPr="00A27993">
        <w:rPr>
          <w:b/>
          <w:bCs/>
          <w:lang w:eastAsia="pt-BR"/>
        </w:rPr>
        <w:lastRenderedPageBreak/>
        <w:t>II</w:t>
      </w:r>
      <w:r w:rsidRPr="00A27993">
        <w:rPr>
          <w:lang w:eastAsia="pt-BR"/>
        </w:rPr>
        <w:t xml:space="preserve"> – O número total de isenções concedidas.</w:t>
      </w:r>
    </w:p>
    <w:p w14:paraId="48F592F9" w14:textId="77777777" w:rsidR="00B456A2" w:rsidRDefault="00B456A2" w:rsidP="00A27993">
      <w:pPr>
        <w:spacing w:before="100" w:beforeAutospacing="1" w:after="100" w:afterAutospacing="1" w:line="276" w:lineRule="auto"/>
        <w:jc w:val="center"/>
        <w:rPr>
          <w:b/>
          <w:bCs/>
          <w:color w:val="auto"/>
          <w:lang w:eastAsia="pt-BR"/>
        </w:rPr>
      </w:pPr>
    </w:p>
    <w:p w14:paraId="445524ED" w14:textId="2644F090" w:rsidR="00A537D4" w:rsidRPr="00A27993" w:rsidRDefault="002610C5" w:rsidP="00A27993">
      <w:pPr>
        <w:spacing w:before="100" w:beforeAutospacing="1" w:after="100" w:afterAutospacing="1" w:line="276" w:lineRule="auto"/>
        <w:jc w:val="center"/>
        <w:rPr>
          <w:b/>
          <w:bCs/>
          <w:color w:val="auto"/>
          <w:lang w:eastAsia="pt-BR"/>
        </w:rPr>
      </w:pPr>
      <w:r w:rsidRPr="00A27993">
        <w:rPr>
          <w:b/>
          <w:bCs/>
          <w:color w:val="auto"/>
          <w:lang w:eastAsia="pt-BR"/>
        </w:rPr>
        <w:t xml:space="preserve">CAPÍTULO </w:t>
      </w:r>
      <w:r w:rsidR="002A33A3" w:rsidRPr="00A27993">
        <w:rPr>
          <w:b/>
          <w:bCs/>
          <w:color w:val="auto"/>
          <w:lang w:eastAsia="pt-BR"/>
        </w:rPr>
        <w:t>I</w:t>
      </w:r>
      <w:r w:rsidRPr="00A27993">
        <w:rPr>
          <w:b/>
          <w:bCs/>
          <w:color w:val="auto"/>
          <w:lang w:eastAsia="pt-BR"/>
        </w:rPr>
        <w:t xml:space="preserve">V - DAS </w:t>
      </w:r>
      <w:r w:rsidR="0068393F" w:rsidRPr="00A27993">
        <w:rPr>
          <w:b/>
          <w:bCs/>
          <w:color w:val="auto"/>
          <w:lang w:eastAsia="pt-BR"/>
        </w:rPr>
        <w:t>SANÇÕES</w:t>
      </w:r>
    </w:p>
    <w:p w14:paraId="7AB4BC4E" w14:textId="5B50B852" w:rsidR="00FC0E86" w:rsidRPr="00A27993" w:rsidRDefault="0068393F" w:rsidP="00B456A2">
      <w:pPr>
        <w:spacing w:line="276" w:lineRule="auto"/>
        <w:jc w:val="both"/>
      </w:pPr>
      <w:r w:rsidRPr="00A27993">
        <w:rPr>
          <w:b/>
          <w:bCs/>
        </w:rPr>
        <w:t>Art. 7º</w:t>
      </w:r>
      <w:r w:rsidRPr="00A27993">
        <w:t xml:space="preserve"> </w:t>
      </w:r>
      <w:r w:rsidR="00FC0E86" w:rsidRPr="00A27993">
        <w:t xml:space="preserve">O descumprimento das contrapartidas previstas nesta Lei </w:t>
      </w:r>
      <w:r w:rsidR="00B456A2">
        <w:t>implicará em impeditivo para novos repasses</w:t>
      </w:r>
      <w:r w:rsidR="00FC0E86" w:rsidRPr="00A27993">
        <w:t xml:space="preserve">, observadas as penalidades já previstas na </w:t>
      </w:r>
      <w:r w:rsidR="00A27993">
        <w:t>L</w:t>
      </w:r>
      <w:r w:rsidR="00FC0E86" w:rsidRPr="00A27993">
        <w:t xml:space="preserve">egislação </w:t>
      </w:r>
      <w:r w:rsidR="00A27993">
        <w:t>F</w:t>
      </w:r>
      <w:r w:rsidR="00FC0E86" w:rsidRPr="00A27993">
        <w:t>ederal aplicável e nos instrumentos de repasse firmados, inclusive multa e devolução dos recursos.</w:t>
      </w:r>
    </w:p>
    <w:p w14:paraId="455FCB3B" w14:textId="77777777" w:rsidR="00B456A2" w:rsidRDefault="00B456A2" w:rsidP="00B456A2">
      <w:pPr>
        <w:spacing w:line="276" w:lineRule="auto"/>
        <w:rPr>
          <w:b/>
          <w:bCs/>
        </w:rPr>
      </w:pPr>
    </w:p>
    <w:p w14:paraId="61C901E0" w14:textId="25D663F0" w:rsidR="0068393F" w:rsidRPr="00A27993" w:rsidRDefault="0068393F" w:rsidP="00B456A2">
      <w:pPr>
        <w:spacing w:line="276" w:lineRule="auto"/>
        <w:jc w:val="center"/>
        <w:rPr>
          <w:b/>
          <w:bCs/>
          <w:color w:val="auto"/>
          <w:lang w:eastAsia="pt-BR"/>
        </w:rPr>
      </w:pPr>
      <w:r w:rsidRPr="00A27993">
        <w:rPr>
          <w:b/>
          <w:bCs/>
        </w:rPr>
        <w:t>CAPÍTULO V – DAS DISPOSIÇÕES FINAIS</w:t>
      </w:r>
    </w:p>
    <w:p w14:paraId="1176765C" w14:textId="6606AB38" w:rsidR="002610C5" w:rsidRPr="00A27993" w:rsidRDefault="002A33A3" w:rsidP="00A27993">
      <w:pPr>
        <w:spacing w:before="100" w:beforeAutospacing="1" w:after="100" w:afterAutospacing="1" w:line="276" w:lineRule="auto"/>
        <w:rPr>
          <w:lang w:eastAsia="pt-BR"/>
        </w:rPr>
      </w:pPr>
      <w:r w:rsidRPr="00A27993">
        <w:rPr>
          <w:b/>
          <w:bCs/>
          <w:lang w:eastAsia="pt-BR"/>
        </w:rPr>
        <w:t xml:space="preserve">Art. </w:t>
      </w:r>
      <w:r w:rsidR="0068393F" w:rsidRPr="00A27993">
        <w:rPr>
          <w:b/>
          <w:bCs/>
          <w:lang w:eastAsia="pt-BR"/>
        </w:rPr>
        <w:t>8</w:t>
      </w:r>
      <w:r w:rsidR="002610C5" w:rsidRPr="00A27993">
        <w:rPr>
          <w:b/>
          <w:bCs/>
          <w:lang w:eastAsia="pt-BR"/>
        </w:rPr>
        <w:t>º</w:t>
      </w:r>
      <w:r w:rsidR="002610C5" w:rsidRPr="00A27993">
        <w:rPr>
          <w:lang w:eastAsia="pt-BR"/>
        </w:rPr>
        <w:t xml:space="preserve"> O Poder Executivo </w:t>
      </w:r>
      <w:r w:rsidR="002610C5" w:rsidRPr="00B456A2">
        <w:rPr>
          <w:b/>
          <w:lang w:eastAsia="pt-BR"/>
        </w:rPr>
        <w:t>pod</w:t>
      </w:r>
      <w:r w:rsidR="00B22664" w:rsidRPr="00B456A2">
        <w:rPr>
          <w:b/>
          <w:lang w:eastAsia="pt-BR"/>
        </w:rPr>
        <w:t>erá</w:t>
      </w:r>
      <w:r w:rsidR="00B22664" w:rsidRPr="00A27993">
        <w:rPr>
          <w:lang w:eastAsia="pt-BR"/>
        </w:rPr>
        <w:t xml:space="preserve"> regulamentar a presente Lei.</w:t>
      </w:r>
    </w:p>
    <w:p w14:paraId="08A76E3C" w14:textId="39A7F5A3" w:rsidR="002610C5" w:rsidRPr="00A27993" w:rsidRDefault="002A33A3" w:rsidP="00A27993">
      <w:pPr>
        <w:spacing w:before="100" w:beforeAutospacing="1" w:after="100" w:afterAutospacing="1" w:line="276" w:lineRule="auto"/>
        <w:rPr>
          <w:lang w:eastAsia="pt-BR"/>
        </w:rPr>
      </w:pPr>
      <w:r w:rsidRPr="00A27993">
        <w:rPr>
          <w:b/>
          <w:bCs/>
          <w:lang w:eastAsia="pt-BR"/>
        </w:rPr>
        <w:t xml:space="preserve">Art. </w:t>
      </w:r>
      <w:r w:rsidR="0068393F" w:rsidRPr="00A27993">
        <w:rPr>
          <w:b/>
          <w:bCs/>
          <w:lang w:eastAsia="pt-BR"/>
        </w:rPr>
        <w:t>9</w:t>
      </w:r>
      <w:r w:rsidR="002610C5" w:rsidRPr="00A27993">
        <w:rPr>
          <w:b/>
          <w:bCs/>
          <w:lang w:eastAsia="pt-BR"/>
        </w:rPr>
        <w:t>º</w:t>
      </w:r>
      <w:r w:rsidR="002610C5" w:rsidRPr="00A27993">
        <w:rPr>
          <w:lang w:eastAsia="pt-BR"/>
        </w:rPr>
        <w:t xml:space="preserve"> Esta Lei entra em vigor na data de sua publicação.</w:t>
      </w:r>
    </w:p>
    <w:p w14:paraId="1A3C99DD" w14:textId="438A4056" w:rsidR="002610C5" w:rsidRPr="00A27993" w:rsidRDefault="002A33A3" w:rsidP="00A27993">
      <w:pPr>
        <w:spacing w:before="100" w:beforeAutospacing="1" w:after="100" w:afterAutospacing="1" w:line="276" w:lineRule="auto"/>
        <w:rPr>
          <w:lang w:eastAsia="pt-BR"/>
        </w:rPr>
      </w:pPr>
      <w:r w:rsidRPr="00A27993">
        <w:rPr>
          <w:b/>
          <w:bCs/>
          <w:lang w:eastAsia="pt-BR"/>
        </w:rPr>
        <w:t xml:space="preserve">Art. </w:t>
      </w:r>
      <w:r w:rsidR="0068393F" w:rsidRPr="00A27993">
        <w:rPr>
          <w:b/>
          <w:bCs/>
          <w:lang w:eastAsia="pt-BR"/>
        </w:rPr>
        <w:t>10</w:t>
      </w:r>
      <w:r w:rsidRPr="00A27993">
        <w:rPr>
          <w:b/>
          <w:bCs/>
          <w:lang w:eastAsia="pt-BR"/>
        </w:rPr>
        <w:t>º</w:t>
      </w:r>
      <w:r w:rsidR="002610C5" w:rsidRPr="00A27993">
        <w:rPr>
          <w:lang w:eastAsia="pt-BR"/>
        </w:rPr>
        <w:t xml:space="preserve"> Revogam-se as disposições em contrário.</w:t>
      </w:r>
    </w:p>
    <w:p w14:paraId="21E77141" w14:textId="77777777" w:rsidR="002610C5" w:rsidRPr="006B6D64" w:rsidRDefault="002610C5" w:rsidP="006B6D64">
      <w:pPr>
        <w:spacing w:before="100" w:beforeAutospacing="1" w:after="100" w:afterAutospacing="1" w:line="276" w:lineRule="auto"/>
        <w:rPr>
          <w:sz w:val="26"/>
          <w:szCs w:val="26"/>
          <w:lang w:eastAsia="pt-BR"/>
        </w:rPr>
      </w:pPr>
    </w:p>
    <w:p w14:paraId="46F08668" w14:textId="77777777" w:rsidR="002610C5" w:rsidRPr="006B6D64" w:rsidRDefault="002610C5" w:rsidP="006B6D64">
      <w:pPr>
        <w:suppressAutoHyphens w:val="0"/>
        <w:spacing w:before="100" w:beforeAutospacing="1" w:after="100" w:afterAutospacing="1" w:line="276" w:lineRule="auto"/>
        <w:jc w:val="center"/>
        <w:outlineLvl w:val="2"/>
        <w:rPr>
          <w:b/>
          <w:bCs/>
          <w:color w:val="auto"/>
          <w:sz w:val="26"/>
          <w:szCs w:val="26"/>
          <w:lang w:eastAsia="pt-BR"/>
        </w:rPr>
      </w:pPr>
    </w:p>
    <w:p w14:paraId="14611BAD" w14:textId="77777777" w:rsidR="009C03B7" w:rsidRPr="006B6D64" w:rsidRDefault="009C03B7" w:rsidP="006B6D64">
      <w:pPr>
        <w:suppressAutoHyphens w:val="0"/>
        <w:spacing w:line="276" w:lineRule="auto"/>
        <w:ind w:firstLine="1134"/>
        <w:jc w:val="center"/>
        <w:rPr>
          <w:color w:val="000000"/>
          <w:sz w:val="26"/>
          <w:szCs w:val="26"/>
          <w:lang w:eastAsia="pt-BR"/>
        </w:rPr>
      </w:pPr>
    </w:p>
    <w:p w14:paraId="6C6F71CB" w14:textId="77777777" w:rsidR="00AA4F2D" w:rsidRPr="006B6D64" w:rsidRDefault="002610C5" w:rsidP="006B6D64">
      <w:pPr>
        <w:suppressAutoHyphens w:val="0"/>
        <w:spacing w:line="276" w:lineRule="auto"/>
        <w:ind w:firstLine="1134"/>
        <w:rPr>
          <w:color w:val="auto"/>
          <w:sz w:val="26"/>
          <w:szCs w:val="26"/>
          <w:lang w:eastAsia="pt-BR"/>
        </w:rPr>
      </w:pPr>
      <w:r w:rsidRPr="006B6D64">
        <w:rPr>
          <w:color w:val="000000"/>
          <w:sz w:val="26"/>
          <w:szCs w:val="26"/>
          <w:lang w:eastAsia="pt-BR"/>
        </w:rPr>
        <w:t xml:space="preserve">       </w:t>
      </w:r>
      <w:r w:rsidR="00A537D4" w:rsidRPr="006B6D64">
        <w:rPr>
          <w:color w:val="000000"/>
          <w:sz w:val="26"/>
          <w:szCs w:val="26"/>
          <w:lang w:eastAsia="pt-BR"/>
        </w:rPr>
        <w:t xml:space="preserve">Prefeitura Municipal de </w:t>
      </w:r>
      <w:r w:rsidR="00AA4F2D" w:rsidRPr="006B6D64">
        <w:rPr>
          <w:color w:val="000000"/>
          <w:sz w:val="26"/>
          <w:szCs w:val="26"/>
          <w:lang w:eastAsia="pt-BR"/>
        </w:rPr>
        <w:t xml:space="preserve">Niterói, __ de ___________ </w:t>
      </w:r>
      <w:proofErr w:type="spellStart"/>
      <w:r w:rsidR="00AA4F2D" w:rsidRPr="006B6D64">
        <w:rPr>
          <w:color w:val="000000"/>
          <w:sz w:val="26"/>
          <w:szCs w:val="26"/>
          <w:lang w:eastAsia="pt-BR"/>
        </w:rPr>
        <w:t>de</w:t>
      </w:r>
      <w:proofErr w:type="spellEnd"/>
      <w:r w:rsidR="00AA4F2D" w:rsidRPr="006B6D64">
        <w:rPr>
          <w:color w:val="000000"/>
          <w:sz w:val="26"/>
          <w:szCs w:val="26"/>
          <w:lang w:eastAsia="pt-BR"/>
        </w:rPr>
        <w:t xml:space="preserve"> 2025.</w:t>
      </w:r>
    </w:p>
    <w:p w14:paraId="0A6D708F" w14:textId="77777777" w:rsidR="004276CA" w:rsidRPr="006B6D64" w:rsidRDefault="004276CA" w:rsidP="006B6D64">
      <w:pPr>
        <w:suppressAutoHyphens w:val="0"/>
        <w:spacing w:line="276" w:lineRule="auto"/>
        <w:jc w:val="both"/>
        <w:rPr>
          <w:b/>
          <w:color w:val="000000"/>
          <w:sz w:val="26"/>
          <w:szCs w:val="26"/>
        </w:rPr>
      </w:pPr>
    </w:p>
    <w:p w14:paraId="2383E283" w14:textId="77777777" w:rsidR="009C03B7" w:rsidRPr="006B6D64" w:rsidRDefault="009C03B7" w:rsidP="006B6D64">
      <w:pPr>
        <w:suppressAutoHyphens w:val="0"/>
        <w:spacing w:line="276" w:lineRule="auto"/>
        <w:jc w:val="center"/>
        <w:rPr>
          <w:sz w:val="26"/>
          <w:szCs w:val="26"/>
        </w:rPr>
      </w:pPr>
    </w:p>
    <w:p w14:paraId="159576C9" w14:textId="77777777" w:rsidR="00E53C4D" w:rsidRPr="006B6D64" w:rsidRDefault="00E53C4D" w:rsidP="006B6D64">
      <w:pPr>
        <w:suppressAutoHyphens w:val="0"/>
        <w:spacing w:line="276" w:lineRule="auto"/>
        <w:jc w:val="center"/>
        <w:rPr>
          <w:b/>
          <w:color w:val="000000"/>
          <w:sz w:val="26"/>
          <w:szCs w:val="26"/>
        </w:rPr>
      </w:pPr>
      <w:r w:rsidRPr="006B6D64">
        <w:rPr>
          <w:sz w:val="26"/>
          <w:szCs w:val="26"/>
        </w:rPr>
        <w:t xml:space="preserve">Sala das Sessões, </w:t>
      </w:r>
      <w:r w:rsidR="00B80DA3">
        <w:rPr>
          <w:sz w:val="26"/>
          <w:szCs w:val="26"/>
        </w:rPr>
        <w:t>08</w:t>
      </w:r>
      <w:r w:rsidRPr="006B6D64">
        <w:rPr>
          <w:sz w:val="26"/>
          <w:szCs w:val="26"/>
        </w:rPr>
        <w:t xml:space="preserve"> de </w:t>
      </w:r>
      <w:r w:rsidR="00B80DA3">
        <w:rPr>
          <w:sz w:val="26"/>
          <w:szCs w:val="26"/>
        </w:rPr>
        <w:t>Setembro</w:t>
      </w:r>
      <w:r w:rsidR="007764F6" w:rsidRPr="006B6D64">
        <w:rPr>
          <w:sz w:val="26"/>
          <w:szCs w:val="26"/>
        </w:rPr>
        <w:t xml:space="preserve"> </w:t>
      </w:r>
      <w:r w:rsidR="006641AC" w:rsidRPr="006B6D64">
        <w:rPr>
          <w:sz w:val="26"/>
          <w:szCs w:val="26"/>
        </w:rPr>
        <w:t>de 2025.</w:t>
      </w:r>
    </w:p>
    <w:p w14:paraId="21FAC387" w14:textId="77777777" w:rsidR="00E53C4D" w:rsidRPr="006B6D64" w:rsidRDefault="00E53C4D" w:rsidP="006B6D64">
      <w:pPr>
        <w:spacing w:line="276" w:lineRule="auto"/>
        <w:jc w:val="both"/>
        <w:rPr>
          <w:sz w:val="26"/>
          <w:szCs w:val="26"/>
        </w:rPr>
      </w:pPr>
    </w:p>
    <w:p w14:paraId="2C2BE8F6" w14:textId="77777777" w:rsidR="00CB0FD0" w:rsidRPr="006B6D64" w:rsidRDefault="00CB0FD0" w:rsidP="006B6D64">
      <w:pPr>
        <w:spacing w:line="276" w:lineRule="auto"/>
        <w:ind w:left="708"/>
        <w:jc w:val="both"/>
        <w:rPr>
          <w:sz w:val="26"/>
          <w:szCs w:val="26"/>
        </w:rPr>
      </w:pPr>
    </w:p>
    <w:p w14:paraId="2B94F3D2" w14:textId="77777777" w:rsidR="00CF3AD4" w:rsidRPr="006B6D64" w:rsidRDefault="00964294" w:rsidP="006B6D64">
      <w:pPr>
        <w:spacing w:line="276" w:lineRule="auto"/>
        <w:jc w:val="center"/>
        <w:rPr>
          <w:sz w:val="26"/>
          <w:szCs w:val="26"/>
        </w:rPr>
      </w:pPr>
      <w:r w:rsidRPr="006B6D64">
        <w:rPr>
          <w:sz w:val="26"/>
          <w:szCs w:val="26"/>
        </w:rPr>
        <w:t>____________________________________________</w:t>
      </w:r>
    </w:p>
    <w:p w14:paraId="0C5A7996" w14:textId="77777777" w:rsidR="000165C4" w:rsidRPr="006B6D64" w:rsidRDefault="000165C4" w:rsidP="006B6D64">
      <w:pPr>
        <w:spacing w:line="276" w:lineRule="auto"/>
        <w:jc w:val="both"/>
        <w:rPr>
          <w:sz w:val="26"/>
          <w:szCs w:val="26"/>
        </w:rPr>
      </w:pPr>
    </w:p>
    <w:p w14:paraId="05F72F1C" w14:textId="77777777" w:rsidR="000165C4" w:rsidRPr="006B6D64" w:rsidRDefault="000165C4" w:rsidP="006B6D64">
      <w:pPr>
        <w:spacing w:line="276" w:lineRule="auto"/>
        <w:jc w:val="center"/>
        <w:rPr>
          <w:b/>
          <w:sz w:val="26"/>
          <w:szCs w:val="26"/>
        </w:rPr>
      </w:pPr>
      <w:r w:rsidRPr="006B6D64">
        <w:rPr>
          <w:b/>
          <w:sz w:val="26"/>
          <w:szCs w:val="26"/>
        </w:rPr>
        <w:t>Eduardo Paiva</w:t>
      </w:r>
    </w:p>
    <w:p w14:paraId="76D700D0" w14:textId="77777777" w:rsidR="00CF3AD4" w:rsidRPr="006B6D64" w:rsidRDefault="00366831" w:rsidP="006B6D64">
      <w:pPr>
        <w:spacing w:line="276" w:lineRule="auto"/>
        <w:jc w:val="center"/>
        <w:rPr>
          <w:b/>
          <w:sz w:val="26"/>
          <w:szCs w:val="26"/>
        </w:rPr>
      </w:pPr>
      <w:r w:rsidRPr="006B6D64">
        <w:rPr>
          <w:b/>
          <w:sz w:val="26"/>
          <w:szCs w:val="26"/>
        </w:rPr>
        <w:t>Vereador</w:t>
      </w:r>
    </w:p>
    <w:p w14:paraId="31471BE2" w14:textId="77777777" w:rsidR="00CB684C" w:rsidRDefault="00CB684C" w:rsidP="006B6D64">
      <w:pPr>
        <w:spacing w:line="276" w:lineRule="auto"/>
        <w:rPr>
          <w:b/>
          <w:sz w:val="26"/>
          <w:szCs w:val="26"/>
        </w:rPr>
      </w:pPr>
    </w:p>
    <w:p w14:paraId="4900ECA0" w14:textId="77777777" w:rsidR="00B456A2" w:rsidRDefault="00B456A2" w:rsidP="006B6D64">
      <w:pPr>
        <w:spacing w:line="276" w:lineRule="auto"/>
        <w:rPr>
          <w:b/>
          <w:sz w:val="26"/>
          <w:szCs w:val="26"/>
        </w:rPr>
      </w:pPr>
    </w:p>
    <w:p w14:paraId="43828E3E" w14:textId="77777777" w:rsidR="00B456A2" w:rsidRDefault="00B456A2" w:rsidP="006B6D64">
      <w:pPr>
        <w:spacing w:line="276" w:lineRule="auto"/>
        <w:rPr>
          <w:b/>
          <w:sz w:val="26"/>
          <w:szCs w:val="26"/>
        </w:rPr>
      </w:pPr>
    </w:p>
    <w:p w14:paraId="0297AB62" w14:textId="77777777" w:rsidR="00B456A2" w:rsidRPr="006B6D64" w:rsidRDefault="00B456A2" w:rsidP="006B6D64">
      <w:pPr>
        <w:spacing w:line="276" w:lineRule="auto"/>
        <w:rPr>
          <w:b/>
          <w:sz w:val="26"/>
          <w:szCs w:val="26"/>
        </w:rPr>
      </w:pPr>
    </w:p>
    <w:p w14:paraId="10056B5F" w14:textId="77777777" w:rsidR="006B6D64" w:rsidRPr="006B6D64" w:rsidRDefault="006B6D64" w:rsidP="006B6D64">
      <w:pPr>
        <w:spacing w:line="276" w:lineRule="auto"/>
        <w:rPr>
          <w:b/>
          <w:sz w:val="26"/>
          <w:szCs w:val="26"/>
        </w:rPr>
      </w:pPr>
    </w:p>
    <w:p w14:paraId="0F966D53" w14:textId="77777777" w:rsidR="00B456A2" w:rsidRDefault="00B456A2" w:rsidP="001D3DA4">
      <w:pPr>
        <w:spacing w:line="276" w:lineRule="auto"/>
        <w:rPr>
          <w:b/>
          <w:sz w:val="26"/>
          <w:szCs w:val="26"/>
        </w:rPr>
      </w:pPr>
    </w:p>
    <w:p w14:paraId="18ECCEC4" w14:textId="77777777" w:rsidR="00B456A2" w:rsidRDefault="00B456A2" w:rsidP="001D3DA4">
      <w:pPr>
        <w:spacing w:line="276" w:lineRule="auto"/>
        <w:rPr>
          <w:b/>
          <w:sz w:val="26"/>
          <w:szCs w:val="26"/>
        </w:rPr>
      </w:pPr>
    </w:p>
    <w:p w14:paraId="4FC4F5DE" w14:textId="77777777" w:rsidR="00B456A2" w:rsidRDefault="00B456A2" w:rsidP="001D3DA4">
      <w:pPr>
        <w:spacing w:line="276" w:lineRule="auto"/>
        <w:rPr>
          <w:b/>
          <w:sz w:val="26"/>
          <w:szCs w:val="26"/>
        </w:rPr>
      </w:pPr>
    </w:p>
    <w:p w14:paraId="3AF4CCD1" w14:textId="77777777" w:rsidR="004F2E61" w:rsidRDefault="00CB684C" w:rsidP="001D3DA4">
      <w:pPr>
        <w:spacing w:line="276" w:lineRule="auto"/>
        <w:rPr>
          <w:b/>
          <w:sz w:val="26"/>
          <w:szCs w:val="26"/>
        </w:rPr>
      </w:pPr>
      <w:r w:rsidRPr="006B6D64">
        <w:rPr>
          <w:b/>
          <w:sz w:val="26"/>
          <w:szCs w:val="26"/>
        </w:rPr>
        <w:t>JUSTIFICATIVA:</w:t>
      </w:r>
    </w:p>
    <w:p w14:paraId="5C623555" w14:textId="77777777" w:rsidR="001D3DA4" w:rsidRPr="001D3DA4" w:rsidRDefault="001D3DA4" w:rsidP="001D3DA4">
      <w:pPr>
        <w:spacing w:line="276" w:lineRule="auto"/>
        <w:rPr>
          <w:b/>
          <w:sz w:val="26"/>
          <w:szCs w:val="26"/>
        </w:rPr>
      </w:pPr>
    </w:p>
    <w:p w14:paraId="3EA4DBB1" w14:textId="77777777" w:rsidR="006B6D64" w:rsidRPr="006B6D64" w:rsidRDefault="006B6D64" w:rsidP="00B456A2">
      <w:pPr>
        <w:pStyle w:val="NormalWeb"/>
        <w:spacing w:line="276" w:lineRule="auto"/>
        <w:jc w:val="both"/>
        <w:rPr>
          <w:sz w:val="26"/>
          <w:szCs w:val="26"/>
        </w:rPr>
      </w:pPr>
      <w:r w:rsidRPr="006B6D64">
        <w:rPr>
          <w:sz w:val="26"/>
          <w:szCs w:val="26"/>
        </w:rPr>
        <w:t>A prática de corridas de rua, maratonas e eventos esportivos afins tem crescido exponencialmente em Niterói, atraindo um número cada vez maior de participantes e movimentando a economia local. Essa expansão consolida o esporte como um instrumento de promoção da saúde, integração social e estímulo ao turismo esportivo.</w:t>
      </w:r>
    </w:p>
    <w:p w14:paraId="141B00EA" w14:textId="77777777" w:rsidR="00166572" w:rsidRDefault="00166572" w:rsidP="00B456A2">
      <w:pPr>
        <w:pStyle w:val="NormalWeb"/>
        <w:spacing w:line="276" w:lineRule="auto"/>
        <w:jc w:val="both"/>
        <w:rPr>
          <w:sz w:val="26"/>
          <w:szCs w:val="26"/>
        </w:rPr>
      </w:pPr>
      <w:r w:rsidRPr="00166572">
        <w:rPr>
          <w:sz w:val="26"/>
          <w:szCs w:val="26"/>
        </w:rPr>
        <w:t xml:space="preserve">No entanto, apesar desse crescimento, ainda é limitada a valorização concreta dos atletas locais e de rendimento, bem como a plena democratização do acesso a esses eventos. Por isso, este Projeto de Lei estabelece uma política pública de duplo objetivo: garantir que o incentivo público seja revertido em </w:t>
      </w:r>
      <w:r w:rsidRPr="00166572">
        <w:rPr>
          <w:b/>
          <w:bCs/>
          <w:sz w:val="26"/>
          <w:szCs w:val="26"/>
        </w:rPr>
        <w:t>premiação pecuniária</w:t>
      </w:r>
      <w:r w:rsidRPr="00166572">
        <w:rPr>
          <w:sz w:val="26"/>
          <w:szCs w:val="26"/>
        </w:rPr>
        <w:t xml:space="preserve"> aos atletas vencedores e, ao mesmo tempo, em </w:t>
      </w:r>
      <w:r w:rsidRPr="00166572">
        <w:rPr>
          <w:b/>
          <w:bCs/>
          <w:sz w:val="26"/>
          <w:szCs w:val="26"/>
        </w:rPr>
        <w:t>inclusão social</w:t>
      </w:r>
      <w:r w:rsidRPr="00166572">
        <w:rPr>
          <w:sz w:val="26"/>
          <w:szCs w:val="26"/>
        </w:rPr>
        <w:t xml:space="preserve"> por meio da isenção de inscrições.</w:t>
      </w:r>
    </w:p>
    <w:p w14:paraId="7361CCF0" w14:textId="77777777" w:rsidR="006B6D64" w:rsidRPr="006B6D64" w:rsidRDefault="006B6D64" w:rsidP="00B456A2">
      <w:pPr>
        <w:pStyle w:val="NormalWeb"/>
        <w:spacing w:line="276" w:lineRule="auto"/>
        <w:jc w:val="both"/>
        <w:rPr>
          <w:sz w:val="26"/>
          <w:szCs w:val="26"/>
        </w:rPr>
      </w:pPr>
      <w:r w:rsidRPr="006B6D64">
        <w:rPr>
          <w:sz w:val="26"/>
          <w:szCs w:val="26"/>
        </w:rPr>
        <w:t>Ao condicionar a obrigação da premiação ao recebimento de apoio público, busca-se um equilíbrio entre o fomento ao esporte e a responsabilidade na gestão dos recursos públicos. Tal proposta encontra inspiração em legislações exitosas, como a Lei nº 14.952/2014, do município de Campinas, que institui diretrizes semelhantes, mas aqui com aprimoramentos voltados à realidade local de Niterói.</w:t>
      </w:r>
    </w:p>
    <w:p w14:paraId="0A000A7A" w14:textId="77777777" w:rsidR="006B6D64" w:rsidRPr="006B6D64" w:rsidRDefault="006B6D64" w:rsidP="00B456A2">
      <w:pPr>
        <w:pStyle w:val="NormalWeb"/>
        <w:spacing w:line="276" w:lineRule="auto"/>
        <w:jc w:val="both"/>
        <w:rPr>
          <w:sz w:val="26"/>
          <w:szCs w:val="26"/>
        </w:rPr>
      </w:pPr>
      <w:r w:rsidRPr="006B6D64">
        <w:rPr>
          <w:sz w:val="26"/>
          <w:szCs w:val="26"/>
        </w:rPr>
        <w:t>Este projeto foi cuidadosamente elaborado para ser completo e eficaz, trazendo benefícios diretos à cidade por meio de uma estrutura robusta que:</w:t>
      </w:r>
    </w:p>
    <w:p w14:paraId="3E9EA464" w14:textId="77777777" w:rsidR="006B6D64" w:rsidRPr="006B6D64" w:rsidRDefault="006B6D64" w:rsidP="00B456A2">
      <w:pPr>
        <w:pStyle w:val="NormalWeb"/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jc w:val="both"/>
        <w:rPr>
          <w:sz w:val="26"/>
          <w:szCs w:val="26"/>
        </w:rPr>
      </w:pPr>
      <w:r w:rsidRPr="006B6D64">
        <w:rPr>
          <w:b/>
          <w:bCs/>
          <w:sz w:val="26"/>
          <w:szCs w:val="26"/>
        </w:rPr>
        <w:t>Valoriza o Atleta:</w:t>
      </w:r>
      <w:r w:rsidRPr="006B6D64">
        <w:rPr>
          <w:sz w:val="26"/>
          <w:szCs w:val="26"/>
        </w:rPr>
        <w:t xml:space="preserve"> Reconhece e recompensa financeiramente o esforço e a dedicação dos competidores, estabelecendo um piso mínimo de premiação nas principais categorias e estimulando o engajamento esportivo.</w:t>
      </w:r>
    </w:p>
    <w:p w14:paraId="67156166" w14:textId="77777777" w:rsidR="006B6D64" w:rsidRDefault="006B6D64" w:rsidP="00B456A2">
      <w:pPr>
        <w:pStyle w:val="NormalWeb"/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jc w:val="both"/>
        <w:rPr>
          <w:sz w:val="26"/>
          <w:szCs w:val="26"/>
        </w:rPr>
      </w:pPr>
      <w:r w:rsidRPr="006B6D64">
        <w:rPr>
          <w:b/>
          <w:bCs/>
          <w:sz w:val="26"/>
          <w:szCs w:val="26"/>
        </w:rPr>
        <w:t>Fortalece o Esporte de Rendimento:</w:t>
      </w:r>
      <w:r w:rsidRPr="006B6D64">
        <w:rPr>
          <w:sz w:val="26"/>
          <w:szCs w:val="26"/>
        </w:rPr>
        <w:t xml:space="preserve"> Ao garantir prêmios em dinheiro, incentiva o surgimento de novos talentos e aumenta a competitividade dos eventos, elevando o nível técnico das provas realizadas no município.</w:t>
      </w:r>
    </w:p>
    <w:p w14:paraId="21683481" w14:textId="77777777" w:rsidR="00B456A2" w:rsidRDefault="00B456A2" w:rsidP="00B456A2">
      <w:pPr>
        <w:pStyle w:val="NormalWeb"/>
        <w:suppressAutoHyphens w:val="0"/>
        <w:spacing w:before="100" w:beforeAutospacing="1" w:after="100" w:afterAutospacing="1" w:line="276" w:lineRule="auto"/>
        <w:ind w:left="720"/>
        <w:jc w:val="both"/>
        <w:rPr>
          <w:sz w:val="26"/>
          <w:szCs w:val="26"/>
        </w:rPr>
      </w:pPr>
    </w:p>
    <w:p w14:paraId="5219161F" w14:textId="77777777" w:rsidR="00B456A2" w:rsidRPr="006B6D64" w:rsidRDefault="00B456A2" w:rsidP="00B456A2">
      <w:pPr>
        <w:pStyle w:val="NormalWeb"/>
        <w:suppressAutoHyphens w:val="0"/>
        <w:spacing w:before="100" w:beforeAutospacing="1" w:after="100" w:afterAutospacing="1" w:line="276" w:lineRule="auto"/>
        <w:jc w:val="both"/>
        <w:rPr>
          <w:sz w:val="26"/>
          <w:szCs w:val="26"/>
        </w:rPr>
      </w:pPr>
    </w:p>
    <w:p w14:paraId="07DC0A78" w14:textId="77777777" w:rsidR="00166572" w:rsidRPr="00166572" w:rsidRDefault="00166572" w:rsidP="00B456A2">
      <w:pPr>
        <w:pStyle w:val="NormalWeb"/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jc w:val="both"/>
        <w:rPr>
          <w:sz w:val="26"/>
          <w:szCs w:val="26"/>
        </w:rPr>
      </w:pPr>
      <w:r>
        <w:rPr>
          <w:b/>
          <w:bCs/>
        </w:rPr>
        <w:t>Promove a Inclusão e Democratiza o Esporte:</w:t>
      </w:r>
      <w:r>
        <w:t xml:space="preserve"> Garante, de forma obrigatória, a participação de Pessoas com Deficiência (PCD), idosos e cidadãos de baixa renda, transformando os eventos em espaços mais plurais e acessíveis e assegurando que o esporte seja um direito de todos.</w:t>
      </w:r>
    </w:p>
    <w:p w14:paraId="3BED426E" w14:textId="1050D3DA" w:rsidR="006B6D64" w:rsidRPr="006B6D64" w:rsidRDefault="006B6D64" w:rsidP="00B456A2">
      <w:pPr>
        <w:pStyle w:val="NormalWeb"/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jc w:val="both"/>
        <w:rPr>
          <w:sz w:val="26"/>
          <w:szCs w:val="26"/>
        </w:rPr>
      </w:pPr>
      <w:r w:rsidRPr="006B6D64">
        <w:rPr>
          <w:b/>
          <w:bCs/>
          <w:sz w:val="26"/>
          <w:szCs w:val="26"/>
        </w:rPr>
        <w:t>Fortalece o Calendário Esportivo Municipal:</w:t>
      </w:r>
      <w:r w:rsidRPr="006B6D64">
        <w:rPr>
          <w:sz w:val="26"/>
          <w:szCs w:val="26"/>
        </w:rPr>
        <w:t xml:space="preserve"> Com eventos mais organizados, transparentes e atrativos para atletas de alto rendimento, Niterói se consolida como um polo esportivo de referência, movimentando a economia, o turismo e a rede hoteleira da cidade.</w:t>
      </w:r>
    </w:p>
    <w:p w14:paraId="181A3EB8" w14:textId="77777777" w:rsidR="006B6D64" w:rsidRPr="006B6D64" w:rsidRDefault="006B6D64" w:rsidP="00B456A2">
      <w:pPr>
        <w:pStyle w:val="NormalWeb"/>
        <w:spacing w:line="276" w:lineRule="auto"/>
        <w:jc w:val="both"/>
        <w:rPr>
          <w:sz w:val="26"/>
          <w:szCs w:val="26"/>
        </w:rPr>
      </w:pPr>
      <w:r w:rsidRPr="006B6D64">
        <w:rPr>
          <w:sz w:val="26"/>
          <w:szCs w:val="26"/>
        </w:rPr>
        <w:t>Diante do exposto, e ciente da importância de fomentar o esporte, valorizar nossos atletas e assegurar o bom uso dos recursos públicos através de uma legislação completa e bem estruturada, conto com o apoio dos nobres Vereadores para a aprovação deste Projeto de Lei.</w:t>
      </w:r>
    </w:p>
    <w:p w14:paraId="41E4DAA2" w14:textId="77777777" w:rsidR="004F2E61" w:rsidRPr="005C0A16" w:rsidRDefault="004F2E61" w:rsidP="00B456A2">
      <w:pPr>
        <w:spacing w:line="276" w:lineRule="auto"/>
        <w:ind w:firstLine="1134"/>
        <w:jc w:val="both"/>
        <w:rPr>
          <w:sz w:val="26"/>
          <w:szCs w:val="26"/>
        </w:rPr>
      </w:pPr>
    </w:p>
    <w:p w14:paraId="03A43EC3" w14:textId="77777777" w:rsidR="005C0A16" w:rsidRDefault="005C0A16" w:rsidP="00B456A2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Atenciosamente,</w:t>
      </w:r>
    </w:p>
    <w:p w14:paraId="4F08845F" w14:textId="77777777" w:rsidR="004634A1" w:rsidRDefault="004634A1" w:rsidP="00B456A2">
      <w:pPr>
        <w:spacing w:line="276" w:lineRule="auto"/>
        <w:ind w:firstLine="1134"/>
        <w:jc w:val="both"/>
        <w:rPr>
          <w:sz w:val="26"/>
          <w:szCs w:val="26"/>
        </w:rPr>
      </w:pPr>
    </w:p>
    <w:p w14:paraId="14CB1FEF" w14:textId="77777777" w:rsidR="004634A1" w:rsidRPr="005C0A16" w:rsidRDefault="004634A1" w:rsidP="00B456A2">
      <w:pPr>
        <w:spacing w:line="276" w:lineRule="auto"/>
        <w:ind w:firstLine="1134"/>
        <w:jc w:val="both"/>
        <w:rPr>
          <w:sz w:val="26"/>
          <w:szCs w:val="26"/>
        </w:rPr>
      </w:pPr>
    </w:p>
    <w:p w14:paraId="4F94CB1F" w14:textId="77777777" w:rsidR="00CB684C" w:rsidRPr="004F2E61" w:rsidRDefault="005C0A16" w:rsidP="00B456A2">
      <w:pPr>
        <w:spacing w:line="276" w:lineRule="auto"/>
        <w:ind w:firstLine="1134"/>
        <w:jc w:val="both"/>
        <w:rPr>
          <w:b/>
          <w:sz w:val="26"/>
          <w:szCs w:val="26"/>
        </w:rPr>
      </w:pPr>
      <w:r w:rsidRPr="004F2E61">
        <w:rPr>
          <w:b/>
          <w:sz w:val="26"/>
          <w:szCs w:val="26"/>
        </w:rPr>
        <w:t>VEREADOR EDUARDO PAIVA</w:t>
      </w:r>
    </w:p>
    <w:p w14:paraId="1A41400D" w14:textId="77777777" w:rsidR="00366831" w:rsidRPr="00366831" w:rsidRDefault="00366831" w:rsidP="00366831">
      <w:pPr>
        <w:spacing w:line="360" w:lineRule="auto"/>
        <w:jc w:val="right"/>
        <w:rPr>
          <w:sz w:val="12"/>
          <w:szCs w:val="12"/>
        </w:rPr>
      </w:pPr>
    </w:p>
    <w:sectPr w:rsidR="00366831" w:rsidRPr="00366831" w:rsidSect="00834D4A">
      <w:headerReference w:type="default" r:id="rId9"/>
      <w:footerReference w:type="default" r:id="rId10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DB1597" w14:textId="77777777" w:rsidR="009C01A4" w:rsidRDefault="009C01A4" w:rsidP="00CF3AD4">
      <w:r>
        <w:separator/>
      </w:r>
    </w:p>
  </w:endnote>
  <w:endnote w:type="continuationSeparator" w:id="0">
    <w:p w14:paraId="59E4CAC0" w14:textId="77777777" w:rsidR="009C01A4" w:rsidRDefault="009C01A4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F85A3" w14:textId="77777777"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</w:t>
    </w:r>
    <w:r w:rsidR="001D04BB">
      <w:rPr>
        <w:rFonts w:ascii="Tahoma" w:hAnsi="Tahoma" w:cs="Tahoma"/>
        <w:b/>
        <w:bCs/>
        <w:i/>
        <w:sz w:val="16"/>
      </w:rPr>
      <w:t>aral Peixoto, 625 / Gabinete: 36</w:t>
    </w:r>
    <w:r>
      <w:rPr>
        <w:rFonts w:ascii="Tahoma" w:hAnsi="Tahoma" w:cs="Tahoma"/>
        <w:b/>
        <w:bCs/>
        <w:i/>
        <w:sz w:val="16"/>
      </w:rPr>
      <w:t xml:space="preserve"> – Centro – Niterói – RJ – CEP.: 24.023-900</w:t>
    </w:r>
    <w:r w:rsidR="00080D79">
      <w:rPr>
        <w:rFonts w:ascii="Tahoma" w:hAnsi="Tahoma" w:cs="Tahoma"/>
        <w:b/>
        <w:bCs/>
        <w:i/>
        <w:sz w:val="16"/>
      </w:rPr>
      <w:t xml:space="preserve">   </w:t>
    </w:r>
  </w:p>
  <w:p w14:paraId="68369C8C" w14:textId="77777777" w:rsidR="00CF3AD4" w:rsidRDefault="00964294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12209B00" w14:textId="77777777"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</w:t>
    </w:r>
    <w:r w:rsidR="001D04BB">
      <w:rPr>
        <w:rFonts w:ascii="Tahoma" w:hAnsi="Tahoma" w:cs="Tahoma"/>
        <w:b/>
        <w:bCs/>
        <w:i/>
        <w:sz w:val="16"/>
      </w:rPr>
      <w:t xml:space="preserve"> comunicação.eduardopaiva@gmail.com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B101EA" w14:textId="77777777" w:rsidR="009C01A4" w:rsidRDefault="009C01A4" w:rsidP="00CF3AD4">
      <w:r>
        <w:separator/>
      </w:r>
    </w:p>
  </w:footnote>
  <w:footnote w:type="continuationSeparator" w:id="0">
    <w:p w14:paraId="532E0DDA" w14:textId="77777777" w:rsidR="009C01A4" w:rsidRDefault="009C01A4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C9DBCE" w14:textId="77777777" w:rsidR="00CF3AD4" w:rsidRDefault="000A11D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2868E45" wp14:editId="4F0CB05A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2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 w14:paraId="1DD7CCBA" w14:textId="77777777">
      <w:trPr>
        <w:trHeight w:val="1971"/>
      </w:trPr>
      <w:tc>
        <w:tcPr>
          <w:tcW w:w="1726" w:type="dxa"/>
          <w:shd w:val="clear" w:color="auto" w:fill="auto"/>
        </w:tcPr>
        <w:p w14:paraId="00025B89" w14:textId="77777777"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4D64AE2" wp14:editId="1C037FF1">
                <wp:extent cx="952500" cy="1133475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57E473F" w14:textId="77777777"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88029BD" w14:textId="77777777"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37CDDDA6" w14:textId="77777777"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6FBD06AA" w14:textId="77777777"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41B58E09" w14:textId="77777777" w:rsidR="00CF3AD4" w:rsidRDefault="000165C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D16C6DC" w14:textId="77777777"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7AD5B723" w14:textId="77777777"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37E69"/>
    <w:multiLevelType w:val="multilevel"/>
    <w:tmpl w:val="B9CC3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757E86"/>
    <w:multiLevelType w:val="hybridMultilevel"/>
    <w:tmpl w:val="D772CA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E34A3"/>
    <w:multiLevelType w:val="multilevel"/>
    <w:tmpl w:val="1D16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A769E3"/>
    <w:multiLevelType w:val="multilevel"/>
    <w:tmpl w:val="0E8A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E07A10"/>
    <w:multiLevelType w:val="multilevel"/>
    <w:tmpl w:val="309C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382536"/>
    <w:multiLevelType w:val="hybridMultilevel"/>
    <w:tmpl w:val="FB4E7F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294532"/>
    <w:multiLevelType w:val="multilevel"/>
    <w:tmpl w:val="99C0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AD4"/>
    <w:rsid w:val="00004458"/>
    <w:rsid w:val="000165C4"/>
    <w:rsid w:val="00021462"/>
    <w:rsid w:val="00030972"/>
    <w:rsid w:val="000567C4"/>
    <w:rsid w:val="00073F4B"/>
    <w:rsid w:val="00080D79"/>
    <w:rsid w:val="000911EB"/>
    <w:rsid w:val="000A11D5"/>
    <w:rsid w:val="000B1A26"/>
    <w:rsid w:val="000B5053"/>
    <w:rsid w:val="000B5642"/>
    <w:rsid w:val="000B5806"/>
    <w:rsid w:val="000C69DE"/>
    <w:rsid w:val="000E1895"/>
    <w:rsid w:val="001127FF"/>
    <w:rsid w:val="001323BC"/>
    <w:rsid w:val="00166572"/>
    <w:rsid w:val="00171A30"/>
    <w:rsid w:val="001A1E12"/>
    <w:rsid w:val="001C3887"/>
    <w:rsid w:val="001C3F0E"/>
    <w:rsid w:val="001C7D4B"/>
    <w:rsid w:val="001D04BB"/>
    <w:rsid w:val="001D3DA4"/>
    <w:rsid w:val="001E0B48"/>
    <w:rsid w:val="001F3D4E"/>
    <w:rsid w:val="001F74DF"/>
    <w:rsid w:val="00245227"/>
    <w:rsid w:val="002610C5"/>
    <w:rsid w:val="002831B3"/>
    <w:rsid w:val="00287115"/>
    <w:rsid w:val="002A33A3"/>
    <w:rsid w:val="002A6C2D"/>
    <w:rsid w:val="002D7A4F"/>
    <w:rsid w:val="002E34DF"/>
    <w:rsid w:val="00303923"/>
    <w:rsid w:val="0032529E"/>
    <w:rsid w:val="00357BD9"/>
    <w:rsid w:val="00366831"/>
    <w:rsid w:val="003779B3"/>
    <w:rsid w:val="003B4645"/>
    <w:rsid w:val="003C6A52"/>
    <w:rsid w:val="003D367C"/>
    <w:rsid w:val="003D6848"/>
    <w:rsid w:val="003E6263"/>
    <w:rsid w:val="00404AF1"/>
    <w:rsid w:val="004276CA"/>
    <w:rsid w:val="00433DBD"/>
    <w:rsid w:val="00442331"/>
    <w:rsid w:val="00444D0A"/>
    <w:rsid w:val="004634A1"/>
    <w:rsid w:val="004A67AF"/>
    <w:rsid w:val="004B6E3E"/>
    <w:rsid w:val="004F2E61"/>
    <w:rsid w:val="00561DCF"/>
    <w:rsid w:val="00565662"/>
    <w:rsid w:val="0056632C"/>
    <w:rsid w:val="005C0A16"/>
    <w:rsid w:val="005F2D6E"/>
    <w:rsid w:val="00655FBF"/>
    <w:rsid w:val="006641AC"/>
    <w:rsid w:val="00682DEB"/>
    <w:rsid w:val="0068393F"/>
    <w:rsid w:val="00687EA1"/>
    <w:rsid w:val="006B6D64"/>
    <w:rsid w:val="00730B2A"/>
    <w:rsid w:val="00757B69"/>
    <w:rsid w:val="007764F6"/>
    <w:rsid w:val="007D201A"/>
    <w:rsid w:val="007E44EF"/>
    <w:rsid w:val="008036DF"/>
    <w:rsid w:val="00831FC0"/>
    <w:rsid w:val="00834D4A"/>
    <w:rsid w:val="00875E18"/>
    <w:rsid w:val="00885351"/>
    <w:rsid w:val="008B6B7A"/>
    <w:rsid w:val="00933D67"/>
    <w:rsid w:val="00934D8D"/>
    <w:rsid w:val="009405C1"/>
    <w:rsid w:val="00945C24"/>
    <w:rsid w:val="00964294"/>
    <w:rsid w:val="00966BEE"/>
    <w:rsid w:val="009872F3"/>
    <w:rsid w:val="009A04E4"/>
    <w:rsid w:val="009C01A4"/>
    <w:rsid w:val="009C03B7"/>
    <w:rsid w:val="009E689C"/>
    <w:rsid w:val="009F7E95"/>
    <w:rsid w:val="00A27993"/>
    <w:rsid w:val="00A34987"/>
    <w:rsid w:val="00A537D4"/>
    <w:rsid w:val="00AA4F2D"/>
    <w:rsid w:val="00AF6559"/>
    <w:rsid w:val="00B11915"/>
    <w:rsid w:val="00B20816"/>
    <w:rsid w:val="00B22664"/>
    <w:rsid w:val="00B2353C"/>
    <w:rsid w:val="00B36F98"/>
    <w:rsid w:val="00B456A2"/>
    <w:rsid w:val="00B55A51"/>
    <w:rsid w:val="00B80DA3"/>
    <w:rsid w:val="00BA7D29"/>
    <w:rsid w:val="00BC7572"/>
    <w:rsid w:val="00BD6697"/>
    <w:rsid w:val="00C00089"/>
    <w:rsid w:val="00C141DF"/>
    <w:rsid w:val="00C146DC"/>
    <w:rsid w:val="00C21A21"/>
    <w:rsid w:val="00C246C3"/>
    <w:rsid w:val="00CB0FD0"/>
    <w:rsid w:val="00CB684C"/>
    <w:rsid w:val="00CC27F6"/>
    <w:rsid w:val="00CE42DE"/>
    <w:rsid w:val="00CF3AD4"/>
    <w:rsid w:val="00D05891"/>
    <w:rsid w:val="00D23C0E"/>
    <w:rsid w:val="00D742F1"/>
    <w:rsid w:val="00D82A0B"/>
    <w:rsid w:val="00D86AD3"/>
    <w:rsid w:val="00DF5968"/>
    <w:rsid w:val="00E50B67"/>
    <w:rsid w:val="00E53C4D"/>
    <w:rsid w:val="00EC79D3"/>
    <w:rsid w:val="00ED5F24"/>
    <w:rsid w:val="00EE6916"/>
    <w:rsid w:val="00EE6B69"/>
    <w:rsid w:val="00EF38CA"/>
    <w:rsid w:val="00F47E8C"/>
    <w:rsid w:val="00F906C3"/>
    <w:rsid w:val="00F97D26"/>
    <w:rsid w:val="00FA5DB1"/>
    <w:rsid w:val="00FC0E86"/>
    <w:rsid w:val="00FC210B"/>
    <w:rsid w:val="00FF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ACD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030C3-89FE-4F1D-A6BB-B48542E61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1122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Vereador Eduardo Paiva</cp:lastModifiedBy>
  <cp:revision>4</cp:revision>
  <cp:lastPrinted>2025-09-22T14:31:00Z</cp:lastPrinted>
  <dcterms:created xsi:type="dcterms:W3CDTF">2025-09-18T13:34:00Z</dcterms:created>
  <dcterms:modified xsi:type="dcterms:W3CDTF">2025-09-22T14:31:00Z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