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D69" w:rsidRDefault="002A58B8" w:rsidP="00900B3B">
      <w:pPr>
        <w:spacing w:line="360" w:lineRule="auto"/>
        <w:ind w:right="-142"/>
        <w:rPr>
          <w:rFonts w:ascii="Tahoma" w:eastAsia="Calibri" w:hAnsi="Tahoma" w:cs="Tahoma"/>
          <w:b/>
        </w:rPr>
      </w:pPr>
      <w:r>
        <w:rPr>
          <w:rFonts w:ascii="Tahoma" w:hAnsi="Tahoma" w:cs="Tahoma"/>
          <w:b/>
        </w:rPr>
        <w:t xml:space="preserve">  </w:t>
      </w:r>
      <w:r w:rsidR="00EE1D69">
        <w:rPr>
          <w:rFonts w:ascii="Tahoma" w:hAnsi="Tahoma" w:cs="Tahoma"/>
          <w:b/>
        </w:rPr>
        <w:t>P</w:t>
      </w:r>
      <w:r w:rsidR="00FF47E9">
        <w:rPr>
          <w:rFonts w:ascii="Tahoma" w:hAnsi="Tahoma" w:cs="Tahoma"/>
          <w:b/>
        </w:rPr>
        <w:t>ROJETO DE LEI</w:t>
      </w:r>
      <w:r w:rsidR="00EE1D69">
        <w:rPr>
          <w:rFonts w:ascii="Tahoma" w:hAnsi="Tahoma" w:cs="Tahoma"/>
          <w:b/>
        </w:rPr>
        <w:t xml:space="preserve"> N</w:t>
      </w:r>
      <w:r w:rsidR="00402B2D">
        <w:rPr>
          <w:rFonts w:ascii="Tahoma" w:hAnsi="Tahoma" w:cs="Tahoma"/>
          <w:b/>
        </w:rPr>
        <w:t xml:space="preserve"> </w:t>
      </w:r>
      <w:r w:rsidR="00DB4A8E">
        <w:rPr>
          <w:rFonts w:ascii="Tahoma" w:hAnsi="Tahoma" w:cs="Tahoma"/>
          <w:b/>
        </w:rPr>
        <w:t>º.             /2025</w:t>
      </w:r>
    </w:p>
    <w:p w:rsidR="00900B3B" w:rsidRPr="00900B3B" w:rsidRDefault="00900B3B" w:rsidP="00A33010">
      <w:pPr>
        <w:shd w:val="clear" w:color="auto" w:fill="FFFFFF"/>
        <w:spacing w:after="0" w:line="240" w:lineRule="auto"/>
        <w:ind w:left="5387" w:right="141"/>
        <w:jc w:val="both"/>
        <w:rPr>
          <w:rFonts w:ascii="Tahoma" w:eastAsia="Times New Roman" w:hAnsi="Tahoma" w:cs="Tahoma"/>
          <w:color w:val="000000"/>
          <w:sz w:val="26"/>
          <w:szCs w:val="26"/>
        </w:rPr>
      </w:pPr>
      <w:r w:rsidRPr="00900B3B">
        <w:rPr>
          <w:rFonts w:ascii="Tahoma" w:eastAsia="Times New Roman" w:hAnsi="Tahoma" w:cs="Tahoma"/>
          <w:b/>
          <w:bCs/>
          <w:color w:val="000000"/>
          <w:sz w:val="26"/>
          <w:szCs w:val="26"/>
        </w:rPr>
        <w:t>Cria o Programa Municipal de Terapia Nutricional do Aluno Autista.</w:t>
      </w:r>
    </w:p>
    <w:p w:rsidR="00A33010" w:rsidRDefault="00A33010" w:rsidP="00A33010">
      <w:pPr>
        <w:spacing w:line="276" w:lineRule="auto"/>
        <w:ind w:left="709" w:right="141"/>
        <w:jc w:val="both"/>
        <w:rPr>
          <w:rFonts w:ascii="Tahoma" w:hAnsi="Tahoma" w:cs="Tahoma"/>
          <w:b/>
          <w:bCs/>
          <w:color w:val="000000"/>
          <w:sz w:val="26"/>
          <w:szCs w:val="26"/>
          <w:shd w:val="clear" w:color="auto" w:fill="FFFFFF"/>
        </w:rPr>
      </w:pPr>
    </w:p>
    <w:p w:rsidR="00A33010" w:rsidRDefault="00A33010" w:rsidP="00A33010">
      <w:pPr>
        <w:spacing w:line="276" w:lineRule="auto"/>
        <w:ind w:left="709" w:right="141"/>
        <w:jc w:val="both"/>
        <w:rPr>
          <w:rFonts w:ascii="Tahoma" w:hAnsi="Tahoma" w:cs="Tahoma"/>
          <w:b/>
          <w:bCs/>
          <w:color w:val="000000"/>
          <w:sz w:val="26"/>
          <w:szCs w:val="26"/>
          <w:shd w:val="clear" w:color="auto" w:fill="FFFFFF"/>
        </w:rPr>
      </w:pPr>
    </w:p>
    <w:p w:rsidR="00F11970" w:rsidRDefault="00F11970" w:rsidP="00A33010">
      <w:pPr>
        <w:spacing w:line="240" w:lineRule="auto"/>
        <w:ind w:right="141"/>
        <w:jc w:val="both"/>
        <w:rPr>
          <w:rFonts w:ascii="Tahoma" w:eastAsia="Times New Roman" w:hAnsi="Tahoma" w:cs="Tahoma"/>
          <w:bCs/>
        </w:rPr>
      </w:pPr>
      <w:r w:rsidRPr="00900B3B">
        <w:rPr>
          <w:rFonts w:ascii="Tahoma" w:eastAsia="Times New Roman" w:hAnsi="Tahoma" w:cs="Tahoma"/>
          <w:bCs/>
        </w:rPr>
        <w:t>A Câmara Municipal aprova e eu sanciono e promulgo a seguinte Lei:</w:t>
      </w:r>
    </w:p>
    <w:p w:rsidR="00A33010" w:rsidRPr="00900B3B" w:rsidRDefault="00A33010" w:rsidP="00A33010">
      <w:pPr>
        <w:spacing w:line="240" w:lineRule="auto"/>
        <w:ind w:right="141"/>
        <w:jc w:val="both"/>
        <w:rPr>
          <w:rFonts w:ascii="Tahoma" w:eastAsia="Times New Roman" w:hAnsi="Tahoma" w:cs="Tahoma"/>
          <w:bCs/>
        </w:rPr>
      </w:pPr>
    </w:p>
    <w:p w:rsidR="00A33010" w:rsidRDefault="00900B3B" w:rsidP="00A33010">
      <w:pPr>
        <w:pStyle w:val="PargrafodaLista"/>
        <w:ind w:left="0" w:right="141"/>
        <w:rPr>
          <w:rFonts w:ascii="Tahoma" w:hAnsi="Tahoma" w:cs="Tahoma"/>
        </w:rPr>
      </w:pPr>
      <w:r w:rsidRPr="00900B3B">
        <w:rPr>
          <w:rFonts w:ascii="Tahoma" w:hAnsi="Tahoma" w:cs="Tahoma"/>
          <w:shd w:val="clear" w:color="auto" w:fill="FFFFFF"/>
        </w:rPr>
        <w:t>Art. 1º Cria o Programa Municipal de Terapia Nutricional do Aluno Autista nas unidades municipais de ensino.</w:t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  <w:shd w:val="clear" w:color="auto" w:fill="FFFFFF"/>
        </w:rPr>
        <w:t>Parágrafo único. O Programa disposto no </w:t>
      </w:r>
      <w:r w:rsidRPr="00900B3B">
        <w:rPr>
          <w:rFonts w:ascii="Tahoma" w:hAnsi="Tahoma" w:cs="Tahoma"/>
          <w:i/>
          <w:iCs/>
          <w:shd w:val="clear" w:color="auto" w:fill="FFFFFF"/>
        </w:rPr>
        <w:t>caput</w:t>
      </w:r>
      <w:r w:rsidRPr="00900B3B">
        <w:rPr>
          <w:rFonts w:ascii="Tahoma" w:hAnsi="Tahoma" w:cs="Tahoma"/>
          <w:shd w:val="clear" w:color="auto" w:fill="FFFFFF"/>
        </w:rPr>
        <w:t> configura um protocolo alimentar individualizado para os alunos com Transtorno do Espectro Autista – TEA, que possuam seletividade alimentar.</w:t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  <w:shd w:val="clear" w:color="auto" w:fill="FFFFFF"/>
        </w:rPr>
        <w:t>Art. 2° O Programa de Terapia Nutricional do Aluno Autista tem por atribuição propiciar a interface dos responsáveis dos alunos autistas com as respectivas unidades de ensino e com o órgão competente que exercer as funções de planejamento da alimentação e da nutrição oferecidas na rede municipal de ensino.</w:t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  <w:shd w:val="clear" w:color="auto" w:fill="FFFFFF"/>
        </w:rPr>
        <w:t xml:space="preserve">Parágrafo único. Os responsáveis informarão nas unidades de ensino as peculiaridades de alimentação dos </w:t>
      </w:r>
      <w:r w:rsidRPr="00900B3B">
        <w:rPr>
          <w:rFonts w:ascii="Tahoma" w:eastAsia="Times New Roman" w:hAnsi="Tahoma" w:cs="Tahoma"/>
          <w:bCs/>
        </w:rPr>
        <w:t>alunos</w:t>
      </w:r>
      <w:r w:rsidRPr="00900B3B">
        <w:rPr>
          <w:rFonts w:ascii="Tahoma" w:hAnsi="Tahoma" w:cs="Tahoma"/>
          <w:shd w:val="clear" w:color="auto" w:fill="FFFFFF"/>
        </w:rPr>
        <w:t xml:space="preserve"> com TEA.</w:t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  <w:shd w:val="clear" w:color="auto" w:fill="FFFFFF"/>
        </w:rPr>
        <w:t>Art. 3º Constituem objetivos do Programa:</w:t>
      </w:r>
      <w:r w:rsidRPr="00900B3B">
        <w:rPr>
          <w:rFonts w:ascii="Tahoma" w:hAnsi="Tahoma" w:cs="Tahoma"/>
          <w:shd w:val="clear" w:color="auto" w:fill="FFFFFF"/>
        </w:rPr>
        <w:br/>
      </w:r>
      <w:r w:rsidRPr="00900B3B">
        <w:rPr>
          <w:rFonts w:ascii="Tahoma" w:hAnsi="Tahoma" w:cs="Tahoma"/>
          <w:shd w:val="clear" w:color="auto" w:fill="FFFFFF"/>
        </w:rPr>
        <w:br/>
        <w:t>I - mapear os alunos com TEA nas unidades de ensino;</w:t>
      </w:r>
      <w:r w:rsidRPr="00900B3B">
        <w:rPr>
          <w:rFonts w:ascii="Tahoma" w:hAnsi="Tahoma" w:cs="Tahoma"/>
          <w:shd w:val="clear" w:color="auto" w:fill="FFFFFF"/>
        </w:rPr>
        <w:br/>
      </w:r>
      <w:r w:rsidRPr="00900B3B">
        <w:rPr>
          <w:rFonts w:ascii="Tahoma" w:hAnsi="Tahoma" w:cs="Tahoma"/>
          <w:shd w:val="clear" w:color="auto" w:fill="FFFFFF"/>
        </w:rPr>
        <w:br/>
        <w:t>II - relacionar os hábitos alimentares dos alunos com TEA;</w:t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  <w:shd w:val="clear" w:color="auto" w:fill="FFFFFF"/>
        </w:rPr>
        <w:t>III - informar ao órgão responsável pelo cardápio da merenda escolar a relação individualizada dos hábitos alimentares dos alunos de cada unidade de ensino;</w:t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</w:rPr>
        <w:t>IV - propiciar que os responsáveis dos alunos recebam instruções do órgão competente pelo cardápio da merenda escolar;</w:t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</w:rPr>
        <w:br/>
        <w:t>V - garantir a oferta da alimentação especial ao aluno com TEA;</w:t>
      </w:r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</w:rPr>
        <w:br/>
        <w:t xml:space="preserve">VI - contribuir para a permanência do aluno com TEA no ambiente escolar; </w:t>
      </w:r>
      <w:bookmarkStart w:id="0" w:name="_GoBack"/>
      <w:bookmarkEnd w:id="0"/>
      <w:r w:rsidRPr="00900B3B">
        <w:rPr>
          <w:rFonts w:ascii="Tahoma" w:hAnsi="Tahoma" w:cs="Tahoma"/>
        </w:rPr>
        <w:br/>
      </w:r>
      <w:r w:rsidRPr="00900B3B">
        <w:rPr>
          <w:rFonts w:ascii="Tahoma" w:hAnsi="Tahoma" w:cs="Tahoma"/>
        </w:rPr>
        <w:br/>
        <w:t>VII - facilitar o trabalho das merendeiras das escolas, do agente que as substituir e dos gestores das unidades de ensino.</w:t>
      </w:r>
    </w:p>
    <w:p w:rsidR="00A33010" w:rsidRDefault="00900B3B" w:rsidP="00A33010">
      <w:pPr>
        <w:pStyle w:val="PargrafodaLista"/>
        <w:ind w:left="0" w:right="141"/>
        <w:jc w:val="both"/>
        <w:rPr>
          <w:rFonts w:ascii="Tahoma" w:hAnsi="Tahoma" w:cs="Tahoma"/>
        </w:rPr>
      </w:pPr>
      <w:r w:rsidRPr="00900B3B">
        <w:rPr>
          <w:rFonts w:ascii="Tahoma" w:hAnsi="Tahoma" w:cs="Tahoma"/>
        </w:rPr>
        <w:br/>
        <w:t>Art. 4º O responsável pelo aluno autista é autorizado a enviar sua alimentação para a escola.</w:t>
      </w:r>
    </w:p>
    <w:p w:rsidR="00A33010" w:rsidRDefault="00A33010" w:rsidP="00A33010">
      <w:pPr>
        <w:pStyle w:val="PargrafodaLista"/>
        <w:ind w:left="0" w:right="141"/>
        <w:rPr>
          <w:rFonts w:ascii="Tahoma" w:hAnsi="Tahoma" w:cs="Tahoma"/>
        </w:rPr>
      </w:pPr>
    </w:p>
    <w:p w:rsidR="00A33010" w:rsidRDefault="00900B3B" w:rsidP="00A33010">
      <w:pPr>
        <w:pStyle w:val="PargrafodaLista"/>
        <w:ind w:left="0" w:right="141"/>
        <w:rPr>
          <w:rFonts w:ascii="Tahoma" w:hAnsi="Tahoma" w:cs="Tahoma"/>
        </w:rPr>
      </w:pPr>
      <w:r w:rsidRPr="00900B3B">
        <w:rPr>
          <w:rFonts w:ascii="Tahoma" w:hAnsi="Tahoma" w:cs="Tahoma"/>
        </w:rPr>
        <w:t>Art. 5° Para o regular cumprimento desta Lei, o Poder Executivo adotará as medidas administrativas que julgar necessárias, observados os ditames da legislação pertinente.</w:t>
      </w:r>
    </w:p>
    <w:p w:rsidR="00A33010" w:rsidRDefault="00A33010" w:rsidP="00A33010">
      <w:pPr>
        <w:pStyle w:val="PargrafodaLista"/>
        <w:ind w:left="0" w:right="141"/>
        <w:rPr>
          <w:rFonts w:ascii="Tahoma" w:hAnsi="Tahoma" w:cs="Tahoma"/>
          <w:shd w:val="clear" w:color="auto" w:fill="FFFFFF"/>
        </w:rPr>
      </w:pPr>
    </w:p>
    <w:p w:rsidR="00D60887" w:rsidRDefault="00900B3B" w:rsidP="00A33010">
      <w:pPr>
        <w:pStyle w:val="PargrafodaLista"/>
        <w:ind w:left="0" w:right="141"/>
        <w:rPr>
          <w:rFonts w:ascii="Tahoma" w:hAnsi="Tahoma" w:cs="Tahoma"/>
          <w:shd w:val="clear" w:color="auto" w:fill="FFFFFF"/>
        </w:rPr>
      </w:pPr>
      <w:r w:rsidRPr="00900B3B">
        <w:rPr>
          <w:rFonts w:ascii="Tahoma" w:hAnsi="Tahoma" w:cs="Tahoma"/>
          <w:shd w:val="clear" w:color="auto" w:fill="FFFFFF"/>
        </w:rPr>
        <w:lastRenderedPageBreak/>
        <w:t>Art. 6º Esta Lei entra em vigor na data de sua publicação.</w:t>
      </w:r>
    </w:p>
    <w:p w:rsidR="00A33010" w:rsidRPr="00900B3B" w:rsidRDefault="00A33010" w:rsidP="00A33010">
      <w:pPr>
        <w:pStyle w:val="PargrafodaLista"/>
        <w:ind w:left="0" w:right="141"/>
        <w:rPr>
          <w:rFonts w:ascii="Tahoma" w:hAnsi="Tahoma" w:cs="Tahoma"/>
        </w:rPr>
      </w:pPr>
    </w:p>
    <w:p w:rsidR="00EE1D69" w:rsidRDefault="00DB4A8E" w:rsidP="00A33010">
      <w:pPr>
        <w:spacing w:line="240" w:lineRule="auto"/>
        <w:ind w:right="-142" w:firstLine="143"/>
        <w:jc w:val="center"/>
        <w:rPr>
          <w:rFonts w:ascii="Tahoma" w:eastAsia="Times New Roman" w:hAnsi="Tahoma" w:cs="Tahoma"/>
          <w:bCs/>
        </w:rPr>
      </w:pPr>
      <w:r>
        <w:rPr>
          <w:rFonts w:ascii="Tahoma" w:hAnsi="Tahoma" w:cs="Tahoma"/>
          <w:color w:val="000000"/>
        </w:rPr>
        <w:t xml:space="preserve">Plenário </w:t>
      </w:r>
      <w:proofErr w:type="spellStart"/>
      <w:r>
        <w:rPr>
          <w:rFonts w:ascii="Tahoma" w:hAnsi="Tahoma" w:cs="Tahoma"/>
          <w:color w:val="000000"/>
        </w:rPr>
        <w:t>Brígido</w:t>
      </w:r>
      <w:proofErr w:type="spellEnd"/>
      <w:r>
        <w:rPr>
          <w:rFonts w:ascii="Tahoma" w:hAnsi="Tahoma" w:cs="Tahoma"/>
          <w:color w:val="000000"/>
        </w:rPr>
        <w:t xml:space="preserve"> Tinoco</w:t>
      </w:r>
      <w:r w:rsidR="00EE1D69">
        <w:rPr>
          <w:rFonts w:ascii="Tahoma" w:eastAsia="Times New Roman" w:hAnsi="Tahoma" w:cs="Tahoma"/>
          <w:bCs/>
        </w:rPr>
        <w:t xml:space="preserve">, </w:t>
      </w:r>
      <w:r w:rsidR="00A33010">
        <w:rPr>
          <w:rFonts w:ascii="Tahoma" w:eastAsia="Times New Roman" w:hAnsi="Tahoma" w:cs="Tahoma"/>
          <w:bCs/>
        </w:rPr>
        <w:t>08</w:t>
      </w:r>
      <w:r w:rsidR="00EE1D69">
        <w:rPr>
          <w:rFonts w:ascii="Tahoma" w:eastAsia="Times New Roman" w:hAnsi="Tahoma" w:cs="Tahoma"/>
          <w:bCs/>
        </w:rPr>
        <w:t xml:space="preserve"> de </w:t>
      </w:r>
      <w:r w:rsidR="002A58B8">
        <w:rPr>
          <w:rFonts w:ascii="Tahoma" w:eastAsia="Times New Roman" w:hAnsi="Tahoma" w:cs="Tahoma"/>
          <w:bCs/>
        </w:rPr>
        <w:t>setembro</w:t>
      </w:r>
      <w:r w:rsidR="00EE1D69">
        <w:rPr>
          <w:rFonts w:ascii="Tahoma" w:eastAsia="Times New Roman" w:hAnsi="Tahoma" w:cs="Tahoma"/>
          <w:bCs/>
        </w:rPr>
        <w:t xml:space="preserve"> de 20</w:t>
      </w:r>
      <w:r>
        <w:rPr>
          <w:rFonts w:ascii="Tahoma" w:eastAsia="Times New Roman" w:hAnsi="Tahoma" w:cs="Tahoma"/>
          <w:bCs/>
        </w:rPr>
        <w:t>25</w:t>
      </w:r>
      <w:r w:rsidR="00EE1D69">
        <w:rPr>
          <w:rFonts w:ascii="Tahoma" w:eastAsia="Times New Roman" w:hAnsi="Tahoma" w:cs="Tahoma"/>
          <w:bCs/>
        </w:rPr>
        <w:t>.</w:t>
      </w:r>
    </w:p>
    <w:p w:rsidR="00EE1D69" w:rsidRDefault="00EE1D69" w:rsidP="00A33010">
      <w:pPr>
        <w:spacing w:after="0" w:line="240" w:lineRule="auto"/>
        <w:ind w:right="-142"/>
        <w:jc w:val="center"/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</w:pPr>
    </w:p>
    <w:p w:rsidR="002A58B8" w:rsidRDefault="002A58B8" w:rsidP="00A33010">
      <w:pPr>
        <w:spacing w:after="0" w:line="240" w:lineRule="auto"/>
        <w:ind w:right="-142"/>
        <w:jc w:val="center"/>
        <w:rPr>
          <w:rFonts w:ascii="Tahoma" w:eastAsia="Calibri" w:hAnsi="Tahoma" w:cs="Tahoma"/>
          <w:shd w:val="clear" w:color="auto" w:fill="FFFFFF"/>
          <w:lang w:eastAsia="ar-SA"/>
        </w:rPr>
      </w:pPr>
    </w:p>
    <w:p w:rsidR="00DB4A8E" w:rsidRPr="001743CE" w:rsidRDefault="00DB4A8E" w:rsidP="00A33010">
      <w:pPr>
        <w:pStyle w:val="SemEspaamento"/>
        <w:ind w:right="-142"/>
        <w:jc w:val="center"/>
        <w:rPr>
          <w:rFonts w:ascii="Tahoma" w:hAnsi="Tahoma" w:cs="Tahoma"/>
          <w:b/>
        </w:rPr>
      </w:pPr>
      <w:r w:rsidRPr="001743CE">
        <w:rPr>
          <w:rFonts w:ascii="Tahoma" w:hAnsi="Tahoma" w:cs="Tahoma"/>
          <w:b/>
        </w:rPr>
        <w:t>MAURÍCIO GOMES</w:t>
      </w:r>
    </w:p>
    <w:p w:rsidR="00DB4A8E" w:rsidRDefault="00DB4A8E" w:rsidP="00A33010">
      <w:pPr>
        <w:pStyle w:val="SemEspaamento"/>
        <w:ind w:right="-142"/>
        <w:jc w:val="center"/>
        <w:rPr>
          <w:rFonts w:ascii="Tahoma" w:hAnsi="Tahoma" w:cs="Tahoma"/>
          <w:b/>
          <w:shd w:val="clear" w:color="auto" w:fill="FFFFFF"/>
        </w:rPr>
      </w:pPr>
      <w:r w:rsidRPr="001743CE">
        <w:rPr>
          <w:rFonts w:ascii="Tahoma" w:hAnsi="Tahoma" w:cs="Tahoma"/>
          <w:b/>
          <w:shd w:val="clear" w:color="auto" w:fill="FFFFFF"/>
        </w:rPr>
        <w:t>Vereador</w:t>
      </w:r>
    </w:p>
    <w:p w:rsidR="00A33010" w:rsidRDefault="00A33010" w:rsidP="00A33010">
      <w:pPr>
        <w:pStyle w:val="SemEspaamento"/>
        <w:ind w:right="-142"/>
        <w:jc w:val="center"/>
        <w:rPr>
          <w:rFonts w:ascii="Tahoma" w:hAnsi="Tahoma" w:cs="Tahoma"/>
          <w:b/>
          <w:shd w:val="clear" w:color="auto" w:fill="FFFFFF"/>
        </w:rPr>
      </w:pPr>
    </w:p>
    <w:p w:rsidR="0010085D" w:rsidRDefault="00EE1D69" w:rsidP="00A33010">
      <w:pPr>
        <w:spacing w:line="360" w:lineRule="auto"/>
        <w:ind w:right="-142"/>
        <w:jc w:val="both"/>
        <w:rPr>
          <w:rFonts w:ascii="Tahoma" w:hAnsi="Tahoma" w:cs="Tahoma"/>
          <w:b/>
          <w:shd w:val="clear" w:color="auto" w:fill="FFFFFF"/>
        </w:rPr>
      </w:pPr>
      <w:r>
        <w:rPr>
          <w:rFonts w:ascii="Tahoma" w:hAnsi="Tahoma" w:cs="Tahoma"/>
          <w:b/>
          <w:shd w:val="clear" w:color="auto" w:fill="FFFFFF"/>
        </w:rPr>
        <w:t>Justificativa</w:t>
      </w:r>
    </w:p>
    <w:p w:rsidR="0010085D" w:rsidRPr="0010085D" w:rsidRDefault="0010085D" w:rsidP="00A33010">
      <w:pPr>
        <w:spacing w:line="240" w:lineRule="auto"/>
        <w:ind w:right="283" w:firstLine="708"/>
        <w:jc w:val="both"/>
        <w:rPr>
          <w:rFonts w:ascii="Tahoma" w:hAnsi="Tahoma" w:cs="Tahoma"/>
        </w:rPr>
      </w:pPr>
      <w:r w:rsidRPr="0010085D">
        <w:rPr>
          <w:rFonts w:ascii="Tahoma" w:hAnsi="Tahoma" w:cs="Tahoma"/>
        </w:rPr>
        <w:t xml:space="preserve">O presente Projeto de Lei tem como objetivo instituir, no âmbito do município, o </w:t>
      </w:r>
      <w:r w:rsidRPr="0010085D">
        <w:rPr>
          <w:rStyle w:val="Forte"/>
          <w:rFonts w:ascii="Tahoma" w:hAnsi="Tahoma" w:cs="Tahoma"/>
          <w:b w:val="0"/>
        </w:rPr>
        <w:t>Programa Municipal de Terapia Nutricional do Aluno Autista</w:t>
      </w:r>
      <w:r w:rsidRPr="0010085D">
        <w:rPr>
          <w:rFonts w:ascii="Tahoma" w:hAnsi="Tahoma" w:cs="Tahoma"/>
        </w:rPr>
        <w:t>, voltado ao acolhimento e à atenção específica às necessidades alimentares dos estudantes diagnosticados com Transtorno do Espectro Autista (TEA) matriculados nas unidades municipais de ensino.</w:t>
      </w:r>
    </w:p>
    <w:p w:rsidR="0010085D" w:rsidRPr="0010085D" w:rsidRDefault="0010085D" w:rsidP="00A33010">
      <w:pPr>
        <w:pStyle w:val="NormalWeb"/>
        <w:ind w:right="283" w:firstLine="708"/>
        <w:jc w:val="both"/>
        <w:rPr>
          <w:rFonts w:ascii="Tahoma" w:hAnsi="Tahoma" w:cs="Tahoma"/>
          <w:sz w:val="22"/>
          <w:szCs w:val="22"/>
        </w:rPr>
      </w:pPr>
      <w:r w:rsidRPr="0010085D">
        <w:rPr>
          <w:rFonts w:ascii="Tahoma" w:hAnsi="Tahoma" w:cs="Tahoma"/>
          <w:sz w:val="22"/>
          <w:szCs w:val="22"/>
        </w:rPr>
        <w:t xml:space="preserve">É notório que muitas crianças e adolescentes com TEA apresentam </w:t>
      </w:r>
      <w:r w:rsidRPr="0010085D">
        <w:rPr>
          <w:rStyle w:val="Forte"/>
          <w:rFonts w:ascii="Tahoma" w:hAnsi="Tahoma" w:cs="Tahoma"/>
          <w:b w:val="0"/>
          <w:sz w:val="22"/>
          <w:szCs w:val="22"/>
        </w:rPr>
        <w:t>seletividade alimentar</w:t>
      </w:r>
      <w:r w:rsidRPr="0010085D">
        <w:rPr>
          <w:rFonts w:ascii="Tahoma" w:hAnsi="Tahoma" w:cs="Tahoma"/>
          <w:sz w:val="22"/>
          <w:szCs w:val="22"/>
        </w:rPr>
        <w:t>,</w:t>
      </w:r>
      <w:r w:rsidRPr="0010085D">
        <w:rPr>
          <w:rFonts w:ascii="Tahoma" w:hAnsi="Tahoma" w:cs="Tahoma"/>
          <w:b/>
          <w:sz w:val="22"/>
          <w:szCs w:val="22"/>
        </w:rPr>
        <w:t xml:space="preserve"> </w:t>
      </w:r>
      <w:r w:rsidRPr="0010085D">
        <w:rPr>
          <w:rFonts w:ascii="Tahoma" w:hAnsi="Tahoma" w:cs="Tahoma"/>
          <w:sz w:val="22"/>
          <w:szCs w:val="22"/>
        </w:rPr>
        <w:t xml:space="preserve">hipersensibilidades sensoriais ou dificuldades relacionadas à aceitação de texturas, sabores, cores e até temperaturas dos alimentos. Tais particularidades não apenas comprometem sua </w:t>
      </w:r>
      <w:r w:rsidRPr="0010085D">
        <w:rPr>
          <w:rStyle w:val="Forte"/>
          <w:rFonts w:ascii="Tahoma" w:hAnsi="Tahoma" w:cs="Tahoma"/>
          <w:b w:val="0"/>
          <w:sz w:val="22"/>
          <w:szCs w:val="22"/>
        </w:rPr>
        <w:t>nutrição adequada</w:t>
      </w:r>
      <w:r w:rsidRPr="0010085D">
        <w:rPr>
          <w:rFonts w:ascii="Tahoma" w:hAnsi="Tahoma" w:cs="Tahoma"/>
          <w:sz w:val="22"/>
          <w:szCs w:val="22"/>
        </w:rPr>
        <w:t>, como também podem afetar diretamente seu rendimento escolar, desenvolvimento cognitivo e bem-estar físico e emocional.</w:t>
      </w:r>
    </w:p>
    <w:p w:rsidR="00A33010" w:rsidRDefault="0010085D" w:rsidP="00A33010">
      <w:pPr>
        <w:pStyle w:val="NormalWeb"/>
        <w:ind w:right="283" w:firstLine="708"/>
        <w:jc w:val="both"/>
        <w:rPr>
          <w:rFonts w:ascii="Tahoma" w:hAnsi="Tahoma" w:cs="Tahoma"/>
          <w:sz w:val="22"/>
          <w:szCs w:val="22"/>
        </w:rPr>
      </w:pPr>
      <w:r w:rsidRPr="0010085D">
        <w:rPr>
          <w:rFonts w:ascii="Tahoma" w:hAnsi="Tahoma" w:cs="Tahoma"/>
          <w:sz w:val="22"/>
          <w:szCs w:val="22"/>
        </w:rPr>
        <w:t xml:space="preserve">Nesse contexto, o programa proposto visa </w:t>
      </w:r>
      <w:proofErr w:type="gramStart"/>
      <w:r w:rsidRPr="0010085D">
        <w:rPr>
          <w:rFonts w:ascii="Tahoma" w:hAnsi="Tahoma" w:cs="Tahoma"/>
          <w:sz w:val="22"/>
          <w:szCs w:val="22"/>
        </w:rPr>
        <w:t>implementar</w:t>
      </w:r>
      <w:proofErr w:type="gramEnd"/>
      <w:r w:rsidRPr="0010085D">
        <w:rPr>
          <w:rFonts w:ascii="Tahoma" w:hAnsi="Tahoma" w:cs="Tahoma"/>
          <w:sz w:val="22"/>
          <w:szCs w:val="22"/>
        </w:rPr>
        <w:t xml:space="preserve"> </w:t>
      </w:r>
      <w:r w:rsidRPr="0010085D">
        <w:rPr>
          <w:rStyle w:val="Forte"/>
          <w:rFonts w:ascii="Tahoma" w:hAnsi="Tahoma" w:cs="Tahoma"/>
          <w:b w:val="0"/>
          <w:sz w:val="22"/>
          <w:szCs w:val="22"/>
        </w:rPr>
        <w:t>protocolos alimentares individualizados</w:t>
      </w:r>
      <w:r w:rsidRPr="0010085D">
        <w:rPr>
          <w:rFonts w:ascii="Tahoma" w:hAnsi="Tahoma" w:cs="Tahoma"/>
          <w:b/>
          <w:sz w:val="22"/>
          <w:szCs w:val="22"/>
        </w:rPr>
        <w:t>,</w:t>
      </w:r>
      <w:r w:rsidRPr="0010085D">
        <w:rPr>
          <w:rFonts w:ascii="Tahoma" w:hAnsi="Tahoma" w:cs="Tahoma"/>
          <w:sz w:val="22"/>
          <w:szCs w:val="22"/>
        </w:rPr>
        <w:t xml:space="preserve"> a partir da comunicação entre os responsáveis, a equipe escolar e o setor responsável pela alimentação escolar, garantindo que os hábitos e restrições alimentares de cada aluno com TEA sejam respeitados e contemplados.</w:t>
      </w:r>
    </w:p>
    <w:p w:rsidR="0010085D" w:rsidRPr="0010085D" w:rsidRDefault="0010085D" w:rsidP="00A33010">
      <w:pPr>
        <w:pStyle w:val="NormalWeb"/>
        <w:ind w:right="283" w:firstLine="708"/>
        <w:jc w:val="both"/>
        <w:rPr>
          <w:rFonts w:ascii="Tahoma" w:hAnsi="Tahoma" w:cs="Tahoma"/>
          <w:sz w:val="22"/>
          <w:szCs w:val="22"/>
        </w:rPr>
      </w:pPr>
      <w:r w:rsidRPr="0010085D">
        <w:rPr>
          <w:rFonts w:ascii="Tahoma" w:hAnsi="Tahoma" w:cs="Tahoma"/>
          <w:sz w:val="22"/>
          <w:szCs w:val="22"/>
        </w:rPr>
        <w:t xml:space="preserve">A iniciativa busca ainda promover </w:t>
      </w:r>
      <w:r w:rsidRPr="0010085D">
        <w:rPr>
          <w:rStyle w:val="Forte"/>
          <w:rFonts w:ascii="Tahoma" w:hAnsi="Tahoma" w:cs="Tahoma"/>
          <w:b w:val="0"/>
          <w:sz w:val="22"/>
          <w:szCs w:val="22"/>
        </w:rPr>
        <w:t>maior integração entre a família e a escola</w:t>
      </w:r>
      <w:r w:rsidRPr="0010085D">
        <w:rPr>
          <w:rFonts w:ascii="Tahoma" w:hAnsi="Tahoma" w:cs="Tahoma"/>
          <w:sz w:val="22"/>
          <w:szCs w:val="22"/>
        </w:rPr>
        <w:t>, capacitar os profissionais envolvidos na preparação e oferta da merenda, além de assegurar que nenhum estudante autista se veja em situação de exclusão alimentar ou constrangimento durante o período letivo.</w:t>
      </w:r>
    </w:p>
    <w:p w:rsidR="0010085D" w:rsidRPr="0010085D" w:rsidRDefault="0010085D" w:rsidP="00A33010">
      <w:pPr>
        <w:pStyle w:val="NormalWeb"/>
        <w:ind w:right="283" w:firstLine="708"/>
        <w:jc w:val="both"/>
        <w:rPr>
          <w:rFonts w:ascii="Tahoma" w:hAnsi="Tahoma" w:cs="Tahoma"/>
          <w:sz w:val="22"/>
          <w:szCs w:val="22"/>
        </w:rPr>
      </w:pPr>
      <w:r w:rsidRPr="0010085D">
        <w:rPr>
          <w:rFonts w:ascii="Tahoma" w:hAnsi="Tahoma" w:cs="Tahoma"/>
          <w:sz w:val="22"/>
          <w:szCs w:val="22"/>
        </w:rPr>
        <w:t>Entre os objetivos do programa, destacam-se: o mapeamento dos alunos com TEA, a personalização dos cardápios, a orientação às famílias, e o suporte direto às merendeiras e gestores escolares. Ademais, o projeto também autoriza que os responsáveis possam enviar a alimentação da criança, quando necessário, reforçando a flexibilidade e o respeito à individualidade alimentar.</w:t>
      </w:r>
    </w:p>
    <w:p w:rsidR="0010085D" w:rsidRPr="0010085D" w:rsidRDefault="0010085D" w:rsidP="00A33010">
      <w:pPr>
        <w:pStyle w:val="NormalWeb"/>
        <w:ind w:right="283" w:firstLine="708"/>
        <w:jc w:val="both"/>
        <w:rPr>
          <w:rFonts w:ascii="Tahoma" w:hAnsi="Tahoma" w:cs="Tahoma"/>
          <w:sz w:val="22"/>
          <w:szCs w:val="22"/>
        </w:rPr>
      </w:pPr>
      <w:r w:rsidRPr="0010085D">
        <w:rPr>
          <w:rFonts w:ascii="Tahoma" w:hAnsi="Tahoma" w:cs="Tahoma"/>
          <w:sz w:val="22"/>
          <w:szCs w:val="22"/>
        </w:rPr>
        <w:t xml:space="preserve">A criação do Programa Municipal de Terapia Nutricional do Aluno Autista representa, portanto, um </w:t>
      </w:r>
      <w:r w:rsidRPr="0010085D">
        <w:rPr>
          <w:rStyle w:val="Forte"/>
          <w:rFonts w:ascii="Tahoma" w:hAnsi="Tahoma" w:cs="Tahoma"/>
          <w:b w:val="0"/>
          <w:sz w:val="22"/>
          <w:szCs w:val="22"/>
        </w:rPr>
        <w:t>avanço no cuidado humanizado, inclusivo e eficiente</w:t>
      </w:r>
      <w:r w:rsidRPr="0010085D">
        <w:rPr>
          <w:rFonts w:ascii="Tahoma" w:hAnsi="Tahoma" w:cs="Tahoma"/>
          <w:sz w:val="22"/>
          <w:szCs w:val="22"/>
        </w:rPr>
        <w:t xml:space="preserve"> dentro da rede pública de ensino, alinhando-se às políticas de educação inclusiva e ao Estatuto da Pessoa com Deficiência.</w:t>
      </w:r>
    </w:p>
    <w:p w:rsidR="0010085D" w:rsidRPr="0010085D" w:rsidRDefault="0010085D" w:rsidP="00A33010">
      <w:pPr>
        <w:pStyle w:val="NormalWeb"/>
        <w:ind w:right="283" w:firstLine="708"/>
        <w:jc w:val="both"/>
        <w:rPr>
          <w:rFonts w:ascii="Tahoma" w:hAnsi="Tahoma" w:cs="Tahoma"/>
          <w:sz w:val="22"/>
          <w:szCs w:val="22"/>
        </w:rPr>
      </w:pPr>
      <w:r w:rsidRPr="0010085D">
        <w:rPr>
          <w:rFonts w:ascii="Tahoma" w:hAnsi="Tahoma" w:cs="Tahoma"/>
          <w:sz w:val="22"/>
          <w:szCs w:val="22"/>
        </w:rPr>
        <w:t>Diante disso, submeto este Projeto de Lei à apreciação dos nobres pares, na certeza de que sua aprovação significará um passo importante para a promoção da equidade e da dignidade dos alunos autistas em nossa rede de ensino.</w:t>
      </w:r>
    </w:p>
    <w:p w:rsidR="003932F5" w:rsidRDefault="003932F5" w:rsidP="00CF5001">
      <w:pPr>
        <w:ind w:left="-851" w:firstLine="851"/>
        <w:jc w:val="center"/>
        <w:rPr>
          <w:rFonts w:ascii="Tahoma" w:eastAsia="Times New Roman" w:hAnsi="Tahoma" w:cs="Tahoma"/>
          <w:bCs/>
        </w:rPr>
      </w:pPr>
      <w:r>
        <w:rPr>
          <w:rFonts w:ascii="Tahoma" w:hAnsi="Tahoma" w:cs="Tahoma"/>
          <w:color w:val="000000"/>
        </w:rPr>
        <w:t xml:space="preserve">Plenário </w:t>
      </w:r>
      <w:proofErr w:type="spellStart"/>
      <w:r>
        <w:rPr>
          <w:rFonts w:ascii="Tahoma" w:hAnsi="Tahoma" w:cs="Tahoma"/>
          <w:color w:val="000000"/>
        </w:rPr>
        <w:t>Brígido</w:t>
      </w:r>
      <w:proofErr w:type="spellEnd"/>
      <w:r>
        <w:rPr>
          <w:rFonts w:ascii="Tahoma" w:hAnsi="Tahoma" w:cs="Tahoma"/>
          <w:color w:val="000000"/>
        </w:rPr>
        <w:t xml:space="preserve"> Tinoco</w:t>
      </w:r>
      <w:r w:rsidR="002A58B8">
        <w:rPr>
          <w:rFonts w:ascii="Tahoma" w:eastAsia="Times New Roman" w:hAnsi="Tahoma" w:cs="Tahoma"/>
          <w:bCs/>
        </w:rPr>
        <w:t>, 0</w:t>
      </w:r>
      <w:r w:rsidR="00A33010">
        <w:rPr>
          <w:rFonts w:ascii="Tahoma" w:eastAsia="Times New Roman" w:hAnsi="Tahoma" w:cs="Tahoma"/>
          <w:bCs/>
        </w:rPr>
        <w:t>8</w:t>
      </w:r>
      <w:r>
        <w:rPr>
          <w:rFonts w:ascii="Tahoma" w:eastAsia="Times New Roman" w:hAnsi="Tahoma" w:cs="Tahoma"/>
          <w:bCs/>
        </w:rPr>
        <w:t xml:space="preserve"> de </w:t>
      </w:r>
      <w:r w:rsidR="002A58B8">
        <w:rPr>
          <w:rFonts w:ascii="Tahoma" w:eastAsia="Times New Roman" w:hAnsi="Tahoma" w:cs="Tahoma"/>
          <w:bCs/>
        </w:rPr>
        <w:t>setembr</w:t>
      </w:r>
      <w:r>
        <w:rPr>
          <w:rFonts w:ascii="Tahoma" w:eastAsia="Times New Roman" w:hAnsi="Tahoma" w:cs="Tahoma"/>
          <w:bCs/>
        </w:rPr>
        <w:t>o de 2025.</w:t>
      </w:r>
    </w:p>
    <w:p w:rsidR="00CE0D70" w:rsidRDefault="00CE0D70" w:rsidP="001743CE">
      <w:pPr>
        <w:pStyle w:val="SemEspaamento"/>
        <w:jc w:val="center"/>
        <w:rPr>
          <w:rFonts w:ascii="Tahoma" w:hAnsi="Tahoma" w:cs="Tahoma"/>
          <w:b/>
        </w:rPr>
      </w:pPr>
    </w:p>
    <w:p w:rsidR="00A33010" w:rsidRDefault="00A33010" w:rsidP="001743CE">
      <w:pPr>
        <w:pStyle w:val="SemEspaamento"/>
        <w:jc w:val="center"/>
        <w:rPr>
          <w:rFonts w:ascii="Tahoma" w:hAnsi="Tahoma" w:cs="Tahoma"/>
          <w:b/>
        </w:rPr>
      </w:pPr>
    </w:p>
    <w:p w:rsidR="00A33010" w:rsidRDefault="00DB4A8E" w:rsidP="001743CE">
      <w:pPr>
        <w:pStyle w:val="SemEspaamento"/>
        <w:jc w:val="center"/>
        <w:rPr>
          <w:rFonts w:ascii="Tahoma" w:hAnsi="Tahoma" w:cs="Tahoma"/>
          <w:b/>
        </w:rPr>
      </w:pPr>
      <w:r w:rsidRPr="001743CE">
        <w:rPr>
          <w:rFonts w:ascii="Tahoma" w:hAnsi="Tahoma" w:cs="Tahoma"/>
          <w:b/>
        </w:rPr>
        <w:t>MAURÍCIO GOMES</w:t>
      </w:r>
    </w:p>
    <w:p w:rsidR="00D75ED2" w:rsidRPr="001743CE" w:rsidRDefault="00DB4A8E" w:rsidP="001743CE">
      <w:pPr>
        <w:pStyle w:val="SemEspaamento"/>
        <w:jc w:val="center"/>
        <w:rPr>
          <w:rFonts w:ascii="Tahoma" w:hAnsi="Tahoma" w:cs="Tahoma"/>
          <w:b/>
        </w:rPr>
      </w:pPr>
      <w:r w:rsidRPr="001743CE">
        <w:rPr>
          <w:rFonts w:ascii="Tahoma" w:hAnsi="Tahoma" w:cs="Tahoma"/>
          <w:b/>
          <w:shd w:val="clear" w:color="auto" w:fill="FFFFFF"/>
        </w:rPr>
        <w:t>Vereador</w:t>
      </w:r>
    </w:p>
    <w:sectPr w:rsidR="00D75ED2" w:rsidRPr="001743CE" w:rsidSect="00A33010">
      <w:headerReference w:type="default" r:id="rId8"/>
      <w:footerReference w:type="default" r:id="rId9"/>
      <w:pgSz w:w="11906" w:h="16838"/>
      <w:pgMar w:top="696" w:right="566" w:bottom="568" w:left="709" w:header="0" w:footer="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184" w:rsidRDefault="00A41184" w:rsidP="007718B3">
      <w:pPr>
        <w:spacing w:after="0" w:line="240" w:lineRule="auto"/>
      </w:pPr>
      <w:r>
        <w:separator/>
      </w:r>
    </w:p>
  </w:endnote>
  <w:endnote w:type="continuationSeparator" w:id="0">
    <w:p w:rsidR="00A41184" w:rsidRDefault="00A41184" w:rsidP="0077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8E" w:rsidRDefault="00DB4A8E" w:rsidP="00DB4A8E">
    <w:pPr>
      <w:pStyle w:val="Rodap"/>
      <w:jc w:val="center"/>
      <w:rPr>
        <w:rFonts w:ascii="Tahoma" w:hAnsi="Tahoma" w:cs="Tahoma"/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>Av. Amaral Peixoto, 625 / Gabinete: 50 – Centro – Niterói – RJ – CEP</w:t>
    </w:r>
    <w:proofErr w:type="gramStart"/>
    <w:r>
      <w:rPr>
        <w:rFonts w:ascii="Tahoma" w:hAnsi="Tahoma" w:cs="Tahoma"/>
        <w:b/>
        <w:bCs/>
        <w:i/>
        <w:iCs/>
        <w:sz w:val="16"/>
        <w:szCs w:val="16"/>
      </w:rPr>
      <w:t>.:</w:t>
    </w:r>
    <w:proofErr w:type="gramEnd"/>
    <w:r>
      <w:rPr>
        <w:rFonts w:ascii="Tahoma" w:hAnsi="Tahoma" w:cs="Tahoma"/>
        <w:b/>
        <w:bCs/>
        <w:i/>
        <w:iCs/>
        <w:sz w:val="16"/>
        <w:szCs w:val="16"/>
      </w:rPr>
      <w:t xml:space="preserve"> 24023-073</w:t>
    </w:r>
  </w:p>
  <w:p w:rsidR="00DB4A8E" w:rsidRDefault="00DB4A8E" w:rsidP="00DB4A8E">
    <w:pPr>
      <w:pStyle w:val="Rodap"/>
      <w:jc w:val="center"/>
      <w:rPr>
        <w:b/>
        <w:bCs/>
        <w:i/>
        <w:iCs/>
        <w:sz w:val="16"/>
        <w:szCs w:val="16"/>
      </w:rPr>
    </w:pPr>
    <w:r>
      <w:rPr>
        <w:rFonts w:ascii="Tahoma" w:hAnsi="Tahoma" w:cs="Tahoma"/>
        <w:b/>
        <w:bCs/>
        <w:i/>
        <w:iCs/>
        <w:sz w:val="16"/>
        <w:szCs w:val="16"/>
      </w:rPr>
      <w:t>Telefone</w:t>
    </w:r>
    <w:r>
      <w:rPr>
        <w:b/>
        <w:bCs/>
        <w:i/>
        <w:iCs/>
        <w:sz w:val="16"/>
        <w:szCs w:val="16"/>
      </w:rPr>
      <w:t xml:space="preserve"> – </w:t>
    </w:r>
    <w:r w:rsidRPr="006D12AD">
      <w:rPr>
        <w:rFonts w:ascii="Tahoma" w:hAnsi="Tahoma" w:cs="Tahoma"/>
        <w:b/>
        <w:bCs/>
        <w:iCs/>
        <w:sz w:val="16"/>
        <w:szCs w:val="16"/>
      </w:rPr>
      <w:t xml:space="preserve">+55 </w:t>
    </w:r>
    <w:r>
      <w:rPr>
        <w:rFonts w:ascii="Tahoma" w:hAnsi="Tahoma" w:cs="Tahoma"/>
        <w:b/>
        <w:bCs/>
        <w:i/>
        <w:iCs/>
        <w:sz w:val="16"/>
        <w:szCs w:val="16"/>
      </w:rPr>
      <w:t>3716-8600 – Ramal: 270</w:t>
    </w:r>
  </w:p>
  <w:p w:rsidR="007718B3" w:rsidRDefault="007718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184" w:rsidRDefault="00A41184" w:rsidP="007718B3">
      <w:pPr>
        <w:spacing w:after="0" w:line="240" w:lineRule="auto"/>
      </w:pPr>
      <w:r>
        <w:separator/>
      </w:r>
    </w:p>
  </w:footnote>
  <w:footnote w:type="continuationSeparator" w:id="0">
    <w:p w:rsidR="00A41184" w:rsidRDefault="00A41184" w:rsidP="0077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7718B3" w:rsidTr="00846104">
      <w:trPr>
        <w:trHeight w:val="1971"/>
        <w:jc w:val="center"/>
      </w:trPr>
      <w:tc>
        <w:tcPr>
          <w:tcW w:w="1728" w:type="dxa"/>
        </w:tcPr>
        <w:p w:rsidR="007718B3" w:rsidRDefault="00A33010" w:rsidP="007718B3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66CF01F1" wp14:editId="2E8A76DC">
                <wp:extent cx="933450" cy="11239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7718B3" w:rsidRDefault="007718B3" w:rsidP="007718B3">
          <w:pPr>
            <w:pStyle w:val="Cabealho"/>
            <w:snapToGrid w:val="0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rPr>
              <w:rFonts w:ascii="Arial" w:hAnsi="Arial" w:cs="Arial"/>
            </w:rPr>
          </w:pP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b/>
              <w:bCs/>
              <w:sz w:val="48"/>
              <w:szCs w:val="48"/>
            </w:rPr>
          </w:pPr>
          <w:r>
            <w:rPr>
              <w:rFonts w:ascii="Tahoma" w:hAnsi="Tahoma" w:cs="Tahoma"/>
              <w:b/>
              <w:bCs/>
              <w:sz w:val="48"/>
              <w:szCs w:val="48"/>
            </w:rPr>
            <w:t>Câmara Municipal de Niterói</w:t>
          </w:r>
        </w:p>
        <w:p w:rsidR="007718B3" w:rsidRDefault="007718B3" w:rsidP="007718B3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7718B3" w:rsidRDefault="00DB4A8E" w:rsidP="00DB4A8E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sz w:val="28"/>
              <w:szCs w:val="28"/>
            </w:rPr>
            <w:t>Gabinete do Vereador Maurício Gomes</w:t>
          </w:r>
        </w:p>
      </w:tc>
    </w:tr>
  </w:tbl>
  <w:p w:rsidR="007718B3" w:rsidRDefault="007718B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8B3"/>
    <w:rsid w:val="0010085D"/>
    <w:rsid w:val="001743CE"/>
    <w:rsid w:val="0017530E"/>
    <w:rsid w:val="00197B0C"/>
    <w:rsid w:val="001E4E8B"/>
    <w:rsid w:val="00261BD8"/>
    <w:rsid w:val="002A58B8"/>
    <w:rsid w:val="002B042F"/>
    <w:rsid w:val="00381434"/>
    <w:rsid w:val="003932F5"/>
    <w:rsid w:val="003C5CDC"/>
    <w:rsid w:val="00402B2D"/>
    <w:rsid w:val="004170E3"/>
    <w:rsid w:val="00440720"/>
    <w:rsid w:val="004754E1"/>
    <w:rsid w:val="00476470"/>
    <w:rsid w:val="0049448C"/>
    <w:rsid w:val="005867EF"/>
    <w:rsid w:val="005E344B"/>
    <w:rsid w:val="006D7A47"/>
    <w:rsid w:val="00762DF8"/>
    <w:rsid w:val="007718B3"/>
    <w:rsid w:val="007D27CB"/>
    <w:rsid w:val="00846104"/>
    <w:rsid w:val="00863455"/>
    <w:rsid w:val="008E590C"/>
    <w:rsid w:val="00900B3B"/>
    <w:rsid w:val="00930B18"/>
    <w:rsid w:val="009360EB"/>
    <w:rsid w:val="0094093D"/>
    <w:rsid w:val="009B2DBA"/>
    <w:rsid w:val="00A33010"/>
    <w:rsid w:val="00A41184"/>
    <w:rsid w:val="00A61DD2"/>
    <w:rsid w:val="00A72776"/>
    <w:rsid w:val="00A96460"/>
    <w:rsid w:val="00AC0100"/>
    <w:rsid w:val="00B44883"/>
    <w:rsid w:val="00B70244"/>
    <w:rsid w:val="00B801A8"/>
    <w:rsid w:val="00C1135C"/>
    <w:rsid w:val="00C652B7"/>
    <w:rsid w:val="00CE0D70"/>
    <w:rsid w:val="00CF5001"/>
    <w:rsid w:val="00D30F6B"/>
    <w:rsid w:val="00D60887"/>
    <w:rsid w:val="00D75ED2"/>
    <w:rsid w:val="00DB4A8E"/>
    <w:rsid w:val="00E22026"/>
    <w:rsid w:val="00EE1D69"/>
    <w:rsid w:val="00EF2596"/>
    <w:rsid w:val="00F11970"/>
    <w:rsid w:val="00F45B10"/>
    <w:rsid w:val="00FB7EB5"/>
    <w:rsid w:val="00FF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Textodebalo">
    <w:name w:val="Balloon Text"/>
    <w:basedOn w:val="Normal"/>
    <w:link w:val="TextodebaloChar"/>
    <w:uiPriority w:val="99"/>
    <w:semiHidden/>
    <w:unhideWhenUsed/>
    <w:rsid w:val="00F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970"/>
    <w:rPr>
      <w:rFonts w:ascii="Tahoma" w:eastAsiaTheme="minorEastAsia" w:hAnsi="Tahoma" w:cs="Tahoma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97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970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11970"/>
    <w:rPr>
      <w:vertAlign w:val="superscript"/>
    </w:rPr>
  </w:style>
  <w:style w:type="paragraph" w:styleId="SemEspaamento">
    <w:name w:val="No Spacing"/>
    <w:uiPriority w:val="1"/>
    <w:qFormat/>
    <w:rsid w:val="00DB4A8E"/>
    <w:pPr>
      <w:spacing w:after="0" w:line="240" w:lineRule="auto"/>
    </w:pPr>
    <w:rPr>
      <w:rFonts w:eastAsiaTheme="minorEastAsia"/>
      <w:lang w:eastAsia="pt-BR"/>
    </w:rPr>
  </w:style>
  <w:style w:type="character" w:styleId="Forte">
    <w:name w:val="Strong"/>
    <w:basedOn w:val="Fontepargpadro"/>
    <w:uiPriority w:val="22"/>
    <w:qFormat/>
    <w:rsid w:val="0049448C"/>
    <w:rPr>
      <w:b/>
      <w:bCs/>
    </w:rPr>
  </w:style>
  <w:style w:type="paragraph" w:styleId="PargrafodaLista">
    <w:name w:val="List Paragraph"/>
    <w:basedOn w:val="Normal"/>
    <w:uiPriority w:val="34"/>
    <w:qFormat/>
    <w:rsid w:val="00900B3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00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104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18B3"/>
  </w:style>
  <w:style w:type="paragraph" w:styleId="Rodap">
    <w:name w:val="footer"/>
    <w:basedOn w:val="Normal"/>
    <w:link w:val="RodapChar"/>
    <w:unhideWhenUsed/>
    <w:rsid w:val="007718B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18B3"/>
  </w:style>
  <w:style w:type="paragraph" w:styleId="Textodebalo">
    <w:name w:val="Balloon Text"/>
    <w:basedOn w:val="Normal"/>
    <w:link w:val="TextodebaloChar"/>
    <w:uiPriority w:val="99"/>
    <w:semiHidden/>
    <w:unhideWhenUsed/>
    <w:rsid w:val="00F11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1970"/>
    <w:rPr>
      <w:rFonts w:ascii="Tahoma" w:eastAsiaTheme="minorEastAsia" w:hAnsi="Tahoma" w:cs="Tahoma"/>
      <w:sz w:val="16"/>
      <w:szCs w:val="1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197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1970"/>
    <w:rPr>
      <w:rFonts w:eastAsiaTheme="minorEastAsi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11970"/>
    <w:rPr>
      <w:vertAlign w:val="superscript"/>
    </w:rPr>
  </w:style>
  <w:style w:type="paragraph" w:styleId="SemEspaamento">
    <w:name w:val="No Spacing"/>
    <w:uiPriority w:val="1"/>
    <w:qFormat/>
    <w:rsid w:val="00DB4A8E"/>
    <w:pPr>
      <w:spacing w:after="0" w:line="240" w:lineRule="auto"/>
    </w:pPr>
    <w:rPr>
      <w:rFonts w:eastAsiaTheme="minorEastAsia"/>
      <w:lang w:eastAsia="pt-BR"/>
    </w:rPr>
  </w:style>
  <w:style w:type="character" w:styleId="Forte">
    <w:name w:val="Strong"/>
    <w:basedOn w:val="Fontepargpadro"/>
    <w:uiPriority w:val="22"/>
    <w:qFormat/>
    <w:rsid w:val="0049448C"/>
    <w:rPr>
      <w:b/>
      <w:bCs/>
    </w:rPr>
  </w:style>
  <w:style w:type="paragraph" w:styleId="PargrafodaLista">
    <w:name w:val="List Paragraph"/>
    <w:basedOn w:val="Normal"/>
    <w:uiPriority w:val="34"/>
    <w:qFormat/>
    <w:rsid w:val="00900B3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00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0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2A5ED-8717-4492-90F1-FCAD1C661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673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Casota</dc:creator>
  <cp:lastModifiedBy>Vereador Mauricio Gomes</cp:lastModifiedBy>
  <cp:revision>3</cp:revision>
  <cp:lastPrinted>2025-03-10T19:21:00Z</cp:lastPrinted>
  <dcterms:created xsi:type="dcterms:W3CDTF">2025-09-04T18:04:00Z</dcterms:created>
  <dcterms:modified xsi:type="dcterms:W3CDTF">2025-09-04T19:17:00Z</dcterms:modified>
</cp:coreProperties>
</file>