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D69" w:rsidRPr="00D50B26" w:rsidRDefault="001C6A6C" w:rsidP="00A719BC">
      <w:pPr>
        <w:spacing w:line="360" w:lineRule="auto"/>
        <w:ind w:left="-567" w:right="283"/>
        <w:rPr>
          <w:rFonts w:ascii="Tahoma" w:eastAsia="Calibri" w:hAnsi="Tahoma" w:cs="Tahoma"/>
          <w:b/>
          <w:sz w:val="24"/>
          <w:szCs w:val="24"/>
        </w:rPr>
      </w:pPr>
      <w:r w:rsidRPr="00D50B26">
        <w:rPr>
          <w:rFonts w:ascii="Tahoma" w:hAnsi="Tahoma" w:cs="Tahoma"/>
          <w:b/>
          <w:sz w:val="24"/>
          <w:szCs w:val="24"/>
        </w:rPr>
        <w:t>PROJETO DE LEI</w:t>
      </w:r>
      <w:r w:rsidR="00EE1D69" w:rsidRPr="00D50B26">
        <w:rPr>
          <w:rFonts w:ascii="Tahoma" w:hAnsi="Tahoma" w:cs="Tahoma"/>
          <w:b/>
          <w:sz w:val="24"/>
          <w:szCs w:val="24"/>
        </w:rPr>
        <w:t xml:space="preserve"> N</w:t>
      </w:r>
      <w:r w:rsidR="00402B2D" w:rsidRPr="00D50B26">
        <w:rPr>
          <w:rFonts w:ascii="Tahoma" w:hAnsi="Tahoma" w:cs="Tahoma"/>
          <w:b/>
          <w:sz w:val="24"/>
          <w:szCs w:val="24"/>
        </w:rPr>
        <w:t xml:space="preserve"> </w:t>
      </w:r>
      <w:r w:rsidR="00DB4A8E" w:rsidRPr="00D50B26">
        <w:rPr>
          <w:rFonts w:ascii="Tahoma" w:hAnsi="Tahoma" w:cs="Tahoma"/>
          <w:b/>
          <w:sz w:val="24"/>
          <w:szCs w:val="24"/>
        </w:rPr>
        <w:t>º.</w:t>
      </w:r>
      <w:r w:rsidRPr="00D50B26">
        <w:rPr>
          <w:rFonts w:ascii="Tahoma" w:hAnsi="Tahoma" w:cs="Tahoma"/>
          <w:b/>
          <w:sz w:val="24"/>
          <w:szCs w:val="24"/>
        </w:rPr>
        <w:t xml:space="preserve">      </w:t>
      </w:r>
      <w:r w:rsidR="00DB4A8E" w:rsidRPr="00D50B26">
        <w:rPr>
          <w:rFonts w:ascii="Tahoma" w:hAnsi="Tahoma" w:cs="Tahoma"/>
          <w:b/>
          <w:sz w:val="24"/>
          <w:szCs w:val="24"/>
        </w:rPr>
        <w:t xml:space="preserve">    /2025</w:t>
      </w:r>
    </w:p>
    <w:tbl>
      <w:tblPr>
        <w:tblW w:w="5103" w:type="dxa"/>
        <w:tblCellSpacing w:w="0" w:type="dxa"/>
        <w:tblInd w:w="453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</w:tblGrid>
      <w:tr w:rsidR="00B77700" w:rsidRPr="00B77700" w:rsidTr="00A66CBC">
        <w:trPr>
          <w:tblCellSpacing w:w="0" w:type="dxa"/>
        </w:trPr>
        <w:tc>
          <w:tcPr>
            <w:tcW w:w="5103" w:type="dxa"/>
            <w:hideMark/>
          </w:tcPr>
          <w:p w:rsidR="00B77700" w:rsidRPr="00B77700" w:rsidRDefault="00B77700" w:rsidP="00A719BC">
            <w:pPr>
              <w:spacing w:after="0" w:line="240" w:lineRule="auto"/>
              <w:ind w:left="-567" w:right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46799B" w:rsidRDefault="004E6307" w:rsidP="00A719BC">
      <w:pPr>
        <w:tabs>
          <w:tab w:val="left" w:pos="9781"/>
        </w:tabs>
        <w:spacing w:line="240" w:lineRule="auto"/>
        <w:ind w:left="4536" w:right="283"/>
        <w:jc w:val="both"/>
        <w:rPr>
          <w:rFonts w:ascii="Tahoma" w:hAnsi="Tahoma" w:cs="Tahoma"/>
          <w:b/>
          <w:bCs/>
          <w:color w:val="000000"/>
          <w:shd w:val="clear" w:color="auto" w:fill="FFFFFF"/>
        </w:rPr>
      </w:pPr>
      <w:r w:rsidRPr="004E6307">
        <w:rPr>
          <w:rFonts w:ascii="Tahoma" w:hAnsi="Tahoma" w:cs="Tahoma"/>
          <w:b/>
          <w:bCs/>
          <w:color w:val="000000"/>
          <w:shd w:val="clear" w:color="auto" w:fill="FFFFFF"/>
        </w:rPr>
        <w:t xml:space="preserve">CRIA O PROGRAMA DE SESSÕES DE CINEMA INFANTIL GRATUITO EM ESPAÇOS CULTURAIS PÚBLICOS DO MUNICÍPIO DO </w:t>
      </w:r>
      <w:r>
        <w:rPr>
          <w:rFonts w:ascii="Tahoma" w:hAnsi="Tahoma" w:cs="Tahoma"/>
          <w:b/>
          <w:bCs/>
          <w:color w:val="000000"/>
          <w:shd w:val="clear" w:color="auto" w:fill="FFFFFF"/>
        </w:rPr>
        <w:t>NITERÓI</w:t>
      </w:r>
    </w:p>
    <w:p w:rsidR="0000389B" w:rsidRDefault="0000389B" w:rsidP="00A719BC">
      <w:pPr>
        <w:tabs>
          <w:tab w:val="left" w:pos="9781"/>
        </w:tabs>
        <w:spacing w:line="240" w:lineRule="auto"/>
        <w:ind w:left="-567" w:right="283"/>
        <w:jc w:val="both"/>
        <w:rPr>
          <w:rFonts w:ascii="Tahoma" w:hAnsi="Tahoma" w:cs="Tahoma"/>
          <w:b/>
          <w:bCs/>
          <w:color w:val="000000"/>
          <w:shd w:val="clear" w:color="auto" w:fill="FFFFFF"/>
        </w:rPr>
      </w:pPr>
    </w:p>
    <w:p w:rsidR="00F11970" w:rsidRDefault="00F11970" w:rsidP="00A719BC">
      <w:pPr>
        <w:tabs>
          <w:tab w:val="left" w:pos="9781"/>
        </w:tabs>
        <w:spacing w:line="240" w:lineRule="auto"/>
        <w:ind w:left="-567" w:right="283"/>
        <w:jc w:val="both"/>
        <w:rPr>
          <w:rFonts w:ascii="Tahoma" w:eastAsia="Times New Roman" w:hAnsi="Tahoma" w:cs="Tahoma"/>
          <w:bCs/>
        </w:rPr>
      </w:pPr>
      <w:r w:rsidRPr="0000389B">
        <w:rPr>
          <w:rFonts w:ascii="Tahoma" w:eastAsia="Times New Roman" w:hAnsi="Tahoma" w:cs="Tahoma"/>
          <w:bCs/>
        </w:rPr>
        <w:t>A Câmara Municipal aprova e eu sanciono e promulgo a seguinte Lei:</w:t>
      </w:r>
    </w:p>
    <w:p w:rsidR="002A0E78" w:rsidRDefault="00EE1D69" w:rsidP="00A719BC">
      <w:pPr>
        <w:ind w:left="-567" w:right="283"/>
        <w:rPr>
          <w:rFonts w:ascii="Tahoma" w:hAnsi="Tahoma" w:cs="Tahoma"/>
        </w:rPr>
      </w:pPr>
      <w:r w:rsidRPr="0000389B">
        <w:rPr>
          <w:rFonts w:ascii="Tahoma" w:eastAsia="Times New Roman" w:hAnsi="Tahoma" w:cs="Tahoma"/>
          <w:b/>
          <w:bCs/>
        </w:rPr>
        <w:t xml:space="preserve">Art. 1º </w:t>
      </w:r>
      <w:r w:rsidR="0000389B" w:rsidRPr="0000389B">
        <w:rPr>
          <w:rFonts w:ascii="Tahoma" w:hAnsi="Tahoma" w:cs="Tahoma"/>
          <w:color w:val="000000"/>
          <w:shd w:val="clear" w:color="auto" w:fill="FFFFFF"/>
        </w:rPr>
        <w:t xml:space="preserve">Fica instituído o Programa Municipal de Sessões de Cinema Infantil Gratuito, a serem realizadas mensalmente em centros culturais, lonas culturais e equipamentos públicos do Município do </w:t>
      </w:r>
      <w:r w:rsidR="0000389B" w:rsidRPr="0000389B">
        <w:rPr>
          <w:rFonts w:ascii="Tahoma" w:hAnsi="Tahoma" w:cs="Tahoma"/>
          <w:color w:val="000000"/>
          <w:shd w:val="clear" w:color="auto" w:fill="FFFFFF"/>
        </w:rPr>
        <w:t>Niterói</w:t>
      </w:r>
      <w:r w:rsidR="0000389B" w:rsidRPr="0000389B">
        <w:rPr>
          <w:rFonts w:ascii="Tahoma" w:hAnsi="Tahoma" w:cs="Tahoma"/>
          <w:color w:val="000000"/>
          <w:shd w:val="clear" w:color="auto" w:fill="FFFFFF"/>
        </w:rPr>
        <w:t>.</w:t>
      </w:r>
      <w:r w:rsidR="0000389B" w:rsidRPr="0000389B">
        <w:rPr>
          <w:rFonts w:ascii="Tahoma" w:hAnsi="Tahoma" w:cs="Tahoma"/>
          <w:color w:val="000000"/>
        </w:rPr>
        <w:br/>
      </w:r>
      <w:r w:rsidR="0000389B" w:rsidRPr="0000389B">
        <w:rPr>
          <w:rFonts w:ascii="Tahoma" w:hAnsi="Tahoma" w:cs="Tahoma"/>
          <w:color w:val="000000"/>
        </w:rPr>
        <w:br/>
      </w:r>
      <w:r w:rsidR="0000389B" w:rsidRPr="00D624F3">
        <w:rPr>
          <w:rFonts w:ascii="Tahoma" w:hAnsi="Tahoma" w:cs="Tahoma"/>
          <w:b/>
          <w:color w:val="000000"/>
          <w:shd w:val="clear" w:color="auto" w:fill="FFFFFF"/>
        </w:rPr>
        <w:t>Art. 2º</w:t>
      </w:r>
      <w:r w:rsidR="0000389B" w:rsidRPr="0000389B">
        <w:rPr>
          <w:rFonts w:ascii="Tahoma" w:hAnsi="Tahoma" w:cs="Tahoma"/>
          <w:color w:val="000000"/>
          <w:shd w:val="clear" w:color="auto" w:fill="FFFFFF"/>
        </w:rPr>
        <w:t xml:space="preserve"> O programa tem como objetivo democratizar o acesso à cultura, estimulando o contato das crianças com o cinema infantil de qualidade.</w:t>
      </w:r>
      <w:r w:rsidR="0000389B" w:rsidRPr="0000389B">
        <w:rPr>
          <w:rFonts w:ascii="Tahoma" w:hAnsi="Tahoma" w:cs="Tahoma"/>
          <w:color w:val="000000"/>
        </w:rPr>
        <w:br/>
      </w:r>
      <w:r w:rsidR="0000389B" w:rsidRPr="0000389B">
        <w:rPr>
          <w:rFonts w:ascii="Tahoma" w:hAnsi="Tahoma" w:cs="Tahoma"/>
          <w:color w:val="000000"/>
        </w:rPr>
        <w:br/>
      </w:r>
      <w:r w:rsidR="0000389B" w:rsidRPr="00D624F3">
        <w:rPr>
          <w:rFonts w:ascii="Tahoma" w:hAnsi="Tahoma" w:cs="Tahoma"/>
          <w:b/>
          <w:color w:val="000000"/>
          <w:shd w:val="clear" w:color="auto" w:fill="FFFFFF"/>
        </w:rPr>
        <w:t>Art. 3º</w:t>
      </w:r>
      <w:r w:rsidR="0000389B" w:rsidRPr="0000389B">
        <w:rPr>
          <w:rFonts w:ascii="Tahoma" w:hAnsi="Tahoma" w:cs="Tahoma"/>
          <w:color w:val="000000"/>
          <w:shd w:val="clear" w:color="auto" w:fill="FFFFFF"/>
        </w:rPr>
        <w:t xml:space="preserve"> As sessões deverão priorizar:</w:t>
      </w:r>
      <w:r w:rsidR="0000389B" w:rsidRPr="0000389B">
        <w:rPr>
          <w:rFonts w:ascii="Tahoma" w:hAnsi="Tahoma" w:cs="Tahoma"/>
          <w:color w:val="000000"/>
        </w:rPr>
        <w:br/>
      </w:r>
      <w:r w:rsidR="0000389B" w:rsidRPr="0000389B">
        <w:rPr>
          <w:rFonts w:ascii="Tahoma" w:hAnsi="Tahoma" w:cs="Tahoma"/>
          <w:color w:val="000000"/>
        </w:rPr>
        <w:br/>
      </w:r>
      <w:r w:rsidR="0000389B" w:rsidRPr="00D624F3">
        <w:rPr>
          <w:rFonts w:ascii="Tahoma" w:hAnsi="Tahoma" w:cs="Tahoma"/>
          <w:b/>
          <w:color w:val="000000"/>
          <w:shd w:val="clear" w:color="auto" w:fill="FFFFFF"/>
        </w:rPr>
        <w:t>I –</w:t>
      </w:r>
      <w:r w:rsidR="0000389B" w:rsidRPr="0000389B">
        <w:rPr>
          <w:rFonts w:ascii="Tahoma" w:hAnsi="Tahoma" w:cs="Tahoma"/>
          <w:color w:val="000000"/>
          <w:shd w:val="clear" w:color="auto" w:fill="FFFFFF"/>
        </w:rPr>
        <w:t xml:space="preserve"> filmes nacionais e educativos;</w:t>
      </w:r>
      <w:r w:rsidR="0000389B" w:rsidRPr="0000389B">
        <w:rPr>
          <w:rFonts w:ascii="Tahoma" w:hAnsi="Tahoma" w:cs="Tahoma"/>
          <w:color w:val="000000"/>
        </w:rPr>
        <w:br/>
      </w:r>
      <w:r w:rsidR="0000389B" w:rsidRPr="0000389B">
        <w:rPr>
          <w:rFonts w:ascii="Tahoma" w:hAnsi="Tahoma" w:cs="Tahoma"/>
          <w:color w:val="000000"/>
        </w:rPr>
        <w:br/>
      </w:r>
      <w:r w:rsidR="0000389B" w:rsidRPr="00D624F3">
        <w:rPr>
          <w:rFonts w:ascii="Tahoma" w:hAnsi="Tahoma" w:cs="Tahoma"/>
          <w:b/>
          <w:color w:val="000000"/>
          <w:shd w:val="clear" w:color="auto" w:fill="FFFFFF"/>
        </w:rPr>
        <w:t>II –</w:t>
      </w:r>
      <w:r w:rsidR="0000389B" w:rsidRPr="0000389B">
        <w:rPr>
          <w:rFonts w:ascii="Tahoma" w:hAnsi="Tahoma" w:cs="Tahoma"/>
          <w:color w:val="000000"/>
          <w:shd w:val="clear" w:color="auto" w:fill="FFFFFF"/>
        </w:rPr>
        <w:t xml:space="preserve"> acessibilidade comunicacional e física;</w:t>
      </w:r>
      <w:r w:rsidR="0000389B" w:rsidRPr="0000389B">
        <w:rPr>
          <w:rFonts w:ascii="Tahoma" w:hAnsi="Tahoma" w:cs="Tahoma"/>
          <w:color w:val="000000"/>
        </w:rPr>
        <w:br/>
      </w:r>
      <w:r w:rsidR="0000389B" w:rsidRPr="0000389B">
        <w:rPr>
          <w:rFonts w:ascii="Tahoma" w:hAnsi="Tahoma" w:cs="Tahoma"/>
          <w:color w:val="000000"/>
        </w:rPr>
        <w:br/>
      </w:r>
      <w:r w:rsidR="0000389B" w:rsidRPr="00D624F3">
        <w:rPr>
          <w:rFonts w:ascii="Tahoma" w:hAnsi="Tahoma" w:cs="Tahoma"/>
          <w:b/>
          <w:color w:val="000000"/>
          <w:shd w:val="clear" w:color="auto" w:fill="FFFFFF"/>
        </w:rPr>
        <w:t>III –</w:t>
      </w:r>
      <w:r w:rsidR="0000389B" w:rsidRPr="0000389B">
        <w:rPr>
          <w:rFonts w:ascii="Tahoma" w:hAnsi="Tahoma" w:cs="Tahoma"/>
          <w:color w:val="000000"/>
          <w:shd w:val="clear" w:color="auto" w:fill="FFFFFF"/>
        </w:rPr>
        <w:t xml:space="preserve"> realização em comunidades com menor acesso à cultura.</w:t>
      </w:r>
      <w:r w:rsidR="0000389B" w:rsidRPr="0000389B">
        <w:rPr>
          <w:rFonts w:ascii="Tahoma" w:hAnsi="Tahoma" w:cs="Tahoma"/>
          <w:color w:val="000000"/>
        </w:rPr>
        <w:br/>
      </w:r>
      <w:r w:rsidR="0000389B" w:rsidRPr="0000389B">
        <w:rPr>
          <w:rFonts w:ascii="Tahoma" w:hAnsi="Tahoma" w:cs="Tahoma"/>
          <w:color w:val="000000"/>
        </w:rPr>
        <w:br/>
      </w:r>
      <w:r w:rsidR="0000389B" w:rsidRPr="00D624F3">
        <w:rPr>
          <w:rFonts w:ascii="Tahoma" w:hAnsi="Tahoma" w:cs="Tahoma"/>
          <w:b/>
          <w:color w:val="000000"/>
          <w:shd w:val="clear" w:color="auto" w:fill="FFFFFF"/>
        </w:rPr>
        <w:t>Art. 4º</w:t>
      </w:r>
      <w:r w:rsidR="0000389B" w:rsidRPr="0000389B">
        <w:rPr>
          <w:rFonts w:ascii="Tahoma" w:hAnsi="Tahoma" w:cs="Tahoma"/>
          <w:color w:val="000000"/>
          <w:shd w:val="clear" w:color="auto" w:fill="FFFFFF"/>
        </w:rPr>
        <w:t xml:space="preserve"> Esta Lei entra em vigor na data de sua publicação.</w:t>
      </w:r>
      <w:r w:rsidR="0000389B" w:rsidRPr="0000389B">
        <w:rPr>
          <w:rFonts w:ascii="Tahoma" w:hAnsi="Tahoma" w:cs="Tahoma"/>
        </w:rPr>
        <w:t xml:space="preserve"> </w:t>
      </w:r>
    </w:p>
    <w:p w:rsidR="00A719BC" w:rsidRPr="0000389B" w:rsidRDefault="00A719BC" w:rsidP="00A719BC">
      <w:pPr>
        <w:ind w:left="-567" w:right="283"/>
        <w:rPr>
          <w:rFonts w:ascii="Tahoma" w:hAnsi="Tahoma" w:cs="Tahoma"/>
        </w:rPr>
      </w:pPr>
      <w:bookmarkStart w:id="0" w:name="_GoBack"/>
      <w:bookmarkEnd w:id="0"/>
    </w:p>
    <w:p w:rsidR="00EE1D69" w:rsidRPr="0000389B" w:rsidRDefault="00DB4A8E" w:rsidP="00A719BC">
      <w:pPr>
        <w:spacing w:line="360" w:lineRule="auto"/>
        <w:ind w:left="-567" w:right="283"/>
        <w:jc w:val="center"/>
        <w:rPr>
          <w:rFonts w:ascii="Tahoma" w:eastAsia="Times New Roman" w:hAnsi="Tahoma" w:cs="Tahoma"/>
          <w:bCs/>
        </w:rPr>
      </w:pPr>
      <w:r w:rsidRPr="0000389B">
        <w:rPr>
          <w:rFonts w:ascii="Tahoma" w:hAnsi="Tahoma" w:cs="Tahoma"/>
          <w:color w:val="000000"/>
        </w:rPr>
        <w:t xml:space="preserve">Plenário </w:t>
      </w:r>
      <w:proofErr w:type="spellStart"/>
      <w:r w:rsidRPr="0000389B">
        <w:rPr>
          <w:rFonts w:ascii="Tahoma" w:hAnsi="Tahoma" w:cs="Tahoma"/>
          <w:color w:val="000000"/>
        </w:rPr>
        <w:t>Brígido</w:t>
      </w:r>
      <w:proofErr w:type="spellEnd"/>
      <w:r w:rsidRPr="0000389B">
        <w:rPr>
          <w:rFonts w:ascii="Tahoma" w:hAnsi="Tahoma" w:cs="Tahoma"/>
          <w:color w:val="000000"/>
        </w:rPr>
        <w:t xml:space="preserve"> Tinoco</w:t>
      </w:r>
      <w:r w:rsidR="00EE1D69" w:rsidRPr="0000389B">
        <w:rPr>
          <w:rFonts w:ascii="Tahoma" w:eastAsia="Times New Roman" w:hAnsi="Tahoma" w:cs="Tahoma"/>
          <w:bCs/>
        </w:rPr>
        <w:t xml:space="preserve">, </w:t>
      </w:r>
      <w:r w:rsidR="00087329" w:rsidRPr="0000389B">
        <w:rPr>
          <w:rFonts w:ascii="Tahoma" w:eastAsia="Times New Roman" w:hAnsi="Tahoma" w:cs="Tahoma"/>
          <w:bCs/>
        </w:rPr>
        <w:t>20</w:t>
      </w:r>
      <w:r w:rsidR="00EE1D69" w:rsidRPr="0000389B">
        <w:rPr>
          <w:rFonts w:ascii="Tahoma" w:eastAsia="Times New Roman" w:hAnsi="Tahoma" w:cs="Tahoma"/>
          <w:bCs/>
        </w:rPr>
        <w:t xml:space="preserve"> de </w:t>
      </w:r>
      <w:r w:rsidR="00087329" w:rsidRPr="0000389B">
        <w:rPr>
          <w:rFonts w:ascii="Tahoma" w:eastAsia="Times New Roman" w:hAnsi="Tahoma" w:cs="Tahoma"/>
          <w:bCs/>
        </w:rPr>
        <w:t>agost</w:t>
      </w:r>
      <w:r w:rsidR="0014638D" w:rsidRPr="0000389B">
        <w:rPr>
          <w:rFonts w:ascii="Tahoma" w:eastAsia="Times New Roman" w:hAnsi="Tahoma" w:cs="Tahoma"/>
          <w:bCs/>
        </w:rPr>
        <w:t>o</w:t>
      </w:r>
      <w:r w:rsidR="00EE1D69" w:rsidRPr="0000389B">
        <w:rPr>
          <w:rFonts w:ascii="Tahoma" w:eastAsia="Times New Roman" w:hAnsi="Tahoma" w:cs="Tahoma"/>
          <w:bCs/>
        </w:rPr>
        <w:t xml:space="preserve"> de 20</w:t>
      </w:r>
      <w:r w:rsidRPr="0000389B">
        <w:rPr>
          <w:rFonts w:ascii="Tahoma" w:eastAsia="Times New Roman" w:hAnsi="Tahoma" w:cs="Tahoma"/>
          <w:bCs/>
        </w:rPr>
        <w:t>25</w:t>
      </w:r>
      <w:r w:rsidR="00EE1D69" w:rsidRPr="0000389B">
        <w:rPr>
          <w:rFonts w:ascii="Tahoma" w:eastAsia="Times New Roman" w:hAnsi="Tahoma" w:cs="Tahoma"/>
          <w:bCs/>
        </w:rPr>
        <w:t>.</w:t>
      </w:r>
    </w:p>
    <w:p w:rsidR="00EE1D69" w:rsidRPr="0000389B" w:rsidRDefault="00EE1D69" w:rsidP="00A719BC">
      <w:pPr>
        <w:spacing w:line="360" w:lineRule="auto"/>
        <w:ind w:left="-567" w:right="283"/>
        <w:jc w:val="center"/>
        <w:rPr>
          <w:rFonts w:ascii="Tahoma" w:eastAsia="Calibri" w:hAnsi="Tahoma" w:cs="Tahoma"/>
          <w:shd w:val="clear" w:color="auto" w:fill="FFFFFF"/>
          <w:lang w:eastAsia="ar-SA"/>
        </w:rPr>
      </w:pPr>
    </w:p>
    <w:p w:rsidR="00DB4A8E" w:rsidRPr="0000389B" w:rsidRDefault="00DB4A8E" w:rsidP="00A719BC">
      <w:pPr>
        <w:pStyle w:val="SemEspaamento"/>
        <w:ind w:left="-567" w:right="283"/>
        <w:jc w:val="center"/>
        <w:rPr>
          <w:rFonts w:ascii="Tahoma" w:hAnsi="Tahoma" w:cs="Tahoma"/>
          <w:b/>
        </w:rPr>
      </w:pPr>
      <w:r w:rsidRPr="0000389B">
        <w:rPr>
          <w:rFonts w:ascii="Tahoma" w:hAnsi="Tahoma" w:cs="Tahoma"/>
          <w:b/>
        </w:rPr>
        <w:t>MAURÍCIO GOMES</w:t>
      </w:r>
    </w:p>
    <w:p w:rsidR="00DB4A8E" w:rsidRPr="0000389B" w:rsidRDefault="00DB4A8E" w:rsidP="00A719BC">
      <w:pPr>
        <w:pStyle w:val="SemEspaamento"/>
        <w:ind w:left="-567" w:right="283"/>
        <w:jc w:val="center"/>
        <w:rPr>
          <w:rFonts w:ascii="Tahoma" w:hAnsi="Tahoma" w:cs="Tahoma"/>
          <w:b/>
          <w:shd w:val="clear" w:color="auto" w:fill="FFFFFF"/>
        </w:rPr>
      </w:pPr>
      <w:r w:rsidRPr="0000389B">
        <w:rPr>
          <w:rFonts w:ascii="Tahoma" w:hAnsi="Tahoma" w:cs="Tahoma"/>
          <w:b/>
          <w:shd w:val="clear" w:color="auto" w:fill="FFFFFF"/>
        </w:rPr>
        <w:t>Vereador</w:t>
      </w:r>
    </w:p>
    <w:p w:rsidR="00EE1D69" w:rsidRPr="0000389B" w:rsidRDefault="00EE1D69" w:rsidP="00A719BC">
      <w:pPr>
        <w:spacing w:line="360" w:lineRule="auto"/>
        <w:ind w:left="-567" w:right="283"/>
        <w:jc w:val="both"/>
        <w:rPr>
          <w:rFonts w:ascii="Tahoma" w:hAnsi="Tahoma" w:cs="Tahoma"/>
          <w:b/>
          <w:shd w:val="clear" w:color="auto" w:fill="FFFFFF"/>
        </w:rPr>
      </w:pPr>
      <w:r w:rsidRPr="0000389B">
        <w:rPr>
          <w:rFonts w:ascii="Tahoma" w:hAnsi="Tahoma" w:cs="Tahoma"/>
          <w:b/>
          <w:shd w:val="clear" w:color="auto" w:fill="FFFFFF"/>
        </w:rPr>
        <w:t>Justificativa</w:t>
      </w:r>
    </w:p>
    <w:p w:rsidR="00A719BC" w:rsidRPr="00A719BC" w:rsidRDefault="00A719BC" w:rsidP="00A719BC">
      <w:pPr>
        <w:spacing w:before="100" w:beforeAutospacing="1" w:after="100" w:afterAutospacing="1" w:line="240" w:lineRule="auto"/>
        <w:ind w:left="-567" w:right="283" w:firstLine="1275"/>
        <w:jc w:val="both"/>
        <w:rPr>
          <w:rFonts w:ascii="Tahoma" w:eastAsia="Times New Roman" w:hAnsi="Tahoma" w:cs="Tahoma"/>
        </w:rPr>
      </w:pPr>
      <w:r w:rsidRPr="00A719BC">
        <w:rPr>
          <w:rFonts w:ascii="Tahoma" w:eastAsia="Times New Roman" w:hAnsi="Tahoma" w:cs="Tahoma"/>
        </w:rPr>
        <w:t xml:space="preserve">O presente Projeto de Lei tem por finalidade instituir o </w:t>
      </w:r>
      <w:r w:rsidRPr="00A719BC">
        <w:rPr>
          <w:rFonts w:ascii="Tahoma" w:eastAsia="Times New Roman" w:hAnsi="Tahoma" w:cs="Tahoma"/>
          <w:iCs/>
        </w:rPr>
        <w:t>Programa Municipal de Sessões de Cinema Infantil Gratuito</w:t>
      </w:r>
      <w:r w:rsidRPr="00A719BC">
        <w:rPr>
          <w:rFonts w:ascii="Tahoma" w:eastAsia="Times New Roman" w:hAnsi="Tahoma" w:cs="Tahoma"/>
        </w:rPr>
        <w:t xml:space="preserve"> em espaços culturais públicos do Município de Niterói, com o objetivo de democratizar o acesso à cultura e proporcionar, de forma gratuita, momentos de lazer, educação e formação cidadã para o público infantil.</w:t>
      </w:r>
    </w:p>
    <w:p w:rsidR="00A719BC" w:rsidRPr="00A719BC" w:rsidRDefault="00A719BC" w:rsidP="00A719BC">
      <w:pPr>
        <w:spacing w:before="100" w:beforeAutospacing="1" w:after="100" w:afterAutospacing="1" w:line="240" w:lineRule="auto"/>
        <w:ind w:left="-567" w:right="283" w:firstLine="1275"/>
        <w:jc w:val="both"/>
        <w:rPr>
          <w:rFonts w:ascii="Tahoma" w:eastAsia="Times New Roman" w:hAnsi="Tahoma" w:cs="Tahoma"/>
        </w:rPr>
      </w:pPr>
      <w:r w:rsidRPr="00A719BC">
        <w:rPr>
          <w:rFonts w:ascii="Tahoma" w:eastAsia="Times New Roman" w:hAnsi="Tahoma" w:cs="Tahoma"/>
        </w:rPr>
        <w:t>A infância é uma fase crucial no desenvolvimento humano, e o contato com manifestações culturais de qualidade, como o cinema, contribui diretamente para a ampliação do repertório cultural, o estímulo à criatividade, o desenvolvimento da empatia e a formação de senso crítico. No entanto, o acesso ao cinema ainda é limitado para muitas crianças, especialmente aquelas que vivem em comunidades com menor oferta de atividades culturais ou cujas famílias enfrentam dificuldades financeiras.</w:t>
      </w:r>
    </w:p>
    <w:p w:rsidR="00A719BC" w:rsidRPr="00A719BC" w:rsidRDefault="00A719BC" w:rsidP="00A719BC">
      <w:pPr>
        <w:spacing w:before="100" w:beforeAutospacing="1" w:after="100" w:afterAutospacing="1" w:line="240" w:lineRule="auto"/>
        <w:ind w:left="-567" w:right="283" w:firstLine="1275"/>
        <w:jc w:val="both"/>
        <w:rPr>
          <w:rFonts w:ascii="Tahoma" w:eastAsia="Times New Roman" w:hAnsi="Tahoma" w:cs="Tahoma"/>
        </w:rPr>
      </w:pPr>
      <w:r w:rsidRPr="00A719BC">
        <w:rPr>
          <w:rFonts w:ascii="Tahoma" w:eastAsia="Times New Roman" w:hAnsi="Tahoma" w:cs="Tahoma"/>
        </w:rPr>
        <w:lastRenderedPageBreak/>
        <w:t>Ao priorizar filmes nacionais e educativos, o programa também fortalece a valorização da cultura brasileira e promove conteúdos alinhados a valores pedagógicos e sociais positivos. Além disso, a exigência de acessibilidade física e comunicacional garante a inclusão de crianças com deficiência, respeitando o direito de todos à cultura.</w:t>
      </w:r>
    </w:p>
    <w:p w:rsidR="00A719BC" w:rsidRPr="00A719BC" w:rsidRDefault="00A719BC" w:rsidP="00A719BC">
      <w:pPr>
        <w:spacing w:before="100" w:beforeAutospacing="1" w:after="100" w:afterAutospacing="1" w:line="240" w:lineRule="auto"/>
        <w:ind w:left="-567" w:right="283" w:firstLine="1275"/>
        <w:jc w:val="both"/>
        <w:rPr>
          <w:rFonts w:ascii="Tahoma" w:eastAsia="Times New Roman" w:hAnsi="Tahoma" w:cs="Tahoma"/>
        </w:rPr>
      </w:pPr>
      <w:r w:rsidRPr="00A719BC">
        <w:rPr>
          <w:rFonts w:ascii="Tahoma" w:eastAsia="Times New Roman" w:hAnsi="Tahoma" w:cs="Tahoma"/>
        </w:rPr>
        <w:t>A escolha de centros culturais, lonas culturais e demais equipamentos públicos como locais de exibição reforça a função social desses espaços, aproximando a população de seus equipamentos culturais e estimulando sua ocupação regular e democrática.</w:t>
      </w:r>
    </w:p>
    <w:p w:rsidR="00A719BC" w:rsidRPr="00A719BC" w:rsidRDefault="00A719BC" w:rsidP="00A719BC">
      <w:pPr>
        <w:spacing w:before="100" w:beforeAutospacing="1" w:after="100" w:afterAutospacing="1" w:line="240" w:lineRule="auto"/>
        <w:ind w:left="-567" w:right="283" w:firstLine="1275"/>
        <w:jc w:val="both"/>
        <w:rPr>
          <w:rFonts w:ascii="Tahoma" w:eastAsia="Times New Roman" w:hAnsi="Tahoma" w:cs="Tahoma"/>
        </w:rPr>
      </w:pPr>
      <w:r w:rsidRPr="00A719BC">
        <w:rPr>
          <w:rFonts w:ascii="Tahoma" w:eastAsia="Times New Roman" w:hAnsi="Tahoma" w:cs="Tahoma"/>
        </w:rPr>
        <w:t>Trata-se, portanto, de uma medida simples, de baixo custo e alto impacto social, que promove inclusão, cidadania e acesso à cultura para as crianças do município de Niterói, contribuindo para uma cidade mais justa, diversa e comprometida com o bem-estar de sua população infantil.</w:t>
      </w:r>
    </w:p>
    <w:p w:rsidR="00A719BC" w:rsidRPr="00A719BC" w:rsidRDefault="00A719BC" w:rsidP="00A719BC">
      <w:pPr>
        <w:spacing w:before="100" w:beforeAutospacing="1" w:after="100" w:afterAutospacing="1" w:line="240" w:lineRule="auto"/>
        <w:ind w:left="-567" w:right="283" w:firstLine="1275"/>
        <w:jc w:val="both"/>
        <w:rPr>
          <w:rFonts w:ascii="Tahoma" w:eastAsia="Times New Roman" w:hAnsi="Tahoma" w:cs="Tahoma"/>
        </w:rPr>
      </w:pPr>
      <w:r w:rsidRPr="00A719BC">
        <w:rPr>
          <w:rFonts w:ascii="Tahoma" w:eastAsia="Times New Roman" w:hAnsi="Tahoma" w:cs="Tahoma"/>
        </w:rPr>
        <w:t>Diante disso, solicitamos o apoio dos nobres pares para a aprovação desta importante iniciativa.</w:t>
      </w:r>
    </w:p>
    <w:p w:rsidR="0000389B" w:rsidRPr="00A719BC" w:rsidRDefault="0000389B" w:rsidP="00A719BC">
      <w:pPr>
        <w:pStyle w:val="SemEspaamento"/>
        <w:ind w:left="-567" w:right="283"/>
        <w:jc w:val="both"/>
        <w:rPr>
          <w:shd w:val="clear" w:color="auto" w:fill="FFFFFF"/>
        </w:rPr>
      </w:pPr>
    </w:p>
    <w:p w:rsidR="00EC68F3" w:rsidRPr="00A719BC" w:rsidRDefault="00EC68F3" w:rsidP="00A719BC">
      <w:pPr>
        <w:spacing w:line="360" w:lineRule="auto"/>
        <w:ind w:left="1557" w:right="283" w:firstLine="1275"/>
        <w:jc w:val="both"/>
        <w:rPr>
          <w:rFonts w:ascii="Tahoma" w:eastAsia="Times New Roman" w:hAnsi="Tahoma" w:cs="Tahoma"/>
          <w:bCs/>
        </w:rPr>
      </w:pPr>
      <w:r w:rsidRPr="00A719BC">
        <w:rPr>
          <w:rFonts w:ascii="Tahoma" w:hAnsi="Tahoma" w:cs="Tahoma"/>
        </w:rPr>
        <w:t xml:space="preserve">Plenário </w:t>
      </w:r>
      <w:proofErr w:type="spellStart"/>
      <w:r w:rsidRPr="00A719BC">
        <w:rPr>
          <w:rFonts w:ascii="Tahoma" w:hAnsi="Tahoma" w:cs="Tahoma"/>
        </w:rPr>
        <w:t>Brígido</w:t>
      </w:r>
      <w:proofErr w:type="spellEnd"/>
      <w:r w:rsidRPr="00A719BC">
        <w:rPr>
          <w:rFonts w:ascii="Tahoma" w:hAnsi="Tahoma" w:cs="Tahoma"/>
        </w:rPr>
        <w:t xml:space="preserve"> Tinoco</w:t>
      </w:r>
      <w:r w:rsidRPr="00A719BC">
        <w:rPr>
          <w:rFonts w:ascii="Tahoma" w:eastAsia="Times New Roman" w:hAnsi="Tahoma" w:cs="Tahoma"/>
          <w:bCs/>
        </w:rPr>
        <w:t xml:space="preserve">, </w:t>
      </w:r>
      <w:r w:rsidR="00087329" w:rsidRPr="00A719BC">
        <w:rPr>
          <w:rFonts w:ascii="Tahoma" w:eastAsia="Times New Roman" w:hAnsi="Tahoma" w:cs="Tahoma"/>
          <w:bCs/>
        </w:rPr>
        <w:t>20</w:t>
      </w:r>
      <w:r w:rsidRPr="00A719BC">
        <w:rPr>
          <w:rFonts w:ascii="Tahoma" w:eastAsia="Times New Roman" w:hAnsi="Tahoma" w:cs="Tahoma"/>
          <w:bCs/>
        </w:rPr>
        <w:t xml:space="preserve"> de </w:t>
      </w:r>
      <w:r w:rsidR="00087329" w:rsidRPr="00A719BC">
        <w:rPr>
          <w:rFonts w:ascii="Tahoma" w:eastAsia="Times New Roman" w:hAnsi="Tahoma" w:cs="Tahoma"/>
          <w:bCs/>
        </w:rPr>
        <w:t>agost</w:t>
      </w:r>
      <w:r w:rsidR="0014638D" w:rsidRPr="00A719BC">
        <w:rPr>
          <w:rFonts w:ascii="Tahoma" w:eastAsia="Times New Roman" w:hAnsi="Tahoma" w:cs="Tahoma"/>
          <w:bCs/>
        </w:rPr>
        <w:t>o</w:t>
      </w:r>
      <w:r w:rsidRPr="00A719BC">
        <w:rPr>
          <w:rFonts w:ascii="Tahoma" w:eastAsia="Times New Roman" w:hAnsi="Tahoma" w:cs="Tahoma"/>
          <w:bCs/>
        </w:rPr>
        <w:t xml:space="preserve"> de 2025.</w:t>
      </w:r>
    </w:p>
    <w:p w:rsidR="0000389B" w:rsidRPr="0000389B" w:rsidRDefault="0000389B" w:rsidP="00A719BC">
      <w:pPr>
        <w:spacing w:line="360" w:lineRule="auto"/>
        <w:ind w:left="-567"/>
        <w:jc w:val="center"/>
        <w:rPr>
          <w:rFonts w:ascii="Tahoma" w:eastAsia="Times New Roman" w:hAnsi="Tahoma" w:cs="Tahoma"/>
          <w:bCs/>
        </w:rPr>
      </w:pPr>
    </w:p>
    <w:p w:rsidR="00DB4A8E" w:rsidRPr="0000389B" w:rsidRDefault="00DB4A8E" w:rsidP="00A719BC">
      <w:pPr>
        <w:pStyle w:val="SemEspaamento"/>
        <w:ind w:left="2973" w:firstLine="567"/>
        <w:rPr>
          <w:rFonts w:ascii="Tahoma" w:hAnsi="Tahoma" w:cs="Tahoma"/>
          <w:b/>
        </w:rPr>
      </w:pPr>
      <w:r w:rsidRPr="0000389B">
        <w:rPr>
          <w:rFonts w:ascii="Tahoma" w:hAnsi="Tahoma" w:cs="Tahoma"/>
          <w:b/>
        </w:rPr>
        <w:t>MAURÍCIO GOMES</w:t>
      </w:r>
    </w:p>
    <w:p w:rsidR="00D75ED2" w:rsidRPr="0000389B" w:rsidRDefault="00DB4A8E" w:rsidP="00A719BC">
      <w:pPr>
        <w:pStyle w:val="SemEspaamento"/>
        <w:ind w:left="-567"/>
        <w:jc w:val="center"/>
        <w:rPr>
          <w:rFonts w:ascii="Tahoma" w:hAnsi="Tahoma" w:cs="Tahoma"/>
          <w:b/>
        </w:rPr>
      </w:pPr>
      <w:r w:rsidRPr="0000389B">
        <w:rPr>
          <w:rFonts w:ascii="Tahoma" w:hAnsi="Tahoma" w:cs="Tahoma"/>
          <w:b/>
          <w:shd w:val="clear" w:color="auto" w:fill="FFFFFF"/>
        </w:rPr>
        <w:t>Vereador</w:t>
      </w:r>
    </w:p>
    <w:sectPr w:rsidR="00D75ED2" w:rsidRPr="0000389B" w:rsidSect="0000389B">
      <w:headerReference w:type="default" r:id="rId8"/>
      <w:footerReference w:type="default" r:id="rId9"/>
      <w:pgSz w:w="11906" w:h="16838"/>
      <w:pgMar w:top="1134" w:right="424" w:bottom="1417" w:left="1276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6E34" w:rsidRDefault="00506E34" w:rsidP="007718B3">
      <w:pPr>
        <w:spacing w:after="0" w:line="240" w:lineRule="auto"/>
      </w:pPr>
      <w:r>
        <w:separator/>
      </w:r>
    </w:p>
  </w:endnote>
  <w:endnote w:type="continuationSeparator" w:id="0">
    <w:p w:rsidR="00506E34" w:rsidRDefault="00506E34" w:rsidP="007718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4A8E" w:rsidRDefault="00DB4A8E" w:rsidP="00DB4A8E">
    <w:pPr>
      <w:pStyle w:val="Rodap"/>
      <w:jc w:val="center"/>
      <w:rPr>
        <w:rFonts w:ascii="Tahoma" w:hAnsi="Tahoma" w:cs="Tahoma"/>
        <w:b/>
        <w:bCs/>
        <w:i/>
        <w:iCs/>
        <w:sz w:val="16"/>
        <w:szCs w:val="16"/>
      </w:rPr>
    </w:pPr>
    <w:r>
      <w:rPr>
        <w:rFonts w:ascii="Tahoma" w:hAnsi="Tahoma" w:cs="Tahoma"/>
        <w:b/>
        <w:bCs/>
        <w:i/>
        <w:iCs/>
        <w:sz w:val="16"/>
        <w:szCs w:val="16"/>
      </w:rPr>
      <w:t>Av. Amaral Peixoto, 625 / Gabinete: 50 – Centro – Niterói – RJ – CEP</w:t>
    </w:r>
    <w:proofErr w:type="gramStart"/>
    <w:r>
      <w:rPr>
        <w:rFonts w:ascii="Tahoma" w:hAnsi="Tahoma" w:cs="Tahoma"/>
        <w:b/>
        <w:bCs/>
        <w:i/>
        <w:iCs/>
        <w:sz w:val="16"/>
        <w:szCs w:val="16"/>
      </w:rPr>
      <w:t>.:</w:t>
    </w:r>
    <w:proofErr w:type="gramEnd"/>
    <w:r>
      <w:rPr>
        <w:rFonts w:ascii="Tahoma" w:hAnsi="Tahoma" w:cs="Tahoma"/>
        <w:b/>
        <w:bCs/>
        <w:i/>
        <w:iCs/>
        <w:sz w:val="16"/>
        <w:szCs w:val="16"/>
      </w:rPr>
      <w:t xml:space="preserve"> 24023-073</w:t>
    </w:r>
  </w:p>
  <w:p w:rsidR="00DB4A8E" w:rsidRDefault="00DB4A8E" w:rsidP="00DB4A8E">
    <w:pPr>
      <w:pStyle w:val="Rodap"/>
      <w:jc w:val="center"/>
      <w:rPr>
        <w:b/>
        <w:bCs/>
        <w:i/>
        <w:iCs/>
        <w:sz w:val="16"/>
        <w:szCs w:val="16"/>
      </w:rPr>
    </w:pPr>
    <w:r>
      <w:rPr>
        <w:rFonts w:ascii="Tahoma" w:hAnsi="Tahoma" w:cs="Tahoma"/>
        <w:b/>
        <w:bCs/>
        <w:i/>
        <w:iCs/>
        <w:sz w:val="16"/>
        <w:szCs w:val="16"/>
      </w:rPr>
      <w:t>Telefone</w:t>
    </w:r>
    <w:r>
      <w:rPr>
        <w:b/>
        <w:bCs/>
        <w:i/>
        <w:iCs/>
        <w:sz w:val="16"/>
        <w:szCs w:val="16"/>
      </w:rPr>
      <w:t xml:space="preserve"> – </w:t>
    </w:r>
    <w:r w:rsidRPr="006D12AD">
      <w:rPr>
        <w:rFonts w:ascii="Tahoma" w:hAnsi="Tahoma" w:cs="Tahoma"/>
        <w:b/>
        <w:bCs/>
        <w:iCs/>
        <w:sz w:val="16"/>
        <w:szCs w:val="16"/>
      </w:rPr>
      <w:t xml:space="preserve">+55 </w:t>
    </w:r>
    <w:r>
      <w:rPr>
        <w:rFonts w:ascii="Tahoma" w:hAnsi="Tahoma" w:cs="Tahoma"/>
        <w:b/>
        <w:bCs/>
        <w:i/>
        <w:iCs/>
        <w:sz w:val="16"/>
        <w:szCs w:val="16"/>
      </w:rPr>
      <w:t>3716-8600 – Ramal: 270</w:t>
    </w:r>
  </w:p>
  <w:p w:rsidR="007718B3" w:rsidRDefault="007718B3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6E34" w:rsidRDefault="00506E34" w:rsidP="007718B3">
      <w:pPr>
        <w:spacing w:after="0" w:line="240" w:lineRule="auto"/>
      </w:pPr>
      <w:r>
        <w:separator/>
      </w:r>
    </w:p>
  </w:footnote>
  <w:footnote w:type="continuationSeparator" w:id="0">
    <w:p w:rsidR="00506E34" w:rsidRDefault="00506E34" w:rsidP="007718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Layout w:type="fixed"/>
      <w:tblLook w:val="0000" w:firstRow="0" w:lastRow="0" w:firstColumn="0" w:lastColumn="0" w:noHBand="0" w:noVBand="0"/>
    </w:tblPr>
    <w:tblGrid>
      <w:gridCol w:w="1728"/>
      <w:gridCol w:w="7920"/>
    </w:tblGrid>
    <w:tr w:rsidR="007718B3" w:rsidTr="00846104">
      <w:trPr>
        <w:trHeight w:val="1971"/>
        <w:jc w:val="center"/>
      </w:trPr>
      <w:tc>
        <w:tcPr>
          <w:tcW w:w="1728" w:type="dxa"/>
        </w:tcPr>
        <w:p w:rsidR="007718B3" w:rsidRDefault="007718B3" w:rsidP="007718B3">
          <w:pPr>
            <w:pStyle w:val="Cabealho"/>
            <w:snapToGrid w:val="0"/>
            <w:rPr>
              <w:rFonts w:ascii="Arial" w:hAnsi="Arial" w:cs="Arial"/>
            </w:rPr>
          </w:pPr>
          <w:r>
            <w:rPr>
              <w:noProof/>
              <w:lang w:eastAsia="pt-BR"/>
            </w:rPr>
            <w:drawing>
              <wp:inline distT="0" distB="0" distL="0" distR="0" wp14:anchorId="00E68DE7" wp14:editId="27DE8B98">
                <wp:extent cx="933450" cy="1123950"/>
                <wp:effectExtent l="0" t="0" r="0" b="0"/>
                <wp:docPr id="3" name="Imagem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:rsidR="007718B3" w:rsidRDefault="007718B3" w:rsidP="007718B3">
          <w:pPr>
            <w:pStyle w:val="Cabealho"/>
            <w:snapToGrid w:val="0"/>
            <w:rPr>
              <w:rFonts w:ascii="Arial" w:hAnsi="Arial" w:cs="Arial"/>
            </w:rPr>
          </w:pPr>
        </w:p>
        <w:p w:rsidR="007718B3" w:rsidRDefault="007718B3" w:rsidP="007718B3">
          <w:pPr>
            <w:pStyle w:val="Cabealho"/>
            <w:rPr>
              <w:rFonts w:ascii="Arial" w:hAnsi="Arial" w:cs="Arial"/>
            </w:rPr>
          </w:pPr>
        </w:p>
        <w:p w:rsidR="007718B3" w:rsidRDefault="007718B3" w:rsidP="007718B3">
          <w:pPr>
            <w:pStyle w:val="Cabealho"/>
            <w:jc w:val="center"/>
            <w:rPr>
              <w:rFonts w:ascii="Tahoma" w:hAnsi="Tahoma" w:cs="Tahoma"/>
              <w:b/>
              <w:bCs/>
              <w:sz w:val="48"/>
              <w:szCs w:val="48"/>
            </w:rPr>
          </w:pPr>
          <w:r>
            <w:rPr>
              <w:rFonts w:ascii="Tahoma" w:hAnsi="Tahoma" w:cs="Tahoma"/>
              <w:b/>
              <w:bCs/>
              <w:sz w:val="48"/>
              <w:szCs w:val="48"/>
            </w:rPr>
            <w:t>Câmara Municipal de Niterói</w:t>
          </w:r>
        </w:p>
        <w:p w:rsidR="007718B3" w:rsidRDefault="007718B3" w:rsidP="007718B3">
          <w:pPr>
            <w:pStyle w:val="Cabealho"/>
            <w:jc w:val="center"/>
            <w:rPr>
              <w:rFonts w:ascii="Tahoma" w:hAnsi="Tahoma" w:cs="Tahoma"/>
              <w:sz w:val="4"/>
              <w:szCs w:val="4"/>
            </w:rPr>
          </w:pPr>
        </w:p>
        <w:p w:rsidR="007718B3" w:rsidRDefault="00DB4A8E" w:rsidP="00DB4A8E">
          <w:pPr>
            <w:pStyle w:val="Cabealho"/>
            <w:jc w:val="center"/>
            <w:rPr>
              <w:rFonts w:ascii="Tahoma" w:hAnsi="Tahoma" w:cs="Tahoma"/>
              <w:b/>
              <w:bCs/>
              <w:sz w:val="28"/>
              <w:szCs w:val="28"/>
            </w:rPr>
          </w:pPr>
          <w:r>
            <w:rPr>
              <w:rFonts w:ascii="Tahoma" w:hAnsi="Tahoma" w:cs="Tahoma"/>
              <w:b/>
              <w:bCs/>
              <w:sz w:val="28"/>
              <w:szCs w:val="28"/>
            </w:rPr>
            <w:t>Gabinete do Vereador Maurício Gomes</w:t>
          </w:r>
        </w:p>
      </w:tc>
    </w:tr>
  </w:tbl>
  <w:p w:rsidR="007718B3" w:rsidRDefault="007718B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8B3"/>
    <w:rsid w:val="0000389B"/>
    <w:rsid w:val="0006603D"/>
    <w:rsid w:val="00087329"/>
    <w:rsid w:val="0014638D"/>
    <w:rsid w:val="001743CE"/>
    <w:rsid w:val="001B68A8"/>
    <w:rsid w:val="001C6A6C"/>
    <w:rsid w:val="001E4E8B"/>
    <w:rsid w:val="002222EC"/>
    <w:rsid w:val="00261BD8"/>
    <w:rsid w:val="002A0E78"/>
    <w:rsid w:val="002B042F"/>
    <w:rsid w:val="00381434"/>
    <w:rsid w:val="003A1704"/>
    <w:rsid w:val="00402B2D"/>
    <w:rsid w:val="004170E3"/>
    <w:rsid w:val="00440720"/>
    <w:rsid w:val="0046799B"/>
    <w:rsid w:val="004754E1"/>
    <w:rsid w:val="004E6307"/>
    <w:rsid w:val="00501642"/>
    <w:rsid w:val="00506E34"/>
    <w:rsid w:val="005867EF"/>
    <w:rsid w:val="005B7780"/>
    <w:rsid w:val="005C36A8"/>
    <w:rsid w:val="005E18BA"/>
    <w:rsid w:val="005E344B"/>
    <w:rsid w:val="00710128"/>
    <w:rsid w:val="00762DF8"/>
    <w:rsid w:val="007718B3"/>
    <w:rsid w:val="008251DC"/>
    <w:rsid w:val="00846104"/>
    <w:rsid w:val="00863455"/>
    <w:rsid w:val="008D079C"/>
    <w:rsid w:val="00930B18"/>
    <w:rsid w:val="009360EB"/>
    <w:rsid w:val="0097367D"/>
    <w:rsid w:val="009B14A6"/>
    <w:rsid w:val="00A61DD2"/>
    <w:rsid w:val="00A66CBC"/>
    <w:rsid w:val="00A719BC"/>
    <w:rsid w:val="00A72776"/>
    <w:rsid w:val="00A96460"/>
    <w:rsid w:val="00AC0100"/>
    <w:rsid w:val="00B77700"/>
    <w:rsid w:val="00B801A8"/>
    <w:rsid w:val="00C274B8"/>
    <w:rsid w:val="00C34233"/>
    <w:rsid w:val="00C722C7"/>
    <w:rsid w:val="00CA7B79"/>
    <w:rsid w:val="00CD2C96"/>
    <w:rsid w:val="00CE0D70"/>
    <w:rsid w:val="00D30F6B"/>
    <w:rsid w:val="00D328ED"/>
    <w:rsid w:val="00D50B26"/>
    <w:rsid w:val="00D5296B"/>
    <w:rsid w:val="00D624F3"/>
    <w:rsid w:val="00D75ED2"/>
    <w:rsid w:val="00DB4A8E"/>
    <w:rsid w:val="00E3059C"/>
    <w:rsid w:val="00E42B0C"/>
    <w:rsid w:val="00E6339A"/>
    <w:rsid w:val="00EC68F3"/>
    <w:rsid w:val="00EE1D69"/>
    <w:rsid w:val="00EF2596"/>
    <w:rsid w:val="00F11970"/>
    <w:rsid w:val="00FB7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6104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7718B3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718B3"/>
  </w:style>
  <w:style w:type="paragraph" w:styleId="Rodap">
    <w:name w:val="footer"/>
    <w:basedOn w:val="Normal"/>
    <w:link w:val="RodapChar"/>
    <w:unhideWhenUsed/>
    <w:rsid w:val="007718B3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7718B3"/>
  </w:style>
  <w:style w:type="paragraph" w:styleId="Textodebalo">
    <w:name w:val="Balloon Text"/>
    <w:basedOn w:val="Normal"/>
    <w:link w:val="TextodebaloChar"/>
    <w:uiPriority w:val="99"/>
    <w:semiHidden/>
    <w:unhideWhenUsed/>
    <w:rsid w:val="00F119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11970"/>
    <w:rPr>
      <w:rFonts w:ascii="Tahoma" w:eastAsiaTheme="minorEastAsia" w:hAnsi="Tahoma" w:cs="Tahoma"/>
      <w:sz w:val="16"/>
      <w:szCs w:val="16"/>
      <w:lang w:eastAsia="pt-BR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F11970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F11970"/>
    <w:rPr>
      <w:rFonts w:eastAsiaTheme="minorEastAsia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rsid w:val="00F11970"/>
    <w:rPr>
      <w:vertAlign w:val="superscript"/>
    </w:rPr>
  </w:style>
  <w:style w:type="paragraph" w:styleId="SemEspaamento">
    <w:name w:val="No Spacing"/>
    <w:uiPriority w:val="1"/>
    <w:qFormat/>
    <w:rsid w:val="00DB4A8E"/>
    <w:pPr>
      <w:spacing w:after="0" w:line="240" w:lineRule="auto"/>
    </w:pPr>
    <w:rPr>
      <w:rFonts w:eastAsiaTheme="minorEastAsia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5E18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fase">
    <w:name w:val="Emphasis"/>
    <w:basedOn w:val="Fontepargpadro"/>
    <w:uiPriority w:val="20"/>
    <w:qFormat/>
    <w:rsid w:val="00A719BC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6104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7718B3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718B3"/>
  </w:style>
  <w:style w:type="paragraph" w:styleId="Rodap">
    <w:name w:val="footer"/>
    <w:basedOn w:val="Normal"/>
    <w:link w:val="RodapChar"/>
    <w:unhideWhenUsed/>
    <w:rsid w:val="007718B3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7718B3"/>
  </w:style>
  <w:style w:type="paragraph" w:styleId="Textodebalo">
    <w:name w:val="Balloon Text"/>
    <w:basedOn w:val="Normal"/>
    <w:link w:val="TextodebaloChar"/>
    <w:uiPriority w:val="99"/>
    <w:semiHidden/>
    <w:unhideWhenUsed/>
    <w:rsid w:val="00F119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11970"/>
    <w:rPr>
      <w:rFonts w:ascii="Tahoma" w:eastAsiaTheme="minorEastAsia" w:hAnsi="Tahoma" w:cs="Tahoma"/>
      <w:sz w:val="16"/>
      <w:szCs w:val="16"/>
      <w:lang w:eastAsia="pt-BR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F11970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F11970"/>
    <w:rPr>
      <w:rFonts w:eastAsiaTheme="minorEastAsia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rsid w:val="00F11970"/>
    <w:rPr>
      <w:vertAlign w:val="superscript"/>
    </w:rPr>
  </w:style>
  <w:style w:type="paragraph" w:styleId="SemEspaamento">
    <w:name w:val="No Spacing"/>
    <w:uiPriority w:val="1"/>
    <w:qFormat/>
    <w:rsid w:val="00DB4A8E"/>
    <w:pPr>
      <w:spacing w:after="0" w:line="240" w:lineRule="auto"/>
    </w:pPr>
    <w:rPr>
      <w:rFonts w:eastAsiaTheme="minorEastAsia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5E18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fase">
    <w:name w:val="Emphasis"/>
    <w:basedOn w:val="Fontepargpadro"/>
    <w:uiPriority w:val="20"/>
    <w:qFormat/>
    <w:rsid w:val="00A719B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12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0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71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31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6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60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D8E178-EDF9-4E65-999F-1A44F79024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427</Words>
  <Characters>2312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Casota</dc:creator>
  <cp:lastModifiedBy>Vereador Mauricio Gomes</cp:lastModifiedBy>
  <cp:revision>4</cp:revision>
  <cp:lastPrinted>2025-08-20T18:56:00Z</cp:lastPrinted>
  <dcterms:created xsi:type="dcterms:W3CDTF">2025-08-20T19:20:00Z</dcterms:created>
  <dcterms:modified xsi:type="dcterms:W3CDTF">2025-08-20T19:34:00Z</dcterms:modified>
</cp:coreProperties>
</file>