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8AEA45" w14:textId="181DF8E1" w:rsidR="009A51CC" w:rsidRDefault="009A51CC" w:rsidP="00044157">
      <w:pPr>
        <w:spacing w:after="0" w:line="288" w:lineRule="auto"/>
        <w:jc w:val="center"/>
        <w:rPr>
          <w:rFonts w:cstheme="minorHAnsi"/>
          <w:b/>
          <w:sz w:val="24"/>
          <w:szCs w:val="24"/>
        </w:rPr>
      </w:pPr>
      <w:r w:rsidRPr="00044157">
        <w:rPr>
          <w:rFonts w:cstheme="minorHAnsi"/>
          <w:b/>
          <w:sz w:val="24"/>
          <w:szCs w:val="24"/>
        </w:rPr>
        <w:t>P</w:t>
      </w:r>
      <w:r w:rsidR="00060303" w:rsidRPr="00044157">
        <w:rPr>
          <w:rFonts w:cstheme="minorHAnsi"/>
          <w:b/>
          <w:sz w:val="24"/>
          <w:szCs w:val="24"/>
        </w:rPr>
        <w:t>ROJETO DE LEI N</w:t>
      </w:r>
      <w:r w:rsidRPr="00044157">
        <w:rPr>
          <w:rFonts w:cstheme="minorHAnsi"/>
          <w:b/>
          <w:sz w:val="24"/>
          <w:szCs w:val="24"/>
        </w:rPr>
        <w:t>º.           /20</w:t>
      </w:r>
      <w:r w:rsidR="00530988" w:rsidRPr="00044157">
        <w:rPr>
          <w:rFonts w:cstheme="minorHAnsi"/>
          <w:b/>
          <w:sz w:val="24"/>
          <w:szCs w:val="24"/>
        </w:rPr>
        <w:t>2</w:t>
      </w:r>
      <w:r w:rsidR="00E8727B" w:rsidRPr="00044157">
        <w:rPr>
          <w:rFonts w:cstheme="minorHAnsi"/>
          <w:b/>
          <w:sz w:val="24"/>
          <w:szCs w:val="24"/>
        </w:rPr>
        <w:t>5</w:t>
      </w:r>
    </w:p>
    <w:p w14:paraId="0350DF41" w14:textId="77777777" w:rsidR="00044157" w:rsidRDefault="00044157" w:rsidP="00044157">
      <w:pPr>
        <w:spacing w:after="0" w:line="288" w:lineRule="auto"/>
        <w:jc w:val="center"/>
        <w:rPr>
          <w:rFonts w:cstheme="minorHAnsi"/>
          <w:b/>
          <w:sz w:val="24"/>
          <w:szCs w:val="24"/>
        </w:rPr>
      </w:pPr>
    </w:p>
    <w:p w14:paraId="783BFB39" w14:textId="77777777" w:rsidR="00044157" w:rsidRPr="00044157" w:rsidRDefault="00044157" w:rsidP="00044157">
      <w:pPr>
        <w:spacing w:after="0" w:line="288" w:lineRule="auto"/>
        <w:jc w:val="center"/>
        <w:rPr>
          <w:rFonts w:cstheme="minorHAnsi"/>
          <w:b/>
          <w:sz w:val="24"/>
          <w:szCs w:val="24"/>
        </w:rPr>
      </w:pPr>
    </w:p>
    <w:p w14:paraId="5E5C605E" w14:textId="6321414E" w:rsidR="00903512" w:rsidRPr="00044157" w:rsidRDefault="00E336CD" w:rsidP="00044157">
      <w:pPr>
        <w:shd w:val="clear" w:color="auto" w:fill="FFFFFF"/>
        <w:spacing w:after="0" w:line="288" w:lineRule="auto"/>
        <w:ind w:left="4678"/>
        <w:jc w:val="both"/>
        <w:rPr>
          <w:rFonts w:cstheme="minorHAnsi"/>
          <w:b/>
          <w:bCs/>
          <w:sz w:val="24"/>
          <w:szCs w:val="24"/>
        </w:rPr>
      </w:pPr>
      <w:r w:rsidRPr="00044157">
        <w:rPr>
          <w:rFonts w:cstheme="minorHAnsi"/>
          <w:b/>
          <w:bCs/>
          <w:sz w:val="24"/>
          <w:szCs w:val="24"/>
        </w:rPr>
        <w:t>INSTITUI, NO ÂMBITO DO MUNICÍPIO DE NITERÓI, A POLÍTICA MUNICIPAL DE APOIO À COMUNICAÇÃO DE CRIANÇAS</w:t>
      </w:r>
      <w:r w:rsidR="003B379A">
        <w:rPr>
          <w:rFonts w:cstheme="minorHAnsi"/>
          <w:b/>
          <w:bCs/>
          <w:sz w:val="24"/>
          <w:szCs w:val="24"/>
        </w:rPr>
        <w:t xml:space="preserve"> E ADOLESCENTES</w:t>
      </w:r>
      <w:r w:rsidRPr="00044157">
        <w:rPr>
          <w:rFonts w:cstheme="minorHAnsi"/>
          <w:b/>
          <w:bCs/>
          <w:sz w:val="24"/>
          <w:szCs w:val="24"/>
        </w:rPr>
        <w:t xml:space="preserve"> COM </w:t>
      </w:r>
      <w:r w:rsidR="008F013E">
        <w:rPr>
          <w:rFonts w:cstheme="minorHAnsi"/>
          <w:b/>
          <w:bCs/>
          <w:sz w:val="24"/>
          <w:szCs w:val="24"/>
        </w:rPr>
        <w:t>NECESSIDADES COMPLEXAS DE COMUNICAÇÃO</w:t>
      </w:r>
      <w:r w:rsidRPr="00044157">
        <w:rPr>
          <w:rFonts w:cstheme="minorHAnsi"/>
          <w:b/>
          <w:bCs/>
          <w:sz w:val="24"/>
          <w:szCs w:val="24"/>
        </w:rPr>
        <w:t>, POR MEIO DA UTILIZAÇÃO DA COMUNICAÇÃO AUMENTATIVA E ALTERNATIVA (CAA), E DÁ OUTRAS PROVIDÊNCIAS.</w:t>
      </w:r>
    </w:p>
    <w:p w14:paraId="028E4E20" w14:textId="77777777" w:rsidR="00530988" w:rsidRPr="00044157" w:rsidRDefault="00530988" w:rsidP="00044157">
      <w:pPr>
        <w:pStyle w:val="paragraph"/>
        <w:shd w:val="clear" w:color="auto" w:fill="FFFFFF"/>
        <w:spacing w:before="0" w:beforeAutospacing="0" w:after="0" w:afterAutospacing="0" w:line="288" w:lineRule="auto"/>
        <w:ind w:firstLine="1134"/>
        <w:jc w:val="both"/>
        <w:textAlignment w:val="baseline"/>
        <w:rPr>
          <w:rStyle w:val="normaltextrun"/>
          <w:rFonts w:asciiTheme="minorHAnsi" w:hAnsiTheme="minorHAnsi" w:cstheme="minorHAnsi"/>
          <w:b/>
          <w:bCs/>
        </w:rPr>
      </w:pPr>
    </w:p>
    <w:p w14:paraId="2857C72A" w14:textId="5079E02B" w:rsidR="004847E5" w:rsidRPr="00044157" w:rsidRDefault="004847E5" w:rsidP="00044157">
      <w:pPr>
        <w:pStyle w:val="paragraph"/>
        <w:shd w:val="clear" w:color="auto" w:fill="FFFFFF"/>
        <w:spacing w:before="0" w:beforeAutospacing="0" w:after="0" w:afterAutospacing="0" w:line="288" w:lineRule="auto"/>
        <w:ind w:firstLine="709"/>
        <w:jc w:val="both"/>
        <w:textAlignment w:val="baseline"/>
        <w:rPr>
          <w:rStyle w:val="normaltextrun"/>
          <w:rFonts w:asciiTheme="minorHAnsi" w:hAnsiTheme="minorHAnsi" w:cstheme="minorHAnsi"/>
          <w:b/>
          <w:bCs/>
        </w:rPr>
      </w:pPr>
    </w:p>
    <w:p w14:paraId="4A80702C" w14:textId="49456B4B" w:rsidR="002A4494" w:rsidRPr="00044157" w:rsidRDefault="002A4494" w:rsidP="00044157">
      <w:pPr>
        <w:pStyle w:val="paragraph"/>
        <w:shd w:val="clear" w:color="auto" w:fill="FFFFFF"/>
        <w:spacing w:before="0" w:beforeAutospacing="0" w:after="0" w:afterAutospacing="0" w:line="288" w:lineRule="auto"/>
        <w:ind w:firstLine="709"/>
        <w:jc w:val="both"/>
        <w:textAlignment w:val="baseline"/>
        <w:rPr>
          <w:rStyle w:val="normaltextrun"/>
          <w:rFonts w:asciiTheme="minorHAnsi" w:hAnsiTheme="minorHAnsi" w:cstheme="minorHAnsi"/>
          <w:bCs/>
        </w:rPr>
      </w:pPr>
      <w:r w:rsidRPr="00044157">
        <w:rPr>
          <w:rStyle w:val="normaltextrun"/>
          <w:rFonts w:asciiTheme="minorHAnsi" w:hAnsiTheme="minorHAnsi" w:cstheme="minorHAnsi"/>
          <w:bCs/>
        </w:rPr>
        <w:t xml:space="preserve">A Câmara Municipal de Niterói </w:t>
      </w:r>
      <w:r w:rsidR="00060303" w:rsidRPr="00044157">
        <w:rPr>
          <w:rStyle w:val="normaltextrun"/>
          <w:rFonts w:asciiTheme="minorHAnsi" w:hAnsiTheme="minorHAnsi" w:cstheme="minorHAnsi"/>
          <w:bCs/>
        </w:rPr>
        <w:t>decreta</w:t>
      </w:r>
      <w:r w:rsidRPr="00044157">
        <w:rPr>
          <w:rStyle w:val="normaltextrun"/>
          <w:rFonts w:asciiTheme="minorHAnsi" w:hAnsiTheme="minorHAnsi" w:cstheme="minorHAnsi"/>
          <w:bCs/>
        </w:rPr>
        <w:t>:</w:t>
      </w:r>
    </w:p>
    <w:p w14:paraId="3C5C37A1" w14:textId="77777777" w:rsidR="002A4494" w:rsidRPr="00044157" w:rsidRDefault="002A4494" w:rsidP="00044157">
      <w:pPr>
        <w:pStyle w:val="paragraph"/>
        <w:shd w:val="clear" w:color="auto" w:fill="FFFFFF"/>
        <w:spacing w:before="0" w:beforeAutospacing="0" w:after="0" w:afterAutospacing="0" w:line="288" w:lineRule="auto"/>
        <w:ind w:firstLine="709"/>
        <w:jc w:val="both"/>
        <w:textAlignment w:val="baseline"/>
        <w:rPr>
          <w:rStyle w:val="normaltextrun"/>
          <w:rFonts w:asciiTheme="minorHAnsi" w:hAnsiTheme="minorHAnsi" w:cstheme="minorHAnsi"/>
          <w:b/>
          <w:bCs/>
        </w:rPr>
      </w:pPr>
    </w:p>
    <w:p w14:paraId="194D024B" w14:textId="77777777" w:rsidR="00831C38" w:rsidRPr="00044157" w:rsidRDefault="00831C38" w:rsidP="00044157">
      <w:pPr>
        <w:pStyle w:val="paragraph"/>
        <w:shd w:val="clear" w:color="auto" w:fill="FFFFFF"/>
        <w:spacing w:before="0" w:beforeAutospacing="0" w:after="0" w:afterAutospacing="0" w:line="288" w:lineRule="auto"/>
        <w:ind w:firstLine="709"/>
        <w:jc w:val="both"/>
        <w:textAlignment w:val="baseline"/>
        <w:rPr>
          <w:rStyle w:val="normaltextrun"/>
          <w:rFonts w:asciiTheme="minorHAnsi" w:hAnsiTheme="minorHAnsi" w:cstheme="minorHAnsi"/>
          <w:b/>
          <w:bCs/>
        </w:rPr>
      </w:pPr>
    </w:p>
    <w:p w14:paraId="0C510708" w14:textId="22407C6D" w:rsidR="00194EBE" w:rsidRPr="00044157" w:rsidRDefault="00E76AE6" w:rsidP="00044157">
      <w:pPr>
        <w:spacing w:after="0" w:line="288" w:lineRule="auto"/>
        <w:jc w:val="both"/>
        <w:rPr>
          <w:rFonts w:cstheme="minorHAnsi"/>
          <w:i/>
          <w:iCs/>
          <w:sz w:val="24"/>
          <w:szCs w:val="24"/>
        </w:rPr>
      </w:pPr>
      <w:r w:rsidRPr="00044157">
        <w:rPr>
          <w:rFonts w:cstheme="minorHAnsi"/>
          <w:b/>
          <w:bCs/>
          <w:sz w:val="24"/>
          <w:szCs w:val="24"/>
        </w:rPr>
        <w:t>Art. 1º</w:t>
      </w:r>
      <w:r w:rsidRPr="00044157">
        <w:rPr>
          <w:rFonts w:cstheme="minorHAnsi"/>
          <w:sz w:val="24"/>
          <w:szCs w:val="24"/>
        </w:rPr>
        <w:t xml:space="preserve"> - </w:t>
      </w:r>
      <w:r w:rsidR="0024141E" w:rsidRPr="00044157">
        <w:rPr>
          <w:rFonts w:cstheme="minorHAnsi"/>
          <w:sz w:val="24"/>
          <w:szCs w:val="24"/>
        </w:rPr>
        <w:t xml:space="preserve">Fica instituída a Política Municipal de </w:t>
      </w:r>
      <w:r w:rsidR="00AC39A4" w:rsidRPr="00044157">
        <w:rPr>
          <w:rFonts w:cstheme="minorHAnsi"/>
          <w:sz w:val="24"/>
          <w:szCs w:val="24"/>
        </w:rPr>
        <w:t>a</w:t>
      </w:r>
      <w:r w:rsidR="0024141E" w:rsidRPr="00044157">
        <w:rPr>
          <w:rFonts w:cstheme="minorHAnsi"/>
          <w:sz w:val="24"/>
          <w:szCs w:val="24"/>
        </w:rPr>
        <w:t xml:space="preserve">poio à </w:t>
      </w:r>
      <w:r w:rsidR="00AC39A4" w:rsidRPr="00044157">
        <w:rPr>
          <w:rFonts w:cstheme="minorHAnsi"/>
          <w:sz w:val="24"/>
          <w:szCs w:val="24"/>
        </w:rPr>
        <w:t>c</w:t>
      </w:r>
      <w:r w:rsidR="0024141E" w:rsidRPr="00044157">
        <w:rPr>
          <w:rFonts w:cstheme="minorHAnsi"/>
          <w:sz w:val="24"/>
          <w:szCs w:val="24"/>
        </w:rPr>
        <w:t xml:space="preserve">omunicação de </w:t>
      </w:r>
      <w:r w:rsidR="00AC39A4" w:rsidRPr="00044157">
        <w:rPr>
          <w:rFonts w:cstheme="minorHAnsi"/>
          <w:sz w:val="24"/>
          <w:szCs w:val="24"/>
        </w:rPr>
        <w:t>c</w:t>
      </w:r>
      <w:r w:rsidR="0024141E" w:rsidRPr="00044157">
        <w:rPr>
          <w:rFonts w:cstheme="minorHAnsi"/>
          <w:sz w:val="24"/>
          <w:szCs w:val="24"/>
        </w:rPr>
        <w:t>rianças</w:t>
      </w:r>
      <w:r w:rsidR="003B379A">
        <w:rPr>
          <w:rFonts w:cstheme="minorHAnsi"/>
          <w:sz w:val="24"/>
          <w:szCs w:val="24"/>
        </w:rPr>
        <w:t xml:space="preserve"> e adolescentes</w:t>
      </w:r>
      <w:r w:rsidR="0024141E" w:rsidRPr="00044157">
        <w:rPr>
          <w:rFonts w:cstheme="minorHAnsi"/>
          <w:sz w:val="24"/>
          <w:szCs w:val="24"/>
        </w:rPr>
        <w:t xml:space="preserve"> com </w:t>
      </w:r>
      <w:r w:rsidR="00C95E1E">
        <w:rPr>
          <w:rFonts w:cstheme="minorHAnsi"/>
          <w:sz w:val="24"/>
          <w:szCs w:val="24"/>
        </w:rPr>
        <w:t>necessidades complexas de comunicação</w:t>
      </w:r>
      <w:r w:rsidR="0024141E" w:rsidRPr="00044157">
        <w:rPr>
          <w:rFonts w:cstheme="minorHAnsi"/>
          <w:sz w:val="24"/>
          <w:szCs w:val="24"/>
        </w:rPr>
        <w:t>, no âmbito da rede municipal de ensino, por meio da disponibilização e uso de recursos de Comunicação Aumentativa e Alternativa (CAA)</w:t>
      </w:r>
      <w:r w:rsidR="00045214" w:rsidRPr="00044157">
        <w:rPr>
          <w:rFonts w:cstheme="minorHAnsi"/>
          <w:i/>
          <w:iCs/>
          <w:sz w:val="24"/>
          <w:szCs w:val="24"/>
        </w:rPr>
        <w:t>.</w:t>
      </w:r>
    </w:p>
    <w:p w14:paraId="54295297" w14:textId="77777777" w:rsidR="00044157" w:rsidRPr="00044157" w:rsidRDefault="00044157" w:rsidP="00044157">
      <w:pPr>
        <w:spacing w:after="0" w:line="288" w:lineRule="auto"/>
        <w:jc w:val="both"/>
        <w:rPr>
          <w:rFonts w:cstheme="minorHAnsi"/>
          <w:i/>
          <w:iCs/>
          <w:sz w:val="24"/>
          <w:szCs w:val="24"/>
        </w:rPr>
      </w:pPr>
    </w:p>
    <w:p w14:paraId="69689C83" w14:textId="7263FB63" w:rsidR="003460E7" w:rsidRPr="00044157" w:rsidRDefault="003460E7" w:rsidP="00044157">
      <w:pPr>
        <w:spacing w:after="0" w:line="288" w:lineRule="auto"/>
        <w:jc w:val="both"/>
        <w:rPr>
          <w:rFonts w:cstheme="minorHAnsi"/>
          <w:sz w:val="24"/>
          <w:szCs w:val="24"/>
        </w:rPr>
      </w:pPr>
      <w:r w:rsidRPr="00044157">
        <w:rPr>
          <w:rFonts w:cstheme="minorHAnsi"/>
          <w:b/>
          <w:bCs/>
          <w:sz w:val="24"/>
          <w:szCs w:val="24"/>
        </w:rPr>
        <w:t xml:space="preserve">Art. </w:t>
      </w:r>
      <w:r w:rsidR="00122359" w:rsidRPr="00044157">
        <w:rPr>
          <w:rFonts w:cstheme="minorHAnsi"/>
          <w:b/>
          <w:bCs/>
          <w:sz w:val="24"/>
          <w:szCs w:val="24"/>
        </w:rPr>
        <w:t>2</w:t>
      </w:r>
      <w:r w:rsidRPr="00044157">
        <w:rPr>
          <w:rFonts w:cstheme="minorHAnsi"/>
          <w:b/>
          <w:bCs/>
          <w:sz w:val="24"/>
          <w:szCs w:val="24"/>
        </w:rPr>
        <w:t>º</w:t>
      </w:r>
      <w:r w:rsidRPr="00044157">
        <w:rPr>
          <w:rFonts w:cstheme="minorHAnsi"/>
          <w:sz w:val="24"/>
          <w:szCs w:val="24"/>
        </w:rPr>
        <w:t xml:space="preserve"> - Para os fins desta </w:t>
      </w:r>
      <w:r w:rsidR="00AC39A4" w:rsidRPr="00044157">
        <w:rPr>
          <w:rFonts w:cstheme="minorHAnsi"/>
          <w:sz w:val="24"/>
          <w:szCs w:val="24"/>
        </w:rPr>
        <w:t>le</w:t>
      </w:r>
      <w:r w:rsidRPr="00044157">
        <w:rPr>
          <w:rFonts w:cstheme="minorHAnsi"/>
          <w:sz w:val="24"/>
          <w:szCs w:val="24"/>
        </w:rPr>
        <w:t>i, entende-se por Comunicação Aumentativa e Alternativa (CAA) o conjunto de recursos, estratégias e tecnologias voltados para suplementar ou substituir a fala</w:t>
      </w:r>
      <w:r w:rsidR="0082653E">
        <w:rPr>
          <w:rFonts w:cstheme="minorHAnsi"/>
          <w:sz w:val="24"/>
          <w:szCs w:val="24"/>
        </w:rPr>
        <w:t xml:space="preserve"> e expressões</w:t>
      </w:r>
      <w:r w:rsidRPr="00044157">
        <w:rPr>
          <w:rFonts w:cstheme="minorHAnsi"/>
          <w:sz w:val="24"/>
          <w:szCs w:val="24"/>
        </w:rPr>
        <w:t xml:space="preserve">, promovendo a comunicação de </w:t>
      </w:r>
      <w:r w:rsidR="00AC39A4" w:rsidRPr="00044157">
        <w:rPr>
          <w:rFonts w:cstheme="minorHAnsi"/>
          <w:sz w:val="24"/>
          <w:szCs w:val="24"/>
        </w:rPr>
        <w:t>crianças</w:t>
      </w:r>
      <w:r w:rsidR="003B379A">
        <w:rPr>
          <w:rFonts w:cstheme="minorHAnsi"/>
          <w:sz w:val="24"/>
          <w:szCs w:val="24"/>
        </w:rPr>
        <w:t xml:space="preserve"> e adolescentes </w:t>
      </w:r>
      <w:r w:rsidR="00C95E1E" w:rsidRPr="00044157">
        <w:rPr>
          <w:rFonts w:cstheme="minorHAnsi"/>
          <w:sz w:val="24"/>
          <w:szCs w:val="24"/>
        </w:rPr>
        <w:t xml:space="preserve">com </w:t>
      </w:r>
      <w:r w:rsidR="00C95E1E">
        <w:rPr>
          <w:rFonts w:cstheme="minorHAnsi"/>
          <w:sz w:val="24"/>
          <w:szCs w:val="24"/>
        </w:rPr>
        <w:t>necessidades complexas de comunicação</w:t>
      </w:r>
      <w:r w:rsidRPr="00044157">
        <w:rPr>
          <w:rFonts w:cstheme="minorHAnsi"/>
          <w:sz w:val="24"/>
          <w:szCs w:val="24"/>
        </w:rPr>
        <w:t>, tais como pranchas de comunicação, aplicativos, softwares interativos, pictogramas e todos os meios hábeis existentes ou que vierem a existir.</w:t>
      </w:r>
    </w:p>
    <w:p w14:paraId="7F33718E" w14:textId="77777777" w:rsidR="00044157" w:rsidRPr="00044157" w:rsidRDefault="00044157" w:rsidP="00044157">
      <w:pPr>
        <w:spacing w:after="0" w:line="288" w:lineRule="auto"/>
        <w:jc w:val="both"/>
        <w:rPr>
          <w:rFonts w:cstheme="minorHAnsi"/>
          <w:sz w:val="24"/>
          <w:szCs w:val="24"/>
        </w:rPr>
      </w:pPr>
    </w:p>
    <w:p w14:paraId="259474AD" w14:textId="7287333E" w:rsidR="008E6A7D" w:rsidRPr="00044157" w:rsidRDefault="00E76AE6" w:rsidP="00044157">
      <w:pPr>
        <w:spacing w:after="0" w:line="288" w:lineRule="auto"/>
        <w:jc w:val="both"/>
        <w:rPr>
          <w:rFonts w:cstheme="minorHAnsi"/>
          <w:sz w:val="24"/>
          <w:szCs w:val="24"/>
        </w:rPr>
      </w:pPr>
      <w:r w:rsidRPr="00044157">
        <w:rPr>
          <w:rFonts w:cstheme="minorHAnsi"/>
          <w:b/>
          <w:bCs/>
          <w:sz w:val="24"/>
          <w:szCs w:val="24"/>
        </w:rPr>
        <w:t xml:space="preserve">Art. </w:t>
      </w:r>
      <w:r w:rsidR="00194EBE" w:rsidRPr="00044157">
        <w:rPr>
          <w:rFonts w:cstheme="minorHAnsi"/>
          <w:b/>
          <w:bCs/>
          <w:sz w:val="24"/>
          <w:szCs w:val="24"/>
        </w:rPr>
        <w:t>3</w:t>
      </w:r>
      <w:r w:rsidRPr="00044157">
        <w:rPr>
          <w:rFonts w:cstheme="minorHAnsi"/>
          <w:b/>
          <w:bCs/>
          <w:sz w:val="24"/>
          <w:szCs w:val="24"/>
        </w:rPr>
        <w:t>º</w:t>
      </w:r>
      <w:r w:rsidRPr="00044157">
        <w:rPr>
          <w:rFonts w:cstheme="minorHAnsi"/>
          <w:sz w:val="24"/>
          <w:szCs w:val="24"/>
        </w:rPr>
        <w:t xml:space="preserve"> -</w:t>
      </w:r>
      <w:r w:rsidR="00045214" w:rsidRPr="00044157">
        <w:rPr>
          <w:rFonts w:cstheme="minorHAnsi"/>
          <w:sz w:val="24"/>
          <w:szCs w:val="24"/>
        </w:rPr>
        <w:t xml:space="preserve"> </w:t>
      </w:r>
      <w:r w:rsidR="008E6A7D" w:rsidRPr="00044157">
        <w:rPr>
          <w:rFonts w:cstheme="minorHAnsi"/>
          <w:sz w:val="24"/>
          <w:szCs w:val="24"/>
        </w:rPr>
        <w:t>A Política de que trata esta Lei tem por objetivos:</w:t>
      </w:r>
    </w:p>
    <w:p w14:paraId="37F3845E" w14:textId="77777777" w:rsidR="00044157" w:rsidRPr="00044157" w:rsidRDefault="00044157" w:rsidP="00044157">
      <w:pPr>
        <w:spacing w:after="0" w:line="288" w:lineRule="auto"/>
        <w:jc w:val="both"/>
        <w:rPr>
          <w:rFonts w:cstheme="minorHAnsi"/>
          <w:sz w:val="24"/>
          <w:szCs w:val="24"/>
        </w:rPr>
      </w:pPr>
    </w:p>
    <w:p w14:paraId="4B4CE7C4" w14:textId="3C4FE4B1" w:rsidR="008E6A7D" w:rsidRPr="00044157" w:rsidRDefault="008E6A7D" w:rsidP="00044157">
      <w:pPr>
        <w:spacing w:after="0" w:line="288" w:lineRule="auto"/>
        <w:jc w:val="both"/>
        <w:rPr>
          <w:rFonts w:cstheme="minorHAnsi"/>
          <w:sz w:val="24"/>
          <w:szCs w:val="24"/>
        </w:rPr>
      </w:pPr>
      <w:r w:rsidRPr="00044157">
        <w:rPr>
          <w:rFonts w:cstheme="minorHAnsi"/>
          <w:sz w:val="24"/>
          <w:szCs w:val="24"/>
        </w:rPr>
        <w:t xml:space="preserve">I - Promover a inclusão educacional e social de crianças </w:t>
      </w:r>
      <w:r w:rsidR="003B379A">
        <w:rPr>
          <w:rFonts w:cstheme="minorHAnsi"/>
          <w:sz w:val="24"/>
          <w:szCs w:val="24"/>
        </w:rPr>
        <w:t xml:space="preserve">e adolescentes </w:t>
      </w:r>
      <w:r w:rsidR="00C95E1E" w:rsidRPr="00044157">
        <w:rPr>
          <w:rFonts w:cstheme="minorHAnsi"/>
          <w:sz w:val="24"/>
          <w:szCs w:val="24"/>
        </w:rPr>
        <w:t xml:space="preserve">com </w:t>
      </w:r>
      <w:r w:rsidR="00C95E1E">
        <w:rPr>
          <w:rFonts w:cstheme="minorHAnsi"/>
          <w:sz w:val="24"/>
          <w:szCs w:val="24"/>
        </w:rPr>
        <w:t>necessidades complexas de comunicação, sobretudo as de expressão oral</w:t>
      </w:r>
      <w:r w:rsidRPr="00044157">
        <w:rPr>
          <w:rFonts w:cstheme="minorHAnsi"/>
          <w:sz w:val="24"/>
          <w:szCs w:val="24"/>
        </w:rPr>
        <w:t>;</w:t>
      </w:r>
    </w:p>
    <w:p w14:paraId="6889D2EB" w14:textId="77777777" w:rsidR="00044157" w:rsidRPr="00044157" w:rsidRDefault="00044157" w:rsidP="00044157">
      <w:pPr>
        <w:spacing w:after="0" w:line="288" w:lineRule="auto"/>
        <w:jc w:val="both"/>
        <w:rPr>
          <w:rFonts w:cstheme="minorHAnsi"/>
          <w:sz w:val="24"/>
          <w:szCs w:val="24"/>
        </w:rPr>
      </w:pPr>
    </w:p>
    <w:p w14:paraId="606418A7" w14:textId="18FACCA7" w:rsidR="008E6A7D" w:rsidRPr="00044157" w:rsidRDefault="008E6A7D" w:rsidP="00044157">
      <w:pPr>
        <w:spacing w:after="0" w:line="288" w:lineRule="auto"/>
        <w:jc w:val="both"/>
        <w:rPr>
          <w:rFonts w:cstheme="minorHAnsi"/>
          <w:sz w:val="24"/>
          <w:szCs w:val="24"/>
        </w:rPr>
      </w:pPr>
      <w:r w:rsidRPr="00044157">
        <w:rPr>
          <w:rFonts w:cstheme="minorHAnsi"/>
          <w:sz w:val="24"/>
          <w:szCs w:val="24"/>
        </w:rPr>
        <w:t>II - Assegurar o direito à comunicação como elemento fundamental de aprendizagem e desenvolvimento;</w:t>
      </w:r>
    </w:p>
    <w:p w14:paraId="25EE37A1" w14:textId="77777777" w:rsidR="00044157" w:rsidRPr="00044157" w:rsidRDefault="00044157" w:rsidP="00044157">
      <w:pPr>
        <w:spacing w:after="0" w:line="288" w:lineRule="auto"/>
        <w:jc w:val="both"/>
        <w:rPr>
          <w:rFonts w:cstheme="minorHAnsi"/>
          <w:sz w:val="24"/>
          <w:szCs w:val="24"/>
        </w:rPr>
      </w:pPr>
    </w:p>
    <w:p w14:paraId="7B129F52" w14:textId="0A6D80AE" w:rsidR="008E6A7D" w:rsidRPr="00044157" w:rsidRDefault="008E6A7D" w:rsidP="00044157">
      <w:pPr>
        <w:spacing w:after="0" w:line="288" w:lineRule="auto"/>
        <w:jc w:val="both"/>
        <w:rPr>
          <w:rFonts w:cstheme="minorHAnsi"/>
          <w:sz w:val="24"/>
          <w:szCs w:val="24"/>
        </w:rPr>
      </w:pPr>
      <w:r w:rsidRPr="00044157">
        <w:rPr>
          <w:rFonts w:cstheme="minorHAnsi"/>
          <w:sz w:val="24"/>
          <w:szCs w:val="24"/>
        </w:rPr>
        <w:t>III - Capacitar profissionais da educação para a aplicação prática e cotidiana dos recursos de CAA;</w:t>
      </w:r>
    </w:p>
    <w:p w14:paraId="7003BB37" w14:textId="77777777" w:rsidR="00044157" w:rsidRPr="00044157" w:rsidRDefault="00044157" w:rsidP="00044157">
      <w:pPr>
        <w:spacing w:after="0" w:line="288" w:lineRule="auto"/>
        <w:jc w:val="both"/>
        <w:rPr>
          <w:rFonts w:cstheme="minorHAnsi"/>
          <w:sz w:val="24"/>
          <w:szCs w:val="24"/>
        </w:rPr>
      </w:pPr>
    </w:p>
    <w:p w14:paraId="14771922" w14:textId="4C543D3D" w:rsidR="008E6A7D" w:rsidRPr="00044157" w:rsidRDefault="008E6A7D" w:rsidP="00044157">
      <w:pPr>
        <w:spacing w:after="0" w:line="288" w:lineRule="auto"/>
        <w:jc w:val="both"/>
        <w:rPr>
          <w:rFonts w:cstheme="minorHAnsi"/>
          <w:sz w:val="24"/>
          <w:szCs w:val="24"/>
        </w:rPr>
      </w:pPr>
      <w:r w:rsidRPr="00044157">
        <w:rPr>
          <w:rFonts w:cstheme="minorHAnsi"/>
          <w:sz w:val="24"/>
          <w:szCs w:val="24"/>
        </w:rPr>
        <w:t>IV - Envolver as famílias no processo comunicativo e pedagógico das crianças</w:t>
      </w:r>
      <w:r w:rsidR="003B379A">
        <w:rPr>
          <w:rFonts w:cstheme="minorHAnsi"/>
          <w:sz w:val="24"/>
          <w:szCs w:val="24"/>
        </w:rPr>
        <w:t xml:space="preserve"> e adolescentes</w:t>
      </w:r>
      <w:r w:rsidRPr="00044157">
        <w:rPr>
          <w:rFonts w:cstheme="minorHAnsi"/>
          <w:sz w:val="24"/>
          <w:szCs w:val="24"/>
        </w:rPr>
        <w:t xml:space="preserve"> </w:t>
      </w:r>
      <w:r w:rsidR="00C95E1E" w:rsidRPr="00C95E1E">
        <w:rPr>
          <w:rFonts w:cstheme="minorHAnsi"/>
          <w:sz w:val="24"/>
          <w:szCs w:val="24"/>
        </w:rPr>
        <w:t xml:space="preserve">com </w:t>
      </w:r>
      <w:r w:rsidR="0021662E">
        <w:rPr>
          <w:rFonts w:cstheme="minorHAnsi"/>
          <w:sz w:val="24"/>
          <w:szCs w:val="24"/>
        </w:rPr>
        <w:t xml:space="preserve">deficiência e </w:t>
      </w:r>
      <w:r w:rsidR="0082653E">
        <w:rPr>
          <w:rFonts w:cstheme="minorHAnsi"/>
          <w:sz w:val="24"/>
          <w:szCs w:val="24"/>
        </w:rPr>
        <w:t>necessidades complexas</w:t>
      </w:r>
      <w:r w:rsidRPr="00044157">
        <w:rPr>
          <w:rFonts w:cstheme="minorHAnsi"/>
          <w:sz w:val="24"/>
          <w:szCs w:val="24"/>
        </w:rPr>
        <w:t>;</w:t>
      </w:r>
    </w:p>
    <w:p w14:paraId="380BE912" w14:textId="5F75BDC8" w:rsidR="008E6A7D" w:rsidRDefault="008E6A7D" w:rsidP="00044157">
      <w:pPr>
        <w:spacing w:after="0" w:line="288" w:lineRule="auto"/>
        <w:jc w:val="both"/>
        <w:rPr>
          <w:rFonts w:cstheme="minorHAnsi"/>
          <w:sz w:val="24"/>
          <w:szCs w:val="24"/>
        </w:rPr>
      </w:pPr>
      <w:r w:rsidRPr="00044157">
        <w:rPr>
          <w:rFonts w:cstheme="minorHAnsi"/>
          <w:sz w:val="24"/>
          <w:szCs w:val="24"/>
        </w:rPr>
        <w:lastRenderedPageBreak/>
        <w:t>V - Articular com profissionais da saúde e da assistência social a identificação das necessidades específicas de cada criança</w:t>
      </w:r>
      <w:r w:rsidR="003B379A">
        <w:rPr>
          <w:rFonts w:cstheme="minorHAnsi"/>
          <w:sz w:val="24"/>
          <w:szCs w:val="24"/>
        </w:rPr>
        <w:t xml:space="preserve"> e </w:t>
      </w:r>
      <w:r w:rsidR="00C95E1E">
        <w:rPr>
          <w:rFonts w:cstheme="minorHAnsi"/>
          <w:sz w:val="24"/>
          <w:szCs w:val="24"/>
        </w:rPr>
        <w:t xml:space="preserve">cada </w:t>
      </w:r>
      <w:r w:rsidR="003B379A">
        <w:rPr>
          <w:rFonts w:cstheme="minorHAnsi"/>
          <w:sz w:val="24"/>
          <w:szCs w:val="24"/>
        </w:rPr>
        <w:t>adolescente</w:t>
      </w:r>
      <w:r w:rsidRPr="00044157">
        <w:rPr>
          <w:rFonts w:cstheme="minorHAnsi"/>
          <w:sz w:val="24"/>
          <w:szCs w:val="24"/>
        </w:rPr>
        <w:t>;</w:t>
      </w:r>
    </w:p>
    <w:p w14:paraId="18A0F47F" w14:textId="77777777" w:rsidR="00044157" w:rsidRPr="00044157" w:rsidRDefault="00044157" w:rsidP="00044157">
      <w:pPr>
        <w:spacing w:after="0" w:line="288" w:lineRule="auto"/>
        <w:jc w:val="both"/>
        <w:rPr>
          <w:rFonts w:cstheme="minorHAnsi"/>
          <w:sz w:val="24"/>
          <w:szCs w:val="24"/>
        </w:rPr>
      </w:pPr>
    </w:p>
    <w:p w14:paraId="2C19F977" w14:textId="56BE1CA8" w:rsidR="00E76AE6" w:rsidRPr="00044157" w:rsidRDefault="008E6A7D" w:rsidP="00044157">
      <w:pPr>
        <w:spacing w:after="0" w:line="288" w:lineRule="auto"/>
        <w:jc w:val="both"/>
        <w:rPr>
          <w:rFonts w:cstheme="minorHAnsi"/>
          <w:sz w:val="24"/>
          <w:szCs w:val="24"/>
        </w:rPr>
      </w:pPr>
      <w:r w:rsidRPr="00044157">
        <w:rPr>
          <w:rFonts w:cstheme="minorHAnsi"/>
          <w:sz w:val="24"/>
          <w:szCs w:val="24"/>
        </w:rPr>
        <w:t xml:space="preserve">VI - Favorecer o desenvolvimento da autonomia e da expressão pessoal do estudante </w:t>
      </w:r>
      <w:r w:rsidR="00C95E1E" w:rsidRPr="00044157">
        <w:rPr>
          <w:rFonts w:cstheme="minorHAnsi"/>
          <w:sz w:val="24"/>
          <w:szCs w:val="24"/>
        </w:rPr>
        <w:t xml:space="preserve">com </w:t>
      </w:r>
      <w:r w:rsidR="00C95E1E">
        <w:rPr>
          <w:rFonts w:cstheme="minorHAnsi"/>
          <w:sz w:val="24"/>
          <w:szCs w:val="24"/>
        </w:rPr>
        <w:t>necessidades complexas de comunicação, mormente a verbal</w:t>
      </w:r>
      <w:r w:rsidRPr="00044157">
        <w:rPr>
          <w:rFonts w:cstheme="minorHAnsi"/>
          <w:sz w:val="24"/>
          <w:szCs w:val="24"/>
        </w:rPr>
        <w:t>, permitindo-lhe participar ativamente da vida escolar, familiar e comunitária.</w:t>
      </w:r>
    </w:p>
    <w:p w14:paraId="27A320FF" w14:textId="77777777" w:rsidR="00044157" w:rsidRPr="00044157" w:rsidRDefault="00044157" w:rsidP="00044157">
      <w:pPr>
        <w:spacing w:after="0" w:line="288" w:lineRule="auto"/>
        <w:jc w:val="both"/>
        <w:rPr>
          <w:rFonts w:cstheme="minorHAnsi"/>
          <w:b/>
          <w:bCs/>
          <w:sz w:val="24"/>
          <w:szCs w:val="24"/>
        </w:rPr>
      </w:pPr>
    </w:p>
    <w:p w14:paraId="4BB86495" w14:textId="1429EE2E" w:rsidR="008E6A7D" w:rsidRPr="00044157" w:rsidRDefault="0024141E" w:rsidP="00044157">
      <w:pPr>
        <w:spacing w:after="0" w:line="288" w:lineRule="auto"/>
        <w:jc w:val="both"/>
        <w:rPr>
          <w:rFonts w:cstheme="minorHAnsi"/>
          <w:sz w:val="24"/>
          <w:szCs w:val="24"/>
        </w:rPr>
      </w:pPr>
      <w:r w:rsidRPr="00044157">
        <w:rPr>
          <w:rFonts w:cstheme="minorHAnsi"/>
          <w:b/>
          <w:bCs/>
          <w:sz w:val="24"/>
          <w:szCs w:val="24"/>
        </w:rPr>
        <w:t xml:space="preserve">Art. </w:t>
      </w:r>
      <w:r w:rsidR="00044157" w:rsidRPr="00044157">
        <w:rPr>
          <w:rFonts w:cstheme="minorHAnsi"/>
          <w:b/>
          <w:bCs/>
          <w:sz w:val="24"/>
          <w:szCs w:val="24"/>
        </w:rPr>
        <w:t>4</w:t>
      </w:r>
      <w:r w:rsidRPr="00044157">
        <w:rPr>
          <w:rFonts w:cstheme="minorHAnsi"/>
          <w:b/>
          <w:bCs/>
          <w:sz w:val="24"/>
          <w:szCs w:val="24"/>
        </w:rPr>
        <w:t>º</w:t>
      </w:r>
      <w:r w:rsidRPr="00044157">
        <w:rPr>
          <w:rFonts w:cstheme="minorHAnsi"/>
          <w:sz w:val="24"/>
          <w:szCs w:val="24"/>
        </w:rPr>
        <w:t xml:space="preserve"> - </w:t>
      </w:r>
      <w:r w:rsidR="008E6A7D" w:rsidRPr="00044157">
        <w:rPr>
          <w:rFonts w:cstheme="minorHAnsi"/>
          <w:sz w:val="24"/>
          <w:szCs w:val="24"/>
        </w:rPr>
        <w:t>A Secretaria Municipal de Educação poderá:</w:t>
      </w:r>
    </w:p>
    <w:p w14:paraId="7B2DF31D" w14:textId="77777777" w:rsidR="00044157" w:rsidRPr="00044157" w:rsidRDefault="00044157" w:rsidP="00044157">
      <w:pPr>
        <w:spacing w:after="0" w:line="288" w:lineRule="auto"/>
        <w:jc w:val="both"/>
        <w:rPr>
          <w:rFonts w:cstheme="minorHAnsi"/>
          <w:sz w:val="24"/>
          <w:szCs w:val="24"/>
        </w:rPr>
      </w:pPr>
    </w:p>
    <w:p w14:paraId="7BF77C0C" w14:textId="383598A6" w:rsidR="008E6A7D" w:rsidRPr="00044157" w:rsidRDefault="008E6A7D" w:rsidP="00044157">
      <w:pPr>
        <w:spacing w:after="0" w:line="288" w:lineRule="auto"/>
        <w:jc w:val="both"/>
        <w:rPr>
          <w:rFonts w:cstheme="minorHAnsi"/>
          <w:sz w:val="24"/>
          <w:szCs w:val="24"/>
        </w:rPr>
      </w:pPr>
      <w:r w:rsidRPr="00044157">
        <w:rPr>
          <w:rFonts w:cstheme="minorHAnsi"/>
          <w:sz w:val="24"/>
          <w:szCs w:val="24"/>
        </w:rPr>
        <w:t>I - Adquirir e disponibilizar materiais, equipamentos e softwares de CAA nas unidades escolares;</w:t>
      </w:r>
    </w:p>
    <w:p w14:paraId="74822B04" w14:textId="77777777" w:rsidR="00044157" w:rsidRPr="00044157" w:rsidRDefault="00044157" w:rsidP="00044157">
      <w:pPr>
        <w:spacing w:after="0" w:line="288" w:lineRule="auto"/>
        <w:jc w:val="both"/>
        <w:rPr>
          <w:rFonts w:cstheme="minorHAnsi"/>
          <w:sz w:val="24"/>
          <w:szCs w:val="24"/>
        </w:rPr>
      </w:pPr>
    </w:p>
    <w:p w14:paraId="605EC2FB" w14:textId="4F61C2FC" w:rsidR="008E6A7D" w:rsidRPr="00044157" w:rsidRDefault="008E6A7D" w:rsidP="00044157">
      <w:pPr>
        <w:spacing w:after="0" w:line="288" w:lineRule="auto"/>
        <w:jc w:val="both"/>
        <w:rPr>
          <w:rFonts w:cstheme="minorHAnsi"/>
          <w:sz w:val="24"/>
          <w:szCs w:val="24"/>
        </w:rPr>
      </w:pPr>
      <w:r w:rsidRPr="00044157">
        <w:rPr>
          <w:rFonts w:cstheme="minorHAnsi"/>
          <w:sz w:val="24"/>
          <w:szCs w:val="24"/>
        </w:rPr>
        <w:t>II - Firmar parcerias com universidades e instituições especializadas para capacitação e acompanhamento técnico;</w:t>
      </w:r>
    </w:p>
    <w:p w14:paraId="40D53BBE" w14:textId="77777777" w:rsidR="00044157" w:rsidRPr="00044157" w:rsidRDefault="00044157" w:rsidP="00044157">
      <w:pPr>
        <w:spacing w:after="0" w:line="288" w:lineRule="auto"/>
        <w:jc w:val="both"/>
        <w:rPr>
          <w:rFonts w:cstheme="minorHAnsi"/>
          <w:sz w:val="24"/>
          <w:szCs w:val="24"/>
        </w:rPr>
      </w:pPr>
    </w:p>
    <w:p w14:paraId="2E6B034E" w14:textId="1EA1D0D5" w:rsidR="008E6A7D" w:rsidRPr="00044157" w:rsidRDefault="008E6A7D" w:rsidP="00044157">
      <w:pPr>
        <w:spacing w:after="0" w:line="288" w:lineRule="auto"/>
        <w:jc w:val="both"/>
        <w:rPr>
          <w:rFonts w:cstheme="minorHAnsi"/>
          <w:sz w:val="24"/>
          <w:szCs w:val="24"/>
        </w:rPr>
      </w:pPr>
      <w:r w:rsidRPr="00044157">
        <w:rPr>
          <w:rFonts w:cstheme="minorHAnsi"/>
          <w:sz w:val="24"/>
          <w:szCs w:val="24"/>
        </w:rPr>
        <w:t>III - Incluir nos planos pedagógicos das unidades escolares estratégias de uso da CAA adaptadas à realidade de cada aluno.</w:t>
      </w:r>
    </w:p>
    <w:p w14:paraId="74DB5D93" w14:textId="77777777" w:rsidR="00044157" w:rsidRPr="00044157" w:rsidRDefault="00044157" w:rsidP="00044157">
      <w:pPr>
        <w:spacing w:after="0" w:line="288" w:lineRule="auto"/>
        <w:jc w:val="both"/>
        <w:rPr>
          <w:rFonts w:cstheme="minorHAnsi"/>
          <w:b/>
          <w:bCs/>
          <w:sz w:val="24"/>
          <w:szCs w:val="24"/>
        </w:rPr>
      </w:pPr>
    </w:p>
    <w:p w14:paraId="2BC9ADCC" w14:textId="2CD4A56F" w:rsidR="008E6A7D" w:rsidRPr="00044157" w:rsidRDefault="00AC39A4" w:rsidP="00044157">
      <w:pPr>
        <w:spacing w:after="0" w:line="288" w:lineRule="auto"/>
        <w:jc w:val="both"/>
        <w:rPr>
          <w:rFonts w:cstheme="minorHAnsi"/>
          <w:sz w:val="24"/>
          <w:szCs w:val="24"/>
        </w:rPr>
      </w:pPr>
      <w:r w:rsidRPr="00044157">
        <w:rPr>
          <w:rFonts w:cstheme="minorHAnsi"/>
          <w:b/>
          <w:bCs/>
          <w:sz w:val="24"/>
          <w:szCs w:val="24"/>
        </w:rPr>
        <w:t>Parágrafo único.</w:t>
      </w:r>
      <w:r w:rsidRPr="00044157">
        <w:rPr>
          <w:rFonts w:cstheme="minorHAnsi"/>
          <w:sz w:val="24"/>
          <w:szCs w:val="24"/>
        </w:rPr>
        <w:t xml:space="preserve"> </w:t>
      </w:r>
      <w:r w:rsidR="008E6A7D" w:rsidRPr="00044157">
        <w:rPr>
          <w:rFonts w:cstheme="minorHAnsi"/>
          <w:sz w:val="24"/>
          <w:szCs w:val="24"/>
        </w:rPr>
        <w:t>A aquisição de materiais e tecnologias de CAA deverá observar os critérios de economicidade, adequação pedagógica e priorização de alunos com maior comprometimento na comunicação.</w:t>
      </w:r>
    </w:p>
    <w:p w14:paraId="192A5FF6" w14:textId="77777777" w:rsidR="00044157" w:rsidRPr="00044157" w:rsidRDefault="00044157" w:rsidP="00044157">
      <w:pPr>
        <w:spacing w:after="0" w:line="288" w:lineRule="auto"/>
        <w:jc w:val="both"/>
        <w:rPr>
          <w:rFonts w:cstheme="minorHAnsi"/>
          <w:b/>
          <w:bCs/>
          <w:sz w:val="24"/>
          <w:szCs w:val="24"/>
        </w:rPr>
      </w:pPr>
    </w:p>
    <w:p w14:paraId="3EBFB028" w14:textId="20316C2F" w:rsidR="008E6A7D" w:rsidRPr="00044157" w:rsidRDefault="0024141E" w:rsidP="00044157">
      <w:pPr>
        <w:spacing w:after="0" w:line="288" w:lineRule="auto"/>
        <w:jc w:val="both"/>
        <w:rPr>
          <w:rFonts w:cstheme="minorHAnsi"/>
          <w:sz w:val="24"/>
          <w:szCs w:val="24"/>
        </w:rPr>
      </w:pPr>
      <w:r w:rsidRPr="00044157">
        <w:rPr>
          <w:rFonts w:cstheme="minorHAnsi"/>
          <w:b/>
          <w:bCs/>
          <w:sz w:val="24"/>
          <w:szCs w:val="24"/>
        </w:rPr>
        <w:t xml:space="preserve">Art. </w:t>
      </w:r>
      <w:r w:rsidR="00044157" w:rsidRPr="00044157">
        <w:rPr>
          <w:rFonts w:cstheme="minorHAnsi"/>
          <w:b/>
          <w:bCs/>
          <w:sz w:val="24"/>
          <w:szCs w:val="24"/>
        </w:rPr>
        <w:t>5</w:t>
      </w:r>
      <w:r w:rsidRPr="00044157">
        <w:rPr>
          <w:rFonts w:cstheme="minorHAnsi"/>
          <w:b/>
          <w:bCs/>
          <w:sz w:val="24"/>
          <w:szCs w:val="24"/>
        </w:rPr>
        <w:t>º</w:t>
      </w:r>
      <w:r w:rsidRPr="00044157">
        <w:rPr>
          <w:rFonts w:cstheme="minorHAnsi"/>
          <w:sz w:val="24"/>
          <w:szCs w:val="24"/>
        </w:rPr>
        <w:t xml:space="preserve"> - </w:t>
      </w:r>
      <w:r w:rsidR="008E6A7D" w:rsidRPr="00044157">
        <w:rPr>
          <w:rFonts w:cstheme="minorHAnsi"/>
          <w:sz w:val="24"/>
          <w:szCs w:val="24"/>
        </w:rPr>
        <w:t xml:space="preserve">As unidades escolares da rede municipal deverão promover ações de orientação e formação voltadas às famílias dos estudantes </w:t>
      </w:r>
      <w:r w:rsidR="00C95E1E" w:rsidRPr="00044157">
        <w:rPr>
          <w:rFonts w:cstheme="minorHAnsi"/>
          <w:sz w:val="24"/>
          <w:szCs w:val="24"/>
        </w:rPr>
        <w:t xml:space="preserve">com </w:t>
      </w:r>
      <w:r w:rsidR="00C95E1E">
        <w:rPr>
          <w:rFonts w:cstheme="minorHAnsi"/>
          <w:sz w:val="24"/>
          <w:szCs w:val="24"/>
        </w:rPr>
        <w:t>necessidades complexas de comunicação</w:t>
      </w:r>
      <w:r w:rsidR="008E6A7D" w:rsidRPr="00044157">
        <w:rPr>
          <w:rFonts w:cstheme="minorHAnsi"/>
          <w:sz w:val="24"/>
          <w:szCs w:val="24"/>
        </w:rPr>
        <w:t>, com o objetivo de integrar o uso da Comunicação Aumentativa e Alternativa (CAA) à rotina doméstica e ao convívio social.</w:t>
      </w:r>
    </w:p>
    <w:p w14:paraId="446EA633" w14:textId="77777777" w:rsidR="00044157" w:rsidRPr="00044157" w:rsidRDefault="00044157" w:rsidP="00044157">
      <w:pPr>
        <w:spacing w:after="0" w:line="288" w:lineRule="auto"/>
        <w:jc w:val="both"/>
        <w:rPr>
          <w:rFonts w:cstheme="minorHAnsi"/>
          <w:b/>
          <w:bCs/>
          <w:sz w:val="24"/>
          <w:szCs w:val="24"/>
        </w:rPr>
      </w:pPr>
    </w:p>
    <w:p w14:paraId="53E229A8" w14:textId="6910386D" w:rsidR="008E6A7D" w:rsidRPr="00044157" w:rsidRDefault="008E6A7D" w:rsidP="00044157">
      <w:pPr>
        <w:spacing w:after="0" w:line="288" w:lineRule="auto"/>
        <w:jc w:val="both"/>
        <w:rPr>
          <w:rFonts w:cstheme="minorHAnsi"/>
          <w:sz w:val="24"/>
          <w:szCs w:val="24"/>
        </w:rPr>
      </w:pPr>
      <w:r w:rsidRPr="00044157">
        <w:rPr>
          <w:rFonts w:cstheme="minorHAnsi"/>
          <w:b/>
          <w:bCs/>
          <w:sz w:val="24"/>
          <w:szCs w:val="24"/>
        </w:rPr>
        <w:t xml:space="preserve">Art. </w:t>
      </w:r>
      <w:r w:rsidR="00EB25C7">
        <w:rPr>
          <w:rFonts w:cstheme="minorHAnsi"/>
          <w:b/>
          <w:bCs/>
          <w:sz w:val="24"/>
          <w:szCs w:val="24"/>
        </w:rPr>
        <w:t>6</w:t>
      </w:r>
      <w:r w:rsidRPr="00044157">
        <w:rPr>
          <w:rFonts w:cstheme="minorHAnsi"/>
          <w:b/>
          <w:bCs/>
          <w:sz w:val="24"/>
          <w:szCs w:val="24"/>
        </w:rPr>
        <w:t>º</w:t>
      </w:r>
      <w:r w:rsidRPr="00044157">
        <w:rPr>
          <w:rFonts w:cstheme="minorHAnsi"/>
          <w:sz w:val="24"/>
          <w:szCs w:val="24"/>
        </w:rPr>
        <w:t xml:space="preserve"> - Esta Lei entra em vigor em 90 (noventa) dias após a data de sua publicação.</w:t>
      </w:r>
    </w:p>
    <w:p w14:paraId="5FC2E3A4" w14:textId="77777777" w:rsidR="00E74854" w:rsidRPr="00044157" w:rsidRDefault="00E74854" w:rsidP="00044157">
      <w:pPr>
        <w:spacing w:after="0" w:line="288" w:lineRule="auto"/>
        <w:jc w:val="both"/>
        <w:rPr>
          <w:rFonts w:cstheme="minorHAnsi"/>
          <w:sz w:val="24"/>
          <w:szCs w:val="24"/>
        </w:rPr>
      </w:pPr>
    </w:p>
    <w:p w14:paraId="022E2B2F" w14:textId="67FBAE51" w:rsidR="004A7D07" w:rsidRPr="00044157" w:rsidRDefault="004A7D07" w:rsidP="00044157">
      <w:pPr>
        <w:spacing w:after="0" w:line="288" w:lineRule="auto"/>
        <w:jc w:val="center"/>
        <w:rPr>
          <w:rFonts w:cstheme="minorHAnsi"/>
          <w:sz w:val="24"/>
          <w:szCs w:val="24"/>
        </w:rPr>
      </w:pPr>
      <w:r w:rsidRPr="00044157">
        <w:rPr>
          <w:rFonts w:cstheme="minorHAnsi"/>
          <w:sz w:val="24"/>
          <w:szCs w:val="24"/>
        </w:rPr>
        <w:t xml:space="preserve">Plenário Brígido Tinoco, </w:t>
      </w:r>
      <w:r w:rsidR="00044157" w:rsidRPr="00044157">
        <w:rPr>
          <w:rFonts w:cstheme="minorHAnsi"/>
          <w:sz w:val="24"/>
          <w:szCs w:val="24"/>
        </w:rPr>
        <w:t>11</w:t>
      </w:r>
      <w:r w:rsidRPr="00044157">
        <w:rPr>
          <w:rFonts w:cstheme="minorHAnsi"/>
          <w:sz w:val="24"/>
          <w:szCs w:val="24"/>
        </w:rPr>
        <w:t xml:space="preserve"> de </w:t>
      </w:r>
      <w:r w:rsidR="00044157" w:rsidRPr="00044157">
        <w:rPr>
          <w:rFonts w:cstheme="minorHAnsi"/>
          <w:sz w:val="24"/>
          <w:szCs w:val="24"/>
        </w:rPr>
        <w:t>agosto</w:t>
      </w:r>
      <w:r w:rsidRPr="00044157">
        <w:rPr>
          <w:rFonts w:cstheme="minorHAnsi"/>
          <w:sz w:val="24"/>
          <w:szCs w:val="24"/>
        </w:rPr>
        <w:t xml:space="preserve"> de 2025.</w:t>
      </w:r>
    </w:p>
    <w:p w14:paraId="403B5F93" w14:textId="77777777" w:rsidR="004A7D07" w:rsidRPr="00044157" w:rsidRDefault="004A7D07" w:rsidP="00044157">
      <w:pPr>
        <w:spacing w:after="0" w:line="288" w:lineRule="auto"/>
        <w:jc w:val="center"/>
        <w:rPr>
          <w:rFonts w:eastAsia="Times New Roman" w:cstheme="minorHAnsi"/>
          <w:color w:val="000000"/>
          <w:sz w:val="24"/>
          <w:szCs w:val="24"/>
        </w:rPr>
      </w:pPr>
    </w:p>
    <w:p w14:paraId="40CE5868" w14:textId="77777777" w:rsidR="004A7D07" w:rsidRPr="00044157" w:rsidRDefault="004A7D07" w:rsidP="00044157">
      <w:pPr>
        <w:spacing w:after="0" w:line="288" w:lineRule="auto"/>
        <w:jc w:val="center"/>
        <w:rPr>
          <w:rFonts w:eastAsia="Times New Roman" w:cstheme="minorHAnsi"/>
          <w:color w:val="000000"/>
          <w:sz w:val="24"/>
          <w:szCs w:val="24"/>
        </w:rPr>
      </w:pPr>
    </w:p>
    <w:p w14:paraId="0C222521" w14:textId="77777777" w:rsidR="004A7D07" w:rsidRPr="00044157" w:rsidRDefault="004A7D07" w:rsidP="00044157">
      <w:pPr>
        <w:spacing w:after="0" w:line="288" w:lineRule="auto"/>
        <w:jc w:val="center"/>
        <w:rPr>
          <w:rFonts w:cstheme="minorHAnsi"/>
          <w:b/>
          <w:sz w:val="24"/>
          <w:szCs w:val="24"/>
        </w:rPr>
      </w:pPr>
      <w:r w:rsidRPr="00044157">
        <w:rPr>
          <w:rFonts w:cstheme="minorHAnsi"/>
          <w:b/>
          <w:sz w:val="24"/>
          <w:szCs w:val="24"/>
        </w:rPr>
        <w:t xml:space="preserve">Fernanda </w:t>
      </w:r>
      <w:proofErr w:type="spellStart"/>
      <w:r w:rsidRPr="00044157">
        <w:rPr>
          <w:rFonts w:cstheme="minorHAnsi"/>
          <w:b/>
          <w:sz w:val="24"/>
          <w:szCs w:val="24"/>
        </w:rPr>
        <w:t>Louback</w:t>
      </w:r>
      <w:proofErr w:type="spellEnd"/>
    </w:p>
    <w:p w14:paraId="14F71D36" w14:textId="77777777" w:rsidR="004A7D07" w:rsidRPr="00044157" w:rsidRDefault="004A7D07" w:rsidP="00044157">
      <w:pPr>
        <w:spacing w:after="0" w:line="288" w:lineRule="auto"/>
        <w:jc w:val="center"/>
        <w:rPr>
          <w:rFonts w:cstheme="minorHAnsi"/>
          <w:b/>
          <w:sz w:val="24"/>
          <w:szCs w:val="24"/>
        </w:rPr>
      </w:pPr>
      <w:r w:rsidRPr="00044157">
        <w:rPr>
          <w:rFonts w:cstheme="minorHAnsi"/>
          <w:b/>
          <w:sz w:val="24"/>
          <w:szCs w:val="24"/>
        </w:rPr>
        <w:t>Vereadora</w:t>
      </w:r>
    </w:p>
    <w:p w14:paraId="77EBAD27" w14:textId="77777777" w:rsidR="008E6A7D" w:rsidRPr="00044157" w:rsidRDefault="008E6A7D" w:rsidP="00044157">
      <w:pPr>
        <w:spacing w:after="0" w:line="288" w:lineRule="auto"/>
        <w:jc w:val="center"/>
        <w:rPr>
          <w:rFonts w:cstheme="minorHAnsi"/>
          <w:b/>
          <w:bCs/>
          <w:sz w:val="24"/>
          <w:szCs w:val="24"/>
        </w:rPr>
      </w:pPr>
    </w:p>
    <w:p w14:paraId="0BAE23DE" w14:textId="77777777" w:rsidR="00EB25C7" w:rsidRDefault="00EB25C7" w:rsidP="00044157">
      <w:pPr>
        <w:spacing w:after="0" w:line="288" w:lineRule="auto"/>
        <w:jc w:val="both"/>
        <w:rPr>
          <w:rFonts w:cstheme="minorHAnsi"/>
          <w:b/>
          <w:bCs/>
          <w:sz w:val="24"/>
          <w:szCs w:val="24"/>
        </w:rPr>
      </w:pPr>
    </w:p>
    <w:p w14:paraId="2719854E" w14:textId="77777777" w:rsidR="00EB25C7" w:rsidRDefault="00EB25C7" w:rsidP="00044157">
      <w:pPr>
        <w:spacing w:after="0" w:line="288" w:lineRule="auto"/>
        <w:jc w:val="both"/>
        <w:rPr>
          <w:rFonts w:cstheme="minorHAnsi"/>
          <w:b/>
          <w:bCs/>
          <w:sz w:val="24"/>
          <w:szCs w:val="24"/>
        </w:rPr>
      </w:pPr>
    </w:p>
    <w:p w14:paraId="5BE24875" w14:textId="77777777" w:rsidR="00EB25C7" w:rsidRDefault="00EB25C7" w:rsidP="00044157">
      <w:pPr>
        <w:spacing w:after="0" w:line="288" w:lineRule="auto"/>
        <w:jc w:val="both"/>
        <w:rPr>
          <w:rFonts w:cstheme="minorHAnsi"/>
          <w:b/>
          <w:bCs/>
          <w:sz w:val="24"/>
          <w:szCs w:val="24"/>
        </w:rPr>
      </w:pPr>
    </w:p>
    <w:p w14:paraId="1AB4840B" w14:textId="191BD5B5" w:rsidR="00357D0D" w:rsidRPr="00044157" w:rsidRDefault="00357D0D" w:rsidP="00044157">
      <w:pPr>
        <w:spacing w:after="0" w:line="288" w:lineRule="auto"/>
        <w:jc w:val="both"/>
        <w:rPr>
          <w:rFonts w:cstheme="minorHAnsi"/>
          <w:b/>
          <w:bCs/>
          <w:sz w:val="24"/>
          <w:szCs w:val="24"/>
        </w:rPr>
      </w:pPr>
      <w:r w:rsidRPr="00044157">
        <w:rPr>
          <w:rFonts w:cstheme="minorHAnsi"/>
          <w:b/>
          <w:bCs/>
          <w:sz w:val="24"/>
          <w:szCs w:val="24"/>
        </w:rPr>
        <w:t>JUSTIFICATIVA</w:t>
      </w:r>
    </w:p>
    <w:p w14:paraId="1A3A4ADA" w14:textId="77777777" w:rsidR="00357D0D" w:rsidRPr="00044157" w:rsidRDefault="00357D0D" w:rsidP="00044157">
      <w:pPr>
        <w:spacing w:after="0" w:line="288" w:lineRule="auto"/>
        <w:jc w:val="both"/>
        <w:rPr>
          <w:rFonts w:cstheme="minorHAnsi"/>
          <w:sz w:val="24"/>
          <w:szCs w:val="24"/>
        </w:rPr>
      </w:pPr>
    </w:p>
    <w:p w14:paraId="7DDDD1BE" w14:textId="77777777" w:rsidR="00A741B8" w:rsidRPr="00044157" w:rsidRDefault="00A741B8" w:rsidP="00044157">
      <w:pPr>
        <w:spacing w:after="0" w:line="288" w:lineRule="auto"/>
        <w:jc w:val="both"/>
        <w:rPr>
          <w:rFonts w:cstheme="minorHAnsi"/>
          <w:sz w:val="24"/>
          <w:szCs w:val="24"/>
        </w:rPr>
      </w:pPr>
    </w:p>
    <w:p w14:paraId="41A081BE" w14:textId="3EE3D344" w:rsidR="005F4763" w:rsidRPr="005F4763" w:rsidRDefault="005F4763" w:rsidP="00C44DC3">
      <w:pPr>
        <w:spacing w:after="0" w:line="288" w:lineRule="auto"/>
        <w:ind w:firstLine="708"/>
        <w:jc w:val="both"/>
        <w:rPr>
          <w:rFonts w:cstheme="minorHAnsi"/>
          <w:sz w:val="24"/>
          <w:szCs w:val="24"/>
        </w:rPr>
      </w:pPr>
      <w:r w:rsidRPr="005F4763">
        <w:rPr>
          <w:rFonts w:cstheme="minorHAnsi"/>
          <w:sz w:val="24"/>
          <w:szCs w:val="24"/>
        </w:rPr>
        <w:t>A presente proposta legislativa tem como finalidade estabelecer, no município de Niterói, uma política pública permanente de apoio à comunicação de crianças</w:t>
      </w:r>
      <w:r w:rsidR="003B379A">
        <w:rPr>
          <w:rFonts w:cstheme="minorHAnsi"/>
          <w:sz w:val="24"/>
          <w:szCs w:val="24"/>
        </w:rPr>
        <w:t xml:space="preserve"> e adolescentes</w:t>
      </w:r>
      <w:r w:rsidRPr="005F4763">
        <w:rPr>
          <w:rFonts w:cstheme="minorHAnsi"/>
          <w:sz w:val="24"/>
          <w:szCs w:val="24"/>
        </w:rPr>
        <w:t xml:space="preserve"> </w:t>
      </w:r>
      <w:r w:rsidR="00DA06EC" w:rsidRPr="00044157">
        <w:rPr>
          <w:rFonts w:cstheme="minorHAnsi"/>
          <w:sz w:val="24"/>
          <w:szCs w:val="24"/>
        </w:rPr>
        <w:t xml:space="preserve">com </w:t>
      </w:r>
      <w:r w:rsidR="00DA06EC">
        <w:rPr>
          <w:rFonts w:cstheme="minorHAnsi"/>
          <w:sz w:val="24"/>
          <w:szCs w:val="24"/>
        </w:rPr>
        <w:t>necessidades complexas de comunicação</w:t>
      </w:r>
      <w:r w:rsidRPr="005F4763">
        <w:rPr>
          <w:rFonts w:cstheme="minorHAnsi"/>
          <w:sz w:val="24"/>
          <w:szCs w:val="24"/>
        </w:rPr>
        <w:t>,</w:t>
      </w:r>
      <w:r w:rsidR="00DA06EC">
        <w:rPr>
          <w:rFonts w:cstheme="minorHAnsi"/>
          <w:sz w:val="24"/>
          <w:szCs w:val="24"/>
        </w:rPr>
        <w:t xml:space="preserve"> comumente a verbal,</w:t>
      </w:r>
      <w:r w:rsidRPr="005F4763">
        <w:rPr>
          <w:rFonts w:cstheme="minorHAnsi"/>
          <w:sz w:val="24"/>
          <w:szCs w:val="24"/>
        </w:rPr>
        <w:t xml:space="preserve"> por meio do uso da Comunicação Aumentativa e Alternativa (CAA). Trata-se de um conjunto de recursos, estratégias e tecnologias que visa garantir o direito à comunicação, à aprendizagem, à convivência familiar e à inclusão social dessas crianças</w:t>
      </w:r>
      <w:r w:rsidR="003B379A">
        <w:rPr>
          <w:rFonts w:cstheme="minorHAnsi"/>
          <w:sz w:val="24"/>
          <w:szCs w:val="24"/>
        </w:rPr>
        <w:t xml:space="preserve"> e adolescentes</w:t>
      </w:r>
      <w:r w:rsidRPr="005F4763">
        <w:rPr>
          <w:rFonts w:cstheme="minorHAnsi"/>
          <w:sz w:val="24"/>
          <w:szCs w:val="24"/>
        </w:rPr>
        <w:t>, muitas vezes privadas de se expressar verbalmente de forma eficaz.</w:t>
      </w:r>
    </w:p>
    <w:p w14:paraId="78F74188" w14:textId="77777777" w:rsidR="005F4763" w:rsidRDefault="005F4763" w:rsidP="005F4763">
      <w:pPr>
        <w:spacing w:after="0" w:line="288" w:lineRule="auto"/>
        <w:jc w:val="both"/>
        <w:rPr>
          <w:rFonts w:cstheme="minorHAnsi"/>
          <w:sz w:val="24"/>
          <w:szCs w:val="24"/>
        </w:rPr>
      </w:pPr>
    </w:p>
    <w:p w14:paraId="459E388E" w14:textId="64BA2B07" w:rsidR="005F4763" w:rsidRPr="005F4763" w:rsidRDefault="005F4763" w:rsidP="00C44DC3">
      <w:pPr>
        <w:spacing w:after="0" w:line="288" w:lineRule="auto"/>
        <w:ind w:firstLine="708"/>
        <w:jc w:val="both"/>
        <w:rPr>
          <w:rFonts w:cstheme="minorHAnsi"/>
          <w:sz w:val="24"/>
          <w:szCs w:val="24"/>
        </w:rPr>
      </w:pPr>
      <w:r w:rsidRPr="005F4763">
        <w:rPr>
          <w:rFonts w:cstheme="minorHAnsi"/>
          <w:sz w:val="24"/>
          <w:szCs w:val="24"/>
        </w:rPr>
        <w:t>A comunicação é um direito fundamental e condição imprescindível para o pleno desenvolvimento cognitivo, emocional e social da criança</w:t>
      </w:r>
      <w:r w:rsidR="00A20581">
        <w:rPr>
          <w:rFonts w:cstheme="minorHAnsi"/>
          <w:sz w:val="24"/>
          <w:szCs w:val="24"/>
        </w:rPr>
        <w:t xml:space="preserve"> e do adolescente</w:t>
      </w:r>
      <w:r w:rsidRPr="005F4763">
        <w:rPr>
          <w:rFonts w:cstheme="minorHAnsi"/>
          <w:sz w:val="24"/>
          <w:szCs w:val="24"/>
        </w:rPr>
        <w:t>. A ausência ou severa limitação da linguagem</w:t>
      </w:r>
      <w:r w:rsidR="00992BB7">
        <w:rPr>
          <w:rFonts w:cstheme="minorHAnsi"/>
          <w:sz w:val="24"/>
          <w:szCs w:val="24"/>
        </w:rPr>
        <w:t xml:space="preserve"> e expressão</w:t>
      </w:r>
      <w:r w:rsidRPr="005F4763">
        <w:rPr>
          <w:rFonts w:cstheme="minorHAnsi"/>
          <w:sz w:val="24"/>
          <w:szCs w:val="24"/>
        </w:rPr>
        <w:t xml:space="preserve"> oral compromete não apenas o desempenho escolar, mas também a autoestima, a autonomia e a possibilidade de convivência digna. Diante disso, o presente projeto busca assegurar que a rede municipal de ensino esteja equipada e preparada para oferecer as ferramentas adequadas que possibilitem a expressão de pensamentos, sentimentos e necessidades por parte de seus alunos.</w:t>
      </w:r>
    </w:p>
    <w:p w14:paraId="2CF2BE3D" w14:textId="77777777" w:rsidR="005F4763" w:rsidRDefault="005F4763" w:rsidP="005F4763">
      <w:pPr>
        <w:spacing w:after="0" w:line="288" w:lineRule="auto"/>
        <w:jc w:val="both"/>
        <w:rPr>
          <w:rFonts w:cstheme="minorHAnsi"/>
          <w:sz w:val="24"/>
          <w:szCs w:val="24"/>
        </w:rPr>
      </w:pPr>
    </w:p>
    <w:p w14:paraId="61EC73F4" w14:textId="42D69025" w:rsidR="005F4763" w:rsidRDefault="005F4763" w:rsidP="00C44DC3">
      <w:pPr>
        <w:spacing w:after="0" w:line="288" w:lineRule="auto"/>
        <w:ind w:firstLine="708"/>
        <w:jc w:val="both"/>
        <w:rPr>
          <w:rFonts w:cstheme="minorHAnsi"/>
          <w:sz w:val="24"/>
          <w:szCs w:val="24"/>
        </w:rPr>
      </w:pPr>
      <w:r w:rsidRPr="005F4763">
        <w:rPr>
          <w:rFonts w:cstheme="minorHAnsi"/>
          <w:sz w:val="24"/>
          <w:szCs w:val="24"/>
        </w:rPr>
        <w:t xml:space="preserve">Destaca-se, ainda, a importância da CAA para o público autista. Muitas crianças </w:t>
      </w:r>
      <w:r w:rsidR="00A20581">
        <w:rPr>
          <w:rFonts w:cstheme="minorHAnsi"/>
          <w:sz w:val="24"/>
          <w:szCs w:val="24"/>
        </w:rPr>
        <w:t xml:space="preserve">e adolescentes </w:t>
      </w:r>
      <w:r w:rsidRPr="005F4763">
        <w:rPr>
          <w:rFonts w:cstheme="minorHAnsi"/>
          <w:sz w:val="24"/>
          <w:szCs w:val="24"/>
        </w:rPr>
        <w:t xml:space="preserve">com Transtorno do Espectro Autista (TEA) apresentam dificuldades significativas na comunicação verbal e enfrentam barreiras que limitam sua interação com o ambiente escolar, familiar e comunitário. A adoção de recursos de Comunicação Aumentativa e Alternativa pode representar uma verdadeira ponte entre o silêncio e a expressão, permitindo que essas crianças </w:t>
      </w:r>
      <w:r w:rsidR="00A20581">
        <w:rPr>
          <w:rFonts w:cstheme="minorHAnsi"/>
          <w:sz w:val="24"/>
          <w:szCs w:val="24"/>
        </w:rPr>
        <w:t xml:space="preserve">e adolescentes </w:t>
      </w:r>
      <w:r w:rsidRPr="005F4763">
        <w:rPr>
          <w:rFonts w:cstheme="minorHAnsi"/>
          <w:sz w:val="24"/>
          <w:szCs w:val="24"/>
        </w:rPr>
        <w:t>desenvolvam habilidades comunicativas funcionais, reduzam comportamentos de frustração e fortaleçam vínculos sociais. Com o apoio adequado, é possível promover sua inclusão efetiva, respeitando suas singularidades e potencialidades.</w:t>
      </w:r>
    </w:p>
    <w:p w14:paraId="55208883" w14:textId="77777777" w:rsidR="007E577F" w:rsidRDefault="007E577F" w:rsidP="00C44DC3">
      <w:pPr>
        <w:spacing w:after="0" w:line="288" w:lineRule="auto"/>
        <w:ind w:firstLine="708"/>
        <w:jc w:val="both"/>
        <w:rPr>
          <w:rFonts w:cstheme="minorHAnsi"/>
          <w:sz w:val="24"/>
          <w:szCs w:val="24"/>
        </w:rPr>
      </w:pPr>
    </w:p>
    <w:p w14:paraId="0EDF02CD" w14:textId="3C64BBBA" w:rsidR="00903073" w:rsidRDefault="00B767B6" w:rsidP="005F4763">
      <w:pPr>
        <w:spacing w:after="0" w:line="288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Na ponderação dos princípios constitucionais</w:t>
      </w:r>
      <w:r w:rsidR="00EF6FDE">
        <w:rPr>
          <w:rFonts w:cstheme="minorHAnsi"/>
          <w:sz w:val="24"/>
          <w:szCs w:val="24"/>
        </w:rPr>
        <w:t xml:space="preserve"> no direito brasileiro, a frase </w:t>
      </w:r>
      <w:r w:rsidRPr="00B767B6">
        <w:rPr>
          <w:rFonts w:cstheme="minorHAnsi"/>
          <w:sz w:val="24"/>
          <w:szCs w:val="24"/>
        </w:rPr>
        <w:t>"n</w:t>
      </w:r>
      <w:r w:rsidRPr="00B767B6">
        <w:rPr>
          <w:rFonts w:cstheme="minorHAnsi" w:hint="eastAsia"/>
          <w:sz w:val="24"/>
          <w:szCs w:val="24"/>
        </w:rPr>
        <w:t>ã</w:t>
      </w:r>
      <w:r w:rsidRPr="00B767B6">
        <w:rPr>
          <w:rFonts w:cstheme="minorHAnsi"/>
          <w:sz w:val="24"/>
          <w:szCs w:val="24"/>
        </w:rPr>
        <w:t>o se pode tratar igualmente os desiguais" reflete o princ</w:t>
      </w:r>
      <w:r w:rsidRPr="00B767B6">
        <w:rPr>
          <w:rFonts w:cstheme="minorHAnsi" w:hint="eastAsia"/>
          <w:sz w:val="24"/>
          <w:szCs w:val="24"/>
        </w:rPr>
        <w:t>í</w:t>
      </w:r>
      <w:r w:rsidRPr="00B767B6">
        <w:rPr>
          <w:rFonts w:cstheme="minorHAnsi"/>
          <w:sz w:val="24"/>
          <w:szCs w:val="24"/>
        </w:rPr>
        <w:t>pio da equidade, que busca justi</w:t>
      </w:r>
      <w:r w:rsidRPr="00B767B6">
        <w:rPr>
          <w:rFonts w:cstheme="minorHAnsi" w:hint="eastAsia"/>
          <w:sz w:val="24"/>
          <w:szCs w:val="24"/>
        </w:rPr>
        <w:t>ç</w:t>
      </w:r>
      <w:r w:rsidRPr="00B767B6">
        <w:rPr>
          <w:rFonts w:cstheme="minorHAnsi"/>
          <w:sz w:val="24"/>
          <w:szCs w:val="24"/>
        </w:rPr>
        <w:t>a ao considerar as diferen</w:t>
      </w:r>
      <w:r w:rsidRPr="00B767B6">
        <w:rPr>
          <w:rFonts w:cstheme="minorHAnsi" w:hint="eastAsia"/>
          <w:sz w:val="24"/>
          <w:szCs w:val="24"/>
        </w:rPr>
        <w:t>ç</w:t>
      </w:r>
      <w:r w:rsidRPr="00B767B6">
        <w:rPr>
          <w:rFonts w:cstheme="minorHAnsi"/>
          <w:sz w:val="24"/>
          <w:szCs w:val="24"/>
        </w:rPr>
        <w:t>as individuais ao aplicar as leis ou tomar decis</w:t>
      </w:r>
      <w:r w:rsidRPr="00B767B6">
        <w:rPr>
          <w:rFonts w:cstheme="minorHAnsi" w:hint="eastAsia"/>
          <w:sz w:val="24"/>
          <w:szCs w:val="24"/>
        </w:rPr>
        <w:t>õ</w:t>
      </w:r>
      <w:r w:rsidRPr="00B767B6">
        <w:rPr>
          <w:rFonts w:cstheme="minorHAnsi"/>
          <w:sz w:val="24"/>
          <w:szCs w:val="24"/>
        </w:rPr>
        <w:t xml:space="preserve">es. </w:t>
      </w:r>
    </w:p>
    <w:p w14:paraId="3E4B8BD8" w14:textId="77777777" w:rsidR="00903073" w:rsidRDefault="00903073" w:rsidP="005F4763">
      <w:pPr>
        <w:spacing w:after="0" w:line="288" w:lineRule="auto"/>
        <w:jc w:val="both"/>
        <w:rPr>
          <w:rFonts w:cstheme="minorHAnsi"/>
          <w:sz w:val="24"/>
          <w:szCs w:val="24"/>
        </w:rPr>
      </w:pPr>
    </w:p>
    <w:p w14:paraId="21F16654" w14:textId="1C7B3922" w:rsidR="005F4763" w:rsidRPr="005F4763" w:rsidRDefault="00B767B6" w:rsidP="005F4763">
      <w:pPr>
        <w:spacing w:after="0" w:line="288" w:lineRule="auto"/>
        <w:jc w:val="both"/>
        <w:rPr>
          <w:rFonts w:cstheme="minorHAnsi"/>
          <w:sz w:val="24"/>
          <w:szCs w:val="24"/>
        </w:rPr>
      </w:pPr>
      <w:r w:rsidRPr="00B767B6">
        <w:rPr>
          <w:rFonts w:cstheme="minorHAnsi"/>
          <w:sz w:val="24"/>
          <w:szCs w:val="24"/>
        </w:rPr>
        <w:t>Arist</w:t>
      </w:r>
      <w:r w:rsidRPr="00B767B6">
        <w:rPr>
          <w:rFonts w:cstheme="minorHAnsi" w:hint="eastAsia"/>
          <w:sz w:val="24"/>
          <w:szCs w:val="24"/>
        </w:rPr>
        <w:t>ó</w:t>
      </w:r>
      <w:r w:rsidRPr="00B767B6">
        <w:rPr>
          <w:rFonts w:cstheme="minorHAnsi"/>
          <w:sz w:val="24"/>
          <w:szCs w:val="24"/>
        </w:rPr>
        <w:t>teles, em sua filosofia, j</w:t>
      </w:r>
      <w:r w:rsidRPr="00B767B6">
        <w:rPr>
          <w:rFonts w:cstheme="minorHAnsi" w:hint="eastAsia"/>
          <w:sz w:val="24"/>
          <w:szCs w:val="24"/>
        </w:rPr>
        <w:t>á</w:t>
      </w:r>
      <w:r w:rsidRPr="00B767B6">
        <w:rPr>
          <w:rFonts w:cstheme="minorHAnsi"/>
          <w:sz w:val="24"/>
          <w:szCs w:val="24"/>
        </w:rPr>
        <w:t xml:space="preserve"> defendia que a justi</w:t>
      </w:r>
      <w:r w:rsidRPr="00B767B6">
        <w:rPr>
          <w:rFonts w:cstheme="minorHAnsi" w:hint="eastAsia"/>
          <w:sz w:val="24"/>
          <w:szCs w:val="24"/>
        </w:rPr>
        <w:t>ç</w:t>
      </w:r>
      <w:r w:rsidRPr="00B767B6">
        <w:rPr>
          <w:rFonts w:cstheme="minorHAnsi"/>
          <w:sz w:val="24"/>
          <w:szCs w:val="24"/>
        </w:rPr>
        <w:t>a consiste em tratar igualmente os iguais e desigualmente os desiguais, na medida de suas desigualdades. Isso significa que, embora a igualdade perante a lei seja um princ</w:t>
      </w:r>
      <w:r w:rsidRPr="00B767B6">
        <w:rPr>
          <w:rFonts w:cstheme="minorHAnsi" w:hint="eastAsia"/>
          <w:sz w:val="24"/>
          <w:szCs w:val="24"/>
        </w:rPr>
        <w:t>í</w:t>
      </w:r>
      <w:r w:rsidRPr="00B767B6">
        <w:rPr>
          <w:rFonts w:cstheme="minorHAnsi"/>
          <w:sz w:val="24"/>
          <w:szCs w:val="24"/>
        </w:rPr>
        <w:t>pio fundamental, a aplica</w:t>
      </w:r>
      <w:r w:rsidRPr="00B767B6">
        <w:rPr>
          <w:rFonts w:cstheme="minorHAnsi" w:hint="eastAsia"/>
          <w:sz w:val="24"/>
          <w:szCs w:val="24"/>
        </w:rPr>
        <w:t>çã</w:t>
      </w:r>
      <w:r w:rsidRPr="00B767B6">
        <w:rPr>
          <w:rFonts w:cstheme="minorHAnsi"/>
          <w:sz w:val="24"/>
          <w:szCs w:val="24"/>
        </w:rPr>
        <w:t>o pr</w:t>
      </w:r>
      <w:r w:rsidRPr="00B767B6">
        <w:rPr>
          <w:rFonts w:cstheme="minorHAnsi" w:hint="eastAsia"/>
          <w:sz w:val="24"/>
          <w:szCs w:val="24"/>
        </w:rPr>
        <w:t>á</w:t>
      </w:r>
      <w:r w:rsidRPr="00B767B6">
        <w:rPr>
          <w:rFonts w:cstheme="minorHAnsi"/>
          <w:sz w:val="24"/>
          <w:szCs w:val="24"/>
        </w:rPr>
        <w:t xml:space="preserve">tica dessa igualdade pode exigir tratamentos diferenciados para garantir que todos tenham acesso </w:t>
      </w:r>
      <w:r w:rsidRPr="00B767B6">
        <w:rPr>
          <w:rFonts w:cstheme="minorHAnsi" w:hint="eastAsia"/>
          <w:sz w:val="24"/>
          <w:szCs w:val="24"/>
        </w:rPr>
        <w:t>à</w:t>
      </w:r>
      <w:r w:rsidRPr="00B767B6">
        <w:rPr>
          <w:rFonts w:cstheme="minorHAnsi"/>
          <w:sz w:val="24"/>
          <w:szCs w:val="24"/>
        </w:rPr>
        <w:t>s mesmas oportunidades e resultados.</w:t>
      </w:r>
    </w:p>
    <w:p w14:paraId="472945B6" w14:textId="77777777" w:rsidR="005F4763" w:rsidRDefault="005F4763" w:rsidP="00C44DC3">
      <w:pPr>
        <w:spacing w:after="0" w:line="288" w:lineRule="auto"/>
        <w:ind w:firstLine="708"/>
        <w:jc w:val="both"/>
        <w:rPr>
          <w:rFonts w:cstheme="minorHAnsi"/>
          <w:sz w:val="24"/>
          <w:szCs w:val="24"/>
        </w:rPr>
      </w:pPr>
      <w:r w:rsidRPr="005F4763">
        <w:rPr>
          <w:rFonts w:cstheme="minorHAnsi"/>
          <w:sz w:val="24"/>
          <w:szCs w:val="24"/>
        </w:rPr>
        <w:t>Portanto, este projeto está em consonância com os princípios constitucionais da dignidade da pessoa humana, da igualdade de oportunidades e da inclusão social, bem como com as diretrizes da Lei Brasileira de Inclusão da Pessoa com Deficiência (Lei nº 13.146/2015) e da Política Nacional de Educação Especial na Perspectiva da Educação Inclusiva. A criação de uma política municipal voltada à CAA reafirma o compromisso de Niterói com uma educação pública acessível, equitativa e transformadora.</w:t>
      </w:r>
    </w:p>
    <w:p w14:paraId="31DDFCBD" w14:textId="77777777" w:rsidR="005F4763" w:rsidRPr="005F4763" w:rsidRDefault="005F4763" w:rsidP="005F4763">
      <w:pPr>
        <w:spacing w:after="0" w:line="288" w:lineRule="auto"/>
        <w:jc w:val="both"/>
        <w:rPr>
          <w:rFonts w:cstheme="minorHAnsi"/>
          <w:sz w:val="24"/>
          <w:szCs w:val="24"/>
        </w:rPr>
      </w:pPr>
    </w:p>
    <w:p w14:paraId="15642A71" w14:textId="77777777" w:rsidR="005F4763" w:rsidRPr="005F4763" w:rsidRDefault="005F4763" w:rsidP="00C44DC3">
      <w:pPr>
        <w:spacing w:after="0" w:line="288" w:lineRule="auto"/>
        <w:ind w:firstLine="708"/>
        <w:jc w:val="both"/>
        <w:rPr>
          <w:rFonts w:cstheme="minorHAnsi"/>
          <w:sz w:val="24"/>
          <w:szCs w:val="24"/>
        </w:rPr>
      </w:pPr>
      <w:r w:rsidRPr="005F4763">
        <w:rPr>
          <w:rFonts w:cstheme="minorHAnsi"/>
          <w:sz w:val="24"/>
          <w:szCs w:val="24"/>
        </w:rPr>
        <w:t>Diante do exposto, solicitamos o apoio dos nobres vereadores e vereadoras para a aprovação desta importante iniciativa legislativa.</w:t>
      </w:r>
    </w:p>
    <w:p w14:paraId="56352CD8" w14:textId="77777777" w:rsidR="00A741B8" w:rsidRPr="00044157" w:rsidRDefault="00A741B8" w:rsidP="00044157">
      <w:pPr>
        <w:spacing w:after="0" w:line="288" w:lineRule="auto"/>
        <w:jc w:val="both"/>
        <w:rPr>
          <w:rFonts w:cstheme="minorHAnsi"/>
          <w:b/>
          <w:sz w:val="24"/>
          <w:szCs w:val="24"/>
        </w:rPr>
      </w:pPr>
    </w:p>
    <w:p w14:paraId="76060CE3" w14:textId="77777777" w:rsidR="00A741B8" w:rsidRPr="00044157" w:rsidRDefault="00A741B8" w:rsidP="00044157">
      <w:pPr>
        <w:spacing w:after="0" w:line="288" w:lineRule="auto"/>
        <w:jc w:val="both"/>
        <w:rPr>
          <w:rFonts w:cstheme="minorHAnsi"/>
          <w:b/>
          <w:sz w:val="24"/>
          <w:szCs w:val="24"/>
        </w:rPr>
      </w:pPr>
    </w:p>
    <w:p w14:paraId="24284253" w14:textId="77777777" w:rsidR="00E76AE6" w:rsidRPr="00044157" w:rsidRDefault="00E76AE6" w:rsidP="00044157">
      <w:pPr>
        <w:spacing w:after="0" w:line="288" w:lineRule="auto"/>
        <w:jc w:val="both"/>
        <w:rPr>
          <w:rFonts w:cstheme="minorHAnsi"/>
          <w:b/>
          <w:sz w:val="24"/>
          <w:szCs w:val="24"/>
        </w:rPr>
      </w:pPr>
    </w:p>
    <w:p w14:paraId="0B6F1CE7" w14:textId="77777777" w:rsidR="00E76AE6" w:rsidRPr="00044157" w:rsidRDefault="00E76AE6" w:rsidP="00044157">
      <w:pPr>
        <w:spacing w:after="0" w:line="288" w:lineRule="auto"/>
        <w:jc w:val="both"/>
        <w:rPr>
          <w:rFonts w:cstheme="minorHAnsi"/>
          <w:b/>
          <w:sz w:val="24"/>
          <w:szCs w:val="24"/>
        </w:rPr>
      </w:pPr>
    </w:p>
    <w:p w14:paraId="6660E731" w14:textId="77777777" w:rsidR="00E76AE6" w:rsidRPr="00044157" w:rsidRDefault="00E76AE6" w:rsidP="00044157">
      <w:pPr>
        <w:spacing w:after="0" w:line="288" w:lineRule="auto"/>
        <w:jc w:val="both"/>
        <w:rPr>
          <w:rFonts w:cstheme="minorHAnsi"/>
          <w:b/>
          <w:sz w:val="24"/>
          <w:szCs w:val="24"/>
        </w:rPr>
      </w:pPr>
    </w:p>
    <w:p w14:paraId="3741C72A" w14:textId="77777777" w:rsidR="00E76AE6" w:rsidRPr="00044157" w:rsidRDefault="00E76AE6" w:rsidP="00044157">
      <w:pPr>
        <w:spacing w:after="0" w:line="288" w:lineRule="auto"/>
        <w:jc w:val="both"/>
        <w:rPr>
          <w:rFonts w:cstheme="minorHAnsi"/>
          <w:b/>
          <w:sz w:val="24"/>
          <w:szCs w:val="24"/>
        </w:rPr>
      </w:pPr>
    </w:p>
    <w:p w14:paraId="31D45A9F" w14:textId="77777777" w:rsidR="00E76AE6" w:rsidRPr="00044157" w:rsidRDefault="00E76AE6" w:rsidP="00044157">
      <w:pPr>
        <w:spacing w:after="0" w:line="288" w:lineRule="auto"/>
        <w:jc w:val="both"/>
        <w:rPr>
          <w:rFonts w:cstheme="minorHAnsi"/>
          <w:b/>
          <w:sz w:val="24"/>
          <w:szCs w:val="24"/>
        </w:rPr>
      </w:pPr>
    </w:p>
    <w:p w14:paraId="724F0B46" w14:textId="77777777" w:rsidR="00E76AE6" w:rsidRPr="00044157" w:rsidRDefault="00E76AE6" w:rsidP="00044157">
      <w:pPr>
        <w:spacing w:after="0" w:line="288" w:lineRule="auto"/>
        <w:jc w:val="both"/>
        <w:rPr>
          <w:rFonts w:cstheme="minorHAnsi"/>
          <w:b/>
          <w:sz w:val="24"/>
          <w:szCs w:val="24"/>
        </w:rPr>
      </w:pPr>
    </w:p>
    <w:p w14:paraId="3E227358" w14:textId="77777777" w:rsidR="00E76AE6" w:rsidRPr="00044157" w:rsidRDefault="00E76AE6" w:rsidP="00044157">
      <w:pPr>
        <w:spacing w:after="0" w:line="288" w:lineRule="auto"/>
        <w:jc w:val="both"/>
        <w:rPr>
          <w:rFonts w:cstheme="minorHAnsi"/>
          <w:b/>
          <w:sz w:val="24"/>
          <w:szCs w:val="24"/>
        </w:rPr>
      </w:pPr>
    </w:p>
    <w:p w14:paraId="528EED8A" w14:textId="77777777" w:rsidR="00E76AE6" w:rsidRPr="00044157" w:rsidRDefault="00E76AE6" w:rsidP="00044157">
      <w:pPr>
        <w:spacing w:after="0" w:line="288" w:lineRule="auto"/>
        <w:jc w:val="both"/>
        <w:rPr>
          <w:rFonts w:cstheme="minorHAnsi"/>
          <w:b/>
          <w:sz w:val="24"/>
          <w:szCs w:val="24"/>
        </w:rPr>
      </w:pPr>
    </w:p>
    <w:p w14:paraId="1B395B05" w14:textId="77777777" w:rsidR="00E76AE6" w:rsidRPr="00044157" w:rsidRDefault="00E76AE6" w:rsidP="00044157">
      <w:pPr>
        <w:spacing w:after="0" w:line="288" w:lineRule="auto"/>
        <w:jc w:val="both"/>
        <w:rPr>
          <w:rFonts w:cstheme="minorHAnsi"/>
          <w:b/>
          <w:sz w:val="24"/>
          <w:szCs w:val="24"/>
        </w:rPr>
      </w:pPr>
    </w:p>
    <w:p w14:paraId="0BBA239E" w14:textId="77777777" w:rsidR="00E76AE6" w:rsidRPr="00044157" w:rsidRDefault="00E76AE6" w:rsidP="00044157">
      <w:pPr>
        <w:spacing w:after="0" w:line="288" w:lineRule="auto"/>
        <w:jc w:val="both"/>
        <w:rPr>
          <w:rFonts w:cstheme="minorHAnsi"/>
          <w:b/>
          <w:sz w:val="24"/>
          <w:szCs w:val="24"/>
        </w:rPr>
      </w:pPr>
    </w:p>
    <w:p w14:paraId="1EFD4E60" w14:textId="77777777" w:rsidR="00E76AE6" w:rsidRPr="00044157" w:rsidRDefault="00E76AE6" w:rsidP="00044157">
      <w:pPr>
        <w:spacing w:after="0" w:line="288" w:lineRule="auto"/>
        <w:jc w:val="both"/>
        <w:rPr>
          <w:rFonts w:cstheme="minorHAnsi"/>
          <w:b/>
          <w:sz w:val="24"/>
          <w:szCs w:val="24"/>
        </w:rPr>
      </w:pPr>
    </w:p>
    <w:sectPr w:rsidR="00E76AE6" w:rsidRPr="00044157" w:rsidSect="00F373A1">
      <w:headerReference w:type="default" r:id="rId7"/>
      <w:footerReference w:type="default" r:id="rId8"/>
      <w:pgSz w:w="11906" w:h="16838"/>
      <w:pgMar w:top="142" w:right="991" w:bottom="142" w:left="1276" w:header="1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63638C" w14:textId="77777777" w:rsidR="0061738C" w:rsidRDefault="0061738C" w:rsidP="007718B3">
      <w:pPr>
        <w:spacing w:after="0" w:line="240" w:lineRule="auto"/>
      </w:pPr>
      <w:r>
        <w:separator/>
      </w:r>
    </w:p>
  </w:endnote>
  <w:endnote w:type="continuationSeparator" w:id="0">
    <w:p w14:paraId="34A7A819" w14:textId="77777777" w:rsidR="0061738C" w:rsidRDefault="0061738C" w:rsidP="00771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885503" w14:textId="77777777" w:rsidR="008E2312" w:rsidRDefault="008E2312" w:rsidP="00E8727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</w:p>
  <w:p w14:paraId="0658CB46" w14:textId="6B2982B5" w:rsidR="00E8727B" w:rsidRDefault="00E8727B" w:rsidP="00E8727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Av. Amaral Peixoto, 625 / Gabinete: </w:t>
    </w:r>
    <w:r w:rsidR="00E26CAE">
      <w:rPr>
        <w:rFonts w:ascii="Tahoma" w:eastAsia="Tahoma" w:hAnsi="Tahoma" w:cs="Tahoma"/>
        <w:b/>
        <w:i/>
        <w:sz w:val="16"/>
        <w:szCs w:val="16"/>
      </w:rPr>
      <w:t>25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– Centro – Niterói – RJ – CEP.: 24.023-900</w:t>
    </w:r>
  </w:p>
  <w:p w14:paraId="27E1BA89" w14:textId="77777777" w:rsidR="00D562F3" w:rsidRDefault="00D562F3" w:rsidP="00D562F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E-mail: </w:t>
    </w:r>
    <w:r w:rsidRPr="003552B9">
      <w:rPr>
        <w:rFonts w:ascii="Tahoma" w:eastAsia="Tahoma" w:hAnsi="Tahoma" w:cs="Tahoma"/>
        <w:b/>
        <w:i/>
        <w:color w:val="000000"/>
        <w:sz w:val="16"/>
        <w:szCs w:val="16"/>
      </w:rPr>
      <w:t>vereadora.fernanda@camaraniteroi.rj.gov.br</w:t>
    </w:r>
  </w:p>
  <w:p w14:paraId="0809F8E2" w14:textId="719979C7" w:rsidR="007718B3" w:rsidRPr="001A3047" w:rsidRDefault="007718B3" w:rsidP="00D562F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D320FB" w14:textId="77777777" w:rsidR="0061738C" w:rsidRDefault="0061738C" w:rsidP="007718B3">
      <w:pPr>
        <w:spacing w:after="0" w:line="240" w:lineRule="auto"/>
      </w:pPr>
      <w:r>
        <w:separator/>
      </w:r>
    </w:p>
  </w:footnote>
  <w:footnote w:type="continuationSeparator" w:id="0">
    <w:p w14:paraId="21EFE42F" w14:textId="77777777" w:rsidR="0061738C" w:rsidRDefault="0061738C" w:rsidP="00771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1706"/>
      <w:gridCol w:w="7821"/>
    </w:tblGrid>
    <w:tr w:rsidR="007718B3" w14:paraId="7485EC5E" w14:textId="77777777" w:rsidTr="00F373A1">
      <w:trPr>
        <w:trHeight w:val="1729"/>
        <w:jc w:val="center"/>
      </w:trPr>
      <w:tc>
        <w:tcPr>
          <w:tcW w:w="1706" w:type="dxa"/>
        </w:tcPr>
        <w:p w14:paraId="57EBB548" w14:textId="77777777" w:rsidR="007718B3" w:rsidRDefault="007718B3" w:rsidP="007718B3">
          <w:pPr>
            <w:pStyle w:val="Cabealho"/>
            <w:snapToGrid w:val="0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 wp14:anchorId="2B114B01" wp14:editId="517737D2">
                <wp:extent cx="933450" cy="1123950"/>
                <wp:effectExtent l="0" t="0" r="0" b="0"/>
                <wp:docPr id="728234321" name="Imagem 7282343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21" w:type="dxa"/>
        </w:tcPr>
        <w:p w14:paraId="089660CE" w14:textId="77777777" w:rsidR="007718B3" w:rsidRDefault="007718B3" w:rsidP="007718B3">
          <w:pPr>
            <w:pStyle w:val="Cabealho"/>
            <w:snapToGrid w:val="0"/>
            <w:rPr>
              <w:rFonts w:ascii="Arial" w:hAnsi="Arial" w:cs="Arial"/>
            </w:rPr>
          </w:pPr>
        </w:p>
        <w:p w14:paraId="0C0C638E" w14:textId="77777777" w:rsidR="007718B3" w:rsidRDefault="007718B3" w:rsidP="007718B3">
          <w:pPr>
            <w:pStyle w:val="Cabealho"/>
            <w:rPr>
              <w:rFonts w:ascii="Arial" w:hAnsi="Arial" w:cs="Arial"/>
            </w:rPr>
          </w:pPr>
        </w:p>
        <w:p w14:paraId="5253F236" w14:textId="77777777" w:rsidR="007718B3" w:rsidRDefault="007718B3" w:rsidP="007718B3">
          <w:pPr>
            <w:pStyle w:val="Cabealho"/>
            <w:jc w:val="center"/>
            <w:rPr>
              <w:rFonts w:ascii="Tahoma" w:hAnsi="Tahoma" w:cs="Tahoma"/>
              <w:b/>
              <w:bCs/>
              <w:sz w:val="48"/>
              <w:szCs w:val="48"/>
            </w:rPr>
          </w:pPr>
          <w:r>
            <w:rPr>
              <w:rFonts w:ascii="Tahoma" w:hAnsi="Tahoma" w:cs="Tahoma"/>
              <w:b/>
              <w:bCs/>
              <w:sz w:val="48"/>
              <w:szCs w:val="48"/>
            </w:rPr>
            <w:t>Câmara Municipal de Niterói</w:t>
          </w:r>
        </w:p>
        <w:p w14:paraId="797FE139" w14:textId="77777777" w:rsidR="007718B3" w:rsidRDefault="007718B3" w:rsidP="007718B3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14:paraId="39F03F38" w14:textId="22C3533C" w:rsidR="007718B3" w:rsidRDefault="007718B3" w:rsidP="007718B3">
          <w:pPr>
            <w:pStyle w:val="Cabealho"/>
            <w:jc w:val="center"/>
            <w:rPr>
              <w:rFonts w:ascii="Tahoma" w:hAnsi="Tahoma" w:cs="Tahoma"/>
              <w:b/>
              <w:bCs/>
              <w:sz w:val="28"/>
              <w:szCs w:val="28"/>
            </w:rPr>
          </w:pPr>
          <w:r w:rsidRPr="0031761B">
            <w:rPr>
              <w:rFonts w:ascii="Tahoma" w:hAnsi="Tahoma" w:cs="Tahoma"/>
              <w:b/>
              <w:bCs/>
              <w:sz w:val="24"/>
              <w:szCs w:val="24"/>
            </w:rPr>
            <w:t xml:space="preserve">Gabinete </w:t>
          </w:r>
          <w:r w:rsidR="0031761B" w:rsidRPr="0031761B">
            <w:rPr>
              <w:rFonts w:ascii="Tahoma" w:hAnsi="Tahoma" w:cs="Tahoma"/>
              <w:b/>
              <w:bCs/>
              <w:sz w:val="24"/>
              <w:szCs w:val="24"/>
            </w:rPr>
            <w:t>d</w:t>
          </w:r>
          <w:r w:rsidR="00E8727B">
            <w:rPr>
              <w:rFonts w:ascii="Tahoma" w:hAnsi="Tahoma" w:cs="Tahoma"/>
              <w:b/>
              <w:bCs/>
              <w:sz w:val="24"/>
              <w:szCs w:val="24"/>
            </w:rPr>
            <w:t xml:space="preserve">a Vereadora Fernanda </w:t>
          </w:r>
          <w:proofErr w:type="spellStart"/>
          <w:r w:rsidR="00E8727B">
            <w:rPr>
              <w:rFonts w:ascii="Tahoma" w:hAnsi="Tahoma" w:cs="Tahoma"/>
              <w:b/>
              <w:bCs/>
              <w:sz w:val="24"/>
              <w:szCs w:val="24"/>
            </w:rPr>
            <w:t>Louback</w:t>
          </w:r>
          <w:proofErr w:type="spellEnd"/>
        </w:p>
        <w:p w14:paraId="50B61664" w14:textId="77777777" w:rsidR="007718B3" w:rsidRDefault="007718B3" w:rsidP="007718B3">
          <w:pPr>
            <w:pStyle w:val="Cabealho"/>
            <w:jc w:val="center"/>
            <w:rPr>
              <w:rFonts w:ascii="Tahoma" w:hAnsi="Tahoma" w:cs="Tahoma"/>
              <w:b/>
              <w:bCs/>
              <w:sz w:val="28"/>
              <w:szCs w:val="28"/>
            </w:rPr>
          </w:pPr>
        </w:p>
      </w:tc>
    </w:tr>
  </w:tbl>
  <w:p w14:paraId="50C9BD85" w14:textId="77777777" w:rsidR="007718B3" w:rsidRDefault="007718B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35663D"/>
    <w:multiLevelType w:val="hybridMultilevel"/>
    <w:tmpl w:val="CE82FFB4"/>
    <w:lvl w:ilvl="0" w:tplc="F44485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1EE5F1D"/>
    <w:multiLevelType w:val="multilevel"/>
    <w:tmpl w:val="5FE65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EC16B4E"/>
    <w:multiLevelType w:val="multilevel"/>
    <w:tmpl w:val="AF90D9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E9D40E3"/>
    <w:multiLevelType w:val="hybridMultilevel"/>
    <w:tmpl w:val="081A23E2"/>
    <w:lvl w:ilvl="0" w:tplc="A3F8CD7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2020F5"/>
    <w:multiLevelType w:val="multilevel"/>
    <w:tmpl w:val="3BEE6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22018B8"/>
    <w:multiLevelType w:val="multilevel"/>
    <w:tmpl w:val="FB324D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1188485">
    <w:abstractNumId w:val="3"/>
  </w:num>
  <w:num w:numId="2" w16cid:durableId="1156607476">
    <w:abstractNumId w:val="0"/>
  </w:num>
  <w:num w:numId="3" w16cid:durableId="351997148">
    <w:abstractNumId w:val="5"/>
  </w:num>
  <w:num w:numId="4" w16cid:durableId="1839542893">
    <w:abstractNumId w:val="4"/>
  </w:num>
  <w:num w:numId="5" w16cid:durableId="1039008037">
    <w:abstractNumId w:val="2"/>
  </w:num>
  <w:num w:numId="6" w16cid:durableId="2735610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18B3"/>
    <w:rsid w:val="000070C4"/>
    <w:rsid w:val="000171B0"/>
    <w:rsid w:val="00027DFC"/>
    <w:rsid w:val="00030C57"/>
    <w:rsid w:val="00044157"/>
    <w:rsid w:val="00045214"/>
    <w:rsid w:val="00052A02"/>
    <w:rsid w:val="000554A3"/>
    <w:rsid w:val="00060303"/>
    <w:rsid w:val="00064F01"/>
    <w:rsid w:val="000A3AE4"/>
    <w:rsid w:val="000B3AE2"/>
    <w:rsid w:val="000B6159"/>
    <w:rsid w:val="000C1592"/>
    <w:rsid w:val="000E1A16"/>
    <w:rsid w:val="00104936"/>
    <w:rsid w:val="00122359"/>
    <w:rsid w:val="00122FE5"/>
    <w:rsid w:val="001237BC"/>
    <w:rsid w:val="001311CE"/>
    <w:rsid w:val="00145ADB"/>
    <w:rsid w:val="0014750A"/>
    <w:rsid w:val="001539C4"/>
    <w:rsid w:val="0016271D"/>
    <w:rsid w:val="00163C83"/>
    <w:rsid w:val="001665F2"/>
    <w:rsid w:val="00171CA4"/>
    <w:rsid w:val="00180CD0"/>
    <w:rsid w:val="00194EBE"/>
    <w:rsid w:val="001A0ECB"/>
    <w:rsid w:val="001A3047"/>
    <w:rsid w:val="001A65D8"/>
    <w:rsid w:val="001C1A89"/>
    <w:rsid w:val="001D545D"/>
    <w:rsid w:val="002066F2"/>
    <w:rsid w:val="002122A9"/>
    <w:rsid w:val="0021277E"/>
    <w:rsid w:val="0021621B"/>
    <w:rsid w:val="0021662E"/>
    <w:rsid w:val="0024141E"/>
    <w:rsid w:val="0025306C"/>
    <w:rsid w:val="00263DCC"/>
    <w:rsid w:val="00272F3A"/>
    <w:rsid w:val="00275A36"/>
    <w:rsid w:val="00280EB0"/>
    <w:rsid w:val="00281DA7"/>
    <w:rsid w:val="00286FFF"/>
    <w:rsid w:val="002A12E6"/>
    <w:rsid w:val="002A183D"/>
    <w:rsid w:val="002A2A56"/>
    <w:rsid w:val="002A4494"/>
    <w:rsid w:val="002B042F"/>
    <w:rsid w:val="002C1992"/>
    <w:rsid w:val="002C652F"/>
    <w:rsid w:val="002F17E8"/>
    <w:rsid w:val="002F4BD4"/>
    <w:rsid w:val="00305D91"/>
    <w:rsid w:val="0031761B"/>
    <w:rsid w:val="00342CF3"/>
    <w:rsid w:val="003460E7"/>
    <w:rsid w:val="00357D0D"/>
    <w:rsid w:val="00381434"/>
    <w:rsid w:val="003B379A"/>
    <w:rsid w:val="003B6D9A"/>
    <w:rsid w:val="003F11A9"/>
    <w:rsid w:val="004024D8"/>
    <w:rsid w:val="004170E3"/>
    <w:rsid w:val="004251F0"/>
    <w:rsid w:val="00431B24"/>
    <w:rsid w:val="00440720"/>
    <w:rsid w:val="004415B3"/>
    <w:rsid w:val="0047119C"/>
    <w:rsid w:val="00481723"/>
    <w:rsid w:val="004847E5"/>
    <w:rsid w:val="0049132C"/>
    <w:rsid w:val="00495FE5"/>
    <w:rsid w:val="004A35EB"/>
    <w:rsid w:val="004A6EEE"/>
    <w:rsid w:val="004A7D07"/>
    <w:rsid w:val="004C3C29"/>
    <w:rsid w:val="004D330E"/>
    <w:rsid w:val="004D7B86"/>
    <w:rsid w:val="004E0A15"/>
    <w:rsid w:val="004E29CB"/>
    <w:rsid w:val="004F1D6B"/>
    <w:rsid w:val="00521909"/>
    <w:rsid w:val="00521CB3"/>
    <w:rsid w:val="005264FE"/>
    <w:rsid w:val="00530988"/>
    <w:rsid w:val="00544C10"/>
    <w:rsid w:val="00544CB1"/>
    <w:rsid w:val="0056558B"/>
    <w:rsid w:val="00590393"/>
    <w:rsid w:val="005967D4"/>
    <w:rsid w:val="005B7B73"/>
    <w:rsid w:val="005C435D"/>
    <w:rsid w:val="005C5C86"/>
    <w:rsid w:val="005E0318"/>
    <w:rsid w:val="005E148C"/>
    <w:rsid w:val="005E344B"/>
    <w:rsid w:val="005F4763"/>
    <w:rsid w:val="006014F7"/>
    <w:rsid w:val="00610CA5"/>
    <w:rsid w:val="00615DB4"/>
    <w:rsid w:val="006166CF"/>
    <w:rsid w:val="00616872"/>
    <w:rsid w:val="0061738C"/>
    <w:rsid w:val="00627A6F"/>
    <w:rsid w:val="00632272"/>
    <w:rsid w:val="00650D68"/>
    <w:rsid w:val="006609CD"/>
    <w:rsid w:val="006730C0"/>
    <w:rsid w:val="00673F44"/>
    <w:rsid w:val="006911D9"/>
    <w:rsid w:val="0069684D"/>
    <w:rsid w:val="00696905"/>
    <w:rsid w:val="006B4AE2"/>
    <w:rsid w:val="00700B78"/>
    <w:rsid w:val="007178A6"/>
    <w:rsid w:val="00717FA6"/>
    <w:rsid w:val="00721209"/>
    <w:rsid w:val="00724CEC"/>
    <w:rsid w:val="00736677"/>
    <w:rsid w:val="00746B15"/>
    <w:rsid w:val="00753A86"/>
    <w:rsid w:val="007716A2"/>
    <w:rsid w:val="007718B3"/>
    <w:rsid w:val="0077276D"/>
    <w:rsid w:val="00783623"/>
    <w:rsid w:val="00783E31"/>
    <w:rsid w:val="00786B05"/>
    <w:rsid w:val="007909E0"/>
    <w:rsid w:val="00791CDD"/>
    <w:rsid w:val="007B6368"/>
    <w:rsid w:val="007C1D4C"/>
    <w:rsid w:val="007E16C4"/>
    <w:rsid w:val="007E3B7F"/>
    <w:rsid w:val="007E577F"/>
    <w:rsid w:val="007F01D3"/>
    <w:rsid w:val="007F4D08"/>
    <w:rsid w:val="0080249C"/>
    <w:rsid w:val="0080574B"/>
    <w:rsid w:val="0082190E"/>
    <w:rsid w:val="0082653E"/>
    <w:rsid w:val="00831C38"/>
    <w:rsid w:val="00846104"/>
    <w:rsid w:val="00861DB9"/>
    <w:rsid w:val="00871E06"/>
    <w:rsid w:val="008B26F5"/>
    <w:rsid w:val="008B59DF"/>
    <w:rsid w:val="008C151B"/>
    <w:rsid w:val="008D34CC"/>
    <w:rsid w:val="008D70E3"/>
    <w:rsid w:val="008D7409"/>
    <w:rsid w:val="008E2312"/>
    <w:rsid w:val="008E2395"/>
    <w:rsid w:val="008E6A7D"/>
    <w:rsid w:val="008F013E"/>
    <w:rsid w:val="00903073"/>
    <w:rsid w:val="00903512"/>
    <w:rsid w:val="0091088D"/>
    <w:rsid w:val="00910CE4"/>
    <w:rsid w:val="00912BA8"/>
    <w:rsid w:val="009133D6"/>
    <w:rsid w:val="00915282"/>
    <w:rsid w:val="00920174"/>
    <w:rsid w:val="00930B18"/>
    <w:rsid w:val="00936EF5"/>
    <w:rsid w:val="00966DC0"/>
    <w:rsid w:val="00974E4D"/>
    <w:rsid w:val="0098322F"/>
    <w:rsid w:val="00992B24"/>
    <w:rsid w:val="00992BB7"/>
    <w:rsid w:val="009A51CC"/>
    <w:rsid w:val="009D1795"/>
    <w:rsid w:val="009E4B4B"/>
    <w:rsid w:val="009F2C14"/>
    <w:rsid w:val="009F5D10"/>
    <w:rsid w:val="009F6ED1"/>
    <w:rsid w:val="00A201CC"/>
    <w:rsid w:val="00A20581"/>
    <w:rsid w:val="00A2112C"/>
    <w:rsid w:val="00A32C75"/>
    <w:rsid w:val="00A3430A"/>
    <w:rsid w:val="00A741B8"/>
    <w:rsid w:val="00A751D8"/>
    <w:rsid w:val="00A758AC"/>
    <w:rsid w:val="00A96460"/>
    <w:rsid w:val="00AC0100"/>
    <w:rsid w:val="00AC39A4"/>
    <w:rsid w:val="00AC7D05"/>
    <w:rsid w:val="00AD4020"/>
    <w:rsid w:val="00AF18EE"/>
    <w:rsid w:val="00B116AD"/>
    <w:rsid w:val="00B14196"/>
    <w:rsid w:val="00B242EB"/>
    <w:rsid w:val="00B31E50"/>
    <w:rsid w:val="00B34835"/>
    <w:rsid w:val="00B47E06"/>
    <w:rsid w:val="00B570E2"/>
    <w:rsid w:val="00B63BC0"/>
    <w:rsid w:val="00B65ACD"/>
    <w:rsid w:val="00B767B6"/>
    <w:rsid w:val="00B819B5"/>
    <w:rsid w:val="00B920D0"/>
    <w:rsid w:val="00BA3D95"/>
    <w:rsid w:val="00BC64CD"/>
    <w:rsid w:val="00BC6FAA"/>
    <w:rsid w:val="00BE6A4E"/>
    <w:rsid w:val="00BF740D"/>
    <w:rsid w:val="00C22174"/>
    <w:rsid w:val="00C3535D"/>
    <w:rsid w:val="00C41022"/>
    <w:rsid w:val="00C44DC3"/>
    <w:rsid w:val="00C805BE"/>
    <w:rsid w:val="00C95E1E"/>
    <w:rsid w:val="00CA0E69"/>
    <w:rsid w:val="00CB26AC"/>
    <w:rsid w:val="00CB4CE8"/>
    <w:rsid w:val="00CD21F5"/>
    <w:rsid w:val="00CD30BC"/>
    <w:rsid w:val="00D036F8"/>
    <w:rsid w:val="00D27540"/>
    <w:rsid w:val="00D30F6B"/>
    <w:rsid w:val="00D47E12"/>
    <w:rsid w:val="00D562F3"/>
    <w:rsid w:val="00D60723"/>
    <w:rsid w:val="00D7253A"/>
    <w:rsid w:val="00D83D5A"/>
    <w:rsid w:val="00DA06EC"/>
    <w:rsid w:val="00DA2C19"/>
    <w:rsid w:val="00DA3828"/>
    <w:rsid w:val="00DF38F2"/>
    <w:rsid w:val="00E04CCC"/>
    <w:rsid w:val="00E26CAE"/>
    <w:rsid w:val="00E336CD"/>
    <w:rsid w:val="00E51132"/>
    <w:rsid w:val="00E74854"/>
    <w:rsid w:val="00E76AE6"/>
    <w:rsid w:val="00E8727B"/>
    <w:rsid w:val="00E93FEB"/>
    <w:rsid w:val="00EB0099"/>
    <w:rsid w:val="00EB25C7"/>
    <w:rsid w:val="00EC39D8"/>
    <w:rsid w:val="00EC6AB9"/>
    <w:rsid w:val="00EF1703"/>
    <w:rsid w:val="00EF6FDE"/>
    <w:rsid w:val="00F10B33"/>
    <w:rsid w:val="00F13B1F"/>
    <w:rsid w:val="00F35660"/>
    <w:rsid w:val="00F373A1"/>
    <w:rsid w:val="00F53A0A"/>
    <w:rsid w:val="00F6077E"/>
    <w:rsid w:val="00F61C9D"/>
    <w:rsid w:val="00F70B6F"/>
    <w:rsid w:val="00F84CAF"/>
    <w:rsid w:val="00F92AC5"/>
    <w:rsid w:val="00F97818"/>
    <w:rsid w:val="00FA41E8"/>
    <w:rsid w:val="00FB0B0F"/>
    <w:rsid w:val="00FB504A"/>
    <w:rsid w:val="00FB5571"/>
    <w:rsid w:val="00FB7EB5"/>
    <w:rsid w:val="00FC08FA"/>
    <w:rsid w:val="00FC69A2"/>
    <w:rsid w:val="00FF50E0"/>
    <w:rsid w:val="00FF5EC4"/>
    <w:rsid w:val="00FF7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D2D270"/>
  <w15:docId w15:val="{65B93B97-5749-447A-ABAD-765B6886D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750A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718B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718B3"/>
  </w:style>
  <w:style w:type="paragraph" w:styleId="Rodap">
    <w:name w:val="footer"/>
    <w:basedOn w:val="Normal"/>
    <w:link w:val="RodapChar"/>
    <w:uiPriority w:val="99"/>
    <w:unhideWhenUsed/>
    <w:rsid w:val="007718B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718B3"/>
  </w:style>
  <w:style w:type="paragraph" w:styleId="NormalWeb">
    <w:name w:val="Normal (Web)"/>
    <w:basedOn w:val="Normal"/>
    <w:uiPriority w:val="99"/>
    <w:semiHidden/>
    <w:unhideWhenUsed/>
    <w:rsid w:val="009A5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uiPriority w:val="22"/>
    <w:qFormat/>
    <w:rsid w:val="009A51CC"/>
    <w:rPr>
      <w:b/>
      <w:bCs/>
    </w:rPr>
  </w:style>
  <w:style w:type="paragraph" w:styleId="PargrafodaLista">
    <w:name w:val="List Paragraph"/>
    <w:basedOn w:val="Normal"/>
    <w:uiPriority w:val="34"/>
    <w:qFormat/>
    <w:rsid w:val="00DA2C19"/>
    <w:pPr>
      <w:ind w:left="720"/>
      <w:contextualSpacing/>
    </w:pPr>
  </w:style>
  <w:style w:type="paragraph" w:customStyle="1" w:styleId="paragraph">
    <w:name w:val="paragraph"/>
    <w:basedOn w:val="Normal"/>
    <w:rsid w:val="00A21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ontepargpadro"/>
    <w:rsid w:val="00A2112C"/>
  </w:style>
  <w:style w:type="character" w:customStyle="1" w:styleId="eop">
    <w:name w:val="eop"/>
    <w:basedOn w:val="Fontepargpadro"/>
    <w:rsid w:val="00A2112C"/>
  </w:style>
  <w:style w:type="paragraph" w:styleId="TextosemFormatao">
    <w:name w:val="Plain Text"/>
    <w:basedOn w:val="Normal"/>
    <w:link w:val="TextosemFormataoChar"/>
    <w:unhideWhenUsed/>
    <w:rsid w:val="00C805BE"/>
    <w:pPr>
      <w:spacing w:after="0" w:line="240" w:lineRule="auto"/>
    </w:pPr>
    <w:rPr>
      <w:rFonts w:ascii="Courier New" w:eastAsia="Times New Roman" w:hAnsi="Courier New" w:cs="Times New Roman"/>
      <w:b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C805BE"/>
    <w:rPr>
      <w:rFonts w:ascii="Courier New" w:eastAsia="Times New Roman" w:hAnsi="Courier New" w:cs="Times New Roman"/>
      <w:b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309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0988"/>
    <w:rPr>
      <w:rFonts w:ascii="Tahoma" w:eastAsiaTheme="minorEastAsia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060303"/>
    <w:pPr>
      <w:spacing w:after="0" w:line="240" w:lineRule="auto"/>
    </w:pPr>
    <w:rPr>
      <w:kern w:val="2"/>
      <w14:ligatures w14:val="standardContextual"/>
    </w:rPr>
  </w:style>
  <w:style w:type="paragraph" w:styleId="Corpodetexto">
    <w:name w:val="Body Text"/>
    <w:basedOn w:val="Normal"/>
    <w:link w:val="CorpodetextoChar"/>
    <w:uiPriority w:val="1"/>
    <w:qFormat/>
    <w:rsid w:val="00736677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7"/>
      <w:szCs w:val="27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736677"/>
    <w:rPr>
      <w:rFonts w:ascii="Arial MT" w:eastAsia="Arial MT" w:hAnsi="Arial MT" w:cs="Arial MT"/>
      <w:sz w:val="27"/>
      <w:szCs w:val="27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1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4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53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4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5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2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3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0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1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9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1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8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3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6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6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0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4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2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965</Words>
  <Characters>5212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Renato Quintanilha</dc:creator>
  <cp:lastModifiedBy>Guilherme Decnop</cp:lastModifiedBy>
  <cp:revision>8</cp:revision>
  <cp:lastPrinted>2025-07-07T18:25:00Z</cp:lastPrinted>
  <dcterms:created xsi:type="dcterms:W3CDTF">2025-07-05T21:00:00Z</dcterms:created>
  <dcterms:modified xsi:type="dcterms:W3CDTF">2025-07-07T19:01:00Z</dcterms:modified>
</cp:coreProperties>
</file>