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A37A6" w14:textId="77777777" w:rsidR="00C44FE1" w:rsidRPr="00C44FE1" w:rsidRDefault="00C44FE1" w:rsidP="00C44FE1">
      <w:pPr>
        <w:pStyle w:val="NormalWeb"/>
        <w:spacing w:before="2" w:after="2" w:line="429" w:lineRule="atLeast"/>
        <w:jc w:val="center"/>
        <w:rPr>
          <w:rFonts w:ascii="Times New Roman" w:hAnsi="Times New Roman"/>
          <w:color w:val="404040"/>
          <w:sz w:val="24"/>
          <w:szCs w:val="24"/>
          <w:lang w:eastAsia="pt-BR"/>
        </w:rPr>
      </w:pPr>
      <w:r w:rsidRPr="00C44FE1">
        <w:rPr>
          <w:rStyle w:val="Forte"/>
          <w:rFonts w:ascii="Times New Roman" w:hAnsi="Times New Roman"/>
          <w:color w:val="404040"/>
          <w:sz w:val="24"/>
          <w:szCs w:val="24"/>
        </w:rPr>
        <w:t>PROJETO DE LEI Nº ____/202</w:t>
      </w:r>
      <w:r>
        <w:rPr>
          <w:rStyle w:val="Forte"/>
          <w:rFonts w:ascii="Times New Roman" w:hAnsi="Times New Roman"/>
          <w:color w:val="404040"/>
          <w:sz w:val="24"/>
          <w:szCs w:val="24"/>
        </w:rPr>
        <w:t>5</w:t>
      </w:r>
    </w:p>
    <w:p w14:paraId="6CA58B55" w14:textId="77777777" w:rsidR="00C44FE1" w:rsidRDefault="00C44FE1" w:rsidP="00C44FE1">
      <w:pPr>
        <w:pStyle w:val="NormalWeb"/>
        <w:spacing w:before="2" w:after="2" w:line="429" w:lineRule="atLeast"/>
        <w:rPr>
          <w:rStyle w:val="Forte"/>
          <w:rFonts w:ascii="Times New Roman" w:hAnsi="Times New Roman"/>
          <w:color w:val="404040"/>
          <w:sz w:val="24"/>
          <w:szCs w:val="24"/>
        </w:rPr>
      </w:pPr>
    </w:p>
    <w:p w14:paraId="25DF2647" w14:textId="33FA1809" w:rsidR="001F5C9D" w:rsidRPr="00C44FE1" w:rsidRDefault="001609BD" w:rsidP="00A46946">
      <w:pPr>
        <w:pStyle w:val="NormalWeb"/>
        <w:spacing w:before="2" w:after="2" w:line="429" w:lineRule="atLeast"/>
        <w:ind w:left="4536"/>
        <w:jc w:val="both"/>
        <w:rPr>
          <w:rFonts w:ascii="Times New Roman" w:hAnsi="Times New Roman"/>
          <w:color w:val="404040"/>
          <w:sz w:val="24"/>
          <w:szCs w:val="24"/>
        </w:rPr>
      </w:pPr>
      <w:r w:rsidRPr="001609BD">
        <w:rPr>
          <w:rFonts w:ascii="Times New Roman" w:hAnsi="Times New Roman"/>
          <w:b/>
          <w:bCs/>
          <w:color w:val="404040"/>
          <w:sz w:val="22"/>
          <w:szCs w:val="22"/>
        </w:rPr>
        <w:t xml:space="preserve">Institui a Política Municipal de Prevenção e Combate à Síndrome de Burnout no âmbito da Administração Pública </w:t>
      </w:r>
      <w:r>
        <w:rPr>
          <w:rFonts w:ascii="Times New Roman" w:hAnsi="Times New Roman"/>
          <w:b/>
          <w:bCs/>
          <w:color w:val="404040"/>
          <w:sz w:val="22"/>
          <w:szCs w:val="22"/>
        </w:rPr>
        <w:t xml:space="preserve">direta ou indireto </w:t>
      </w:r>
      <w:r w:rsidRPr="001609BD">
        <w:rPr>
          <w:rFonts w:ascii="Times New Roman" w:hAnsi="Times New Roman"/>
          <w:b/>
          <w:bCs/>
          <w:color w:val="404040"/>
          <w:sz w:val="22"/>
          <w:szCs w:val="22"/>
        </w:rPr>
        <w:t>de Niterói, e dá outras providências.</w:t>
      </w:r>
      <w:r>
        <w:rPr>
          <w:rFonts w:ascii="Times New Roman" w:hAnsi="Times New Roman"/>
          <w:b/>
          <w:bCs/>
          <w:color w:val="404040"/>
          <w:sz w:val="22"/>
          <w:szCs w:val="22"/>
        </w:rPr>
        <w:t xml:space="preserve"> </w:t>
      </w:r>
    </w:p>
    <w:p w14:paraId="7CCC48EE" w14:textId="77777777" w:rsidR="00A46946" w:rsidRDefault="00A46946" w:rsidP="00FC4EF8">
      <w:pPr>
        <w:pStyle w:val="NormalWeb"/>
        <w:spacing w:before="2" w:after="2" w:line="429" w:lineRule="atLeast"/>
        <w:jc w:val="center"/>
        <w:rPr>
          <w:rFonts w:ascii="Times New Roman" w:hAnsi="Times New Roman"/>
          <w:b/>
          <w:color w:val="404040"/>
          <w:sz w:val="24"/>
          <w:szCs w:val="24"/>
        </w:rPr>
      </w:pPr>
    </w:p>
    <w:p w14:paraId="18BAC675" w14:textId="77777777" w:rsidR="00FC4EF8" w:rsidRPr="00FC4EF8" w:rsidRDefault="00FC4EF8" w:rsidP="00FC4EF8">
      <w:pPr>
        <w:pStyle w:val="NormalWeb"/>
        <w:spacing w:before="2" w:after="2" w:line="429" w:lineRule="atLeast"/>
        <w:jc w:val="right"/>
        <w:rPr>
          <w:rFonts w:ascii="Times New Roman" w:hAnsi="Times New Roman"/>
          <w:color w:val="404040"/>
          <w:sz w:val="24"/>
          <w:szCs w:val="24"/>
        </w:rPr>
      </w:pPr>
    </w:p>
    <w:p w14:paraId="03634EB6" w14:textId="193895D0" w:rsidR="001609BD" w:rsidRPr="001609BD" w:rsidRDefault="00096994" w:rsidP="001609BD">
      <w:pPr>
        <w:pStyle w:val="NormalWeb"/>
        <w:spacing w:before="2" w:after="2" w:line="360" w:lineRule="auto"/>
        <w:jc w:val="both"/>
        <w:rPr>
          <w:rFonts w:ascii="Times New Roman" w:hAnsi="Times New Roman"/>
          <w:b/>
          <w:color w:val="404040"/>
          <w:sz w:val="24"/>
          <w:szCs w:val="24"/>
        </w:rPr>
      </w:pPr>
      <w:r w:rsidRPr="00096994">
        <w:rPr>
          <w:rFonts w:ascii="Times New Roman" w:hAnsi="Times New Roman"/>
          <w:b/>
          <w:color w:val="404040"/>
          <w:sz w:val="24"/>
          <w:szCs w:val="24"/>
        </w:rPr>
        <w:t xml:space="preserve">Art. 1º </w:t>
      </w:r>
      <w:r w:rsidR="001609BD" w:rsidRPr="001609BD">
        <w:rPr>
          <w:rFonts w:ascii="Times New Roman" w:hAnsi="Times New Roman"/>
          <w:color w:val="404040"/>
          <w:sz w:val="24"/>
          <w:szCs w:val="24"/>
        </w:rPr>
        <w:t>Fica instituída, no âmbito da Administração Pública Direta e Indireta do Município de Niterói, a Política Municipal de Prevenção e Combate à Síndrome de Burnout, com o objetivo de promover a saúde mental e o bem-estar dos servidores públicos municipais.</w:t>
      </w:r>
    </w:p>
    <w:p w14:paraId="13CF4E19" w14:textId="77777777" w:rsidR="001609BD" w:rsidRPr="001609BD" w:rsidRDefault="001609BD" w:rsidP="001609BD">
      <w:pPr>
        <w:pStyle w:val="NormalWeb"/>
        <w:spacing w:before="2" w:after="2" w:line="360" w:lineRule="auto"/>
        <w:jc w:val="both"/>
        <w:rPr>
          <w:rFonts w:ascii="Times New Roman" w:hAnsi="Times New Roman"/>
          <w:b/>
          <w:color w:val="404040"/>
          <w:sz w:val="24"/>
          <w:szCs w:val="24"/>
        </w:rPr>
      </w:pPr>
    </w:p>
    <w:p w14:paraId="2E44FD68" w14:textId="3B04F720" w:rsidR="001609BD" w:rsidRPr="001609BD" w:rsidRDefault="001609BD" w:rsidP="001609BD">
      <w:pPr>
        <w:pStyle w:val="NormalWeb"/>
        <w:spacing w:before="2" w:after="2" w:line="36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1609BD">
        <w:rPr>
          <w:rFonts w:ascii="Times New Roman" w:hAnsi="Times New Roman"/>
          <w:b/>
          <w:color w:val="404040"/>
          <w:sz w:val="24"/>
          <w:szCs w:val="24"/>
        </w:rPr>
        <w:t>Art. 2º</w:t>
      </w:r>
      <w:r>
        <w:rPr>
          <w:rFonts w:ascii="Times New Roman" w:hAnsi="Times New Roman"/>
          <w:b/>
          <w:color w:val="404040"/>
          <w:sz w:val="24"/>
          <w:szCs w:val="24"/>
        </w:rPr>
        <w:t xml:space="preserve"> </w:t>
      </w:r>
      <w:r w:rsidRPr="001609BD">
        <w:rPr>
          <w:rFonts w:ascii="Times New Roman" w:hAnsi="Times New Roman"/>
          <w:color w:val="404040"/>
          <w:sz w:val="24"/>
          <w:szCs w:val="24"/>
        </w:rPr>
        <w:t>Para fins desta Lei, considera-se Síndrome de Burnout o estado de esgotamento físico e mental relacionado ao trabalho, reconhecido pela Organização Mundial da Saúde (OMS), caracterizado por exaustão emocional, despersonalização e diminuição da realização profissional.</w:t>
      </w:r>
    </w:p>
    <w:p w14:paraId="27BA4584" w14:textId="77777777" w:rsidR="001609BD" w:rsidRPr="001609BD" w:rsidRDefault="001609BD" w:rsidP="001609BD">
      <w:pPr>
        <w:pStyle w:val="NormalWeb"/>
        <w:spacing w:before="2" w:after="2" w:line="360" w:lineRule="auto"/>
        <w:jc w:val="both"/>
        <w:rPr>
          <w:rFonts w:ascii="Times New Roman" w:hAnsi="Times New Roman"/>
          <w:b/>
          <w:color w:val="404040"/>
          <w:sz w:val="24"/>
          <w:szCs w:val="24"/>
        </w:rPr>
      </w:pPr>
    </w:p>
    <w:p w14:paraId="7C0F0A97" w14:textId="059086F0" w:rsidR="001609BD" w:rsidRPr="001609BD" w:rsidRDefault="001609BD" w:rsidP="001609BD">
      <w:pPr>
        <w:pStyle w:val="NormalWeb"/>
        <w:spacing w:before="2" w:after="2" w:line="360" w:lineRule="auto"/>
        <w:jc w:val="both"/>
        <w:rPr>
          <w:rFonts w:ascii="Times New Roman" w:hAnsi="Times New Roman"/>
          <w:b/>
          <w:color w:val="404040"/>
          <w:sz w:val="24"/>
          <w:szCs w:val="24"/>
        </w:rPr>
      </w:pPr>
      <w:r w:rsidRPr="001609BD">
        <w:rPr>
          <w:rFonts w:ascii="Times New Roman" w:hAnsi="Times New Roman"/>
          <w:b/>
          <w:color w:val="404040"/>
          <w:sz w:val="24"/>
          <w:szCs w:val="24"/>
        </w:rPr>
        <w:t>Art. 3º</w:t>
      </w:r>
      <w:r>
        <w:rPr>
          <w:rFonts w:ascii="Times New Roman" w:hAnsi="Times New Roman"/>
          <w:b/>
          <w:color w:val="404040"/>
          <w:sz w:val="24"/>
          <w:szCs w:val="24"/>
        </w:rPr>
        <w:t xml:space="preserve"> </w:t>
      </w:r>
      <w:r w:rsidRPr="001609BD">
        <w:rPr>
          <w:rFonts w:ascii="Times New Roman" w:hAnsi="Times New Roman"/>
          <w:b/>
          <w:color w:val="404040"/>
          <w:sz w:val="24"/>
          <w:szCs w:val="24"/>
        </w:rPr>
        <w:t xml:space="preserve">São </w:t>
      </w:r>
      <w:r>
        <w:rPr>
          <w:rFonts w:ascii="Times New Roman" w:hAnsi="Times New Roman"/>
          <w:b/>
          <w:color w:val="404040"/>
          <w:sz w:val="24"/>
          <w:szCs w:val="24"/>
        </w:rPr>
        <w:t>diretrizes</w:t>
      </w:r>
      <w:r w:rsidRPr="001609BD">
        <w:rPr>
          <w:rFonts w:ascii="Times New Roman" w:hAnsi="Times New Roman"/>
          <w:b/>
          <w:color w:val="404040"/>
          <w:sz w:val="24"/>
          <w:szCs w:val="24"/>
        </w:rPr>
        <w:t xml:space="preserve"> da Política Municipal de que trata esta Lei:</w:t>
      </w:r>
    </w:p>
    <w:p w14:paraId="68164B00" w14:textId="77777777" w:rsidR="001609BD" w:rsidRPr="001609BD" w:rsidRDefault="001609BD" w:rsidP="001609BD">
      <w:pPr>
        <w:pStyle w:val="NormalWeb"/>
        <w:spacing w:before="2" w:after="2" w:line="360" w:lineRule="auto"/>
        <w:jc w:val="both"/>
        <w:rPr>
          <w:rFonts w:ascii="Times New Roman" w:hAnsi="Times New Roman"/>
          <w:b/>
          <w:color w:val="404040"/>
          <w:sz w:val="24"/>
          <w:szCs w:val="24"/>
        </w:rPr>
      </w:pPr>
    </w:p>
    <w:p w14:paraId="3A481A7D" w14:textId="77777777" w:rsidR="001609BD" w:rsidRPr="001609BD" w:rsidRDefault="001609BD" w:rsidP="001609BD">
      <w:pPr>
        <w:pStyle w:val="NormalWeb"/>
        <w:spacing w:before="2" w:after="2" w:line="36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1609BD">
        <w:rPr>
          <w:rFonts w:ascii="Times New Roman" w:hAnsi="Times New Roman"/>
          <w:b/>
          <w:color w:val="404040"/>
          <w:sz w:val="24"/>
          <w:szCs w:val="24"/>
        </w:rPr>
        <w:t xml:space="preserve">I – </w:t>
      </w:r>
      <w:r w:rsidRPr="001609BD">
        <w:rPr>
          <w:rFonts w:ascii="Times New Roman" w:hAnsi="Times New Roman"/>
          <w:color w:val="404040"/>
          <w:sz w:val="24"/>
          <w:szCs w:val="24"/>
        </w:rPr>
        <w:t>Garantia de condições adequadas de trabalho, incluindo infraestrutura apropriada, ambiente organizacional saudável e respeito à carga horária legalmente estabelecida para todos os servidores públicos da administração direta e indireta;</w:t>
      </w:r>
    </w:p>
    <w:p w14:paraId="7B2CFEEE" w14:textId="77777777" w:rsidR="001609BD" w:rsidRPr="001609BD" w:rsidRDefault="001609BD" w:rsidP="001609BD">
      <w:pPr>
        <w:pStyle w:val="NormalWeb"/>
        <w:spacing w:before="2" w:after="2" w:line="360" w:lineRule="auto"/>
        <w:jc w:val="both"/>
        <w:rPr>
          <w:rFonts w:ascii="Times New Roman" w:hAnsi="Times New Roman"/>
          <w:b/>
          <w:color w:val="404040"/>
          <w:sz w:val="24"/>
          <w:szCs w:val="24"/>
        </w:rPr>
      </w:pPr>
    </w:p>
    <w:p w14:paraId="083CE248" w14:textId="77777777" w:rsidR="001609BD" w:rsidRPr="001609BD" w:rsidRDefault="001609BD" w:rsidP="001609BD">
      <w:pPr>
        <w:pStyle w:val="NormalWeb"/>
        <w:spacing w:before="2" w:after="2" w:line="360" w:lineRule="auto"/>
        <w:jc w:val="both"/>
        <w:rPr>
          <w:rFonts w:ascii="Times New Roman" w:hAnsi="Times New Roman"/>
          <w:b/>
          <w:color w:val="404040"/>
          <w:sz w:val="24"/>
          <w:szCs w:val="24"/>
        </w:rPr>
      </w:pPr>
      <w:r w:rsidRPr="001609BD">
        <w:rPr>
          <w:rFonts w:ascii="Times New Roman" w:hAnsi="Times New Roman"/>
          <w:b/>
          <w:color w:val="404040"/>
          <w:sz w:val="24"/>
          <w:szCs w:val="24"/>
        </w:rPr>
        <w:t xml:space="preserve">II – </w:t>
      </w:r>
      <w:r w:rsidRPr="001609BD">
        <w:rPr>
          <w:rFonts w:ascii="Times New Roman" w:hAnsi="Times New Roman"/>
          <w:color w:val="404040"/>
          <w:sz w:val="24"/>
          <w:szCs w:val="24"/>
        </w:rPr>
        <w:t>Realização periódica de avaliações médicas, psicológicas e psicossociais, com foco na detecção precoce de sinais da síndrome;</w:t>
      </w:r>
    </w:p>
    <w:p w14:paraId="22C19456" w14:textId="77777777" w:rsidR="001609BD" w:rsidRPr="001609BD" w:rsidRDefault="001609BD" w:rsidP="001609BD">
      <w:pPr>
        <w:pStyle w:val="NormalWeb"/>
        <w:spacing w:before="2" w:after="2" w:line="360" w:lineRule="auto"/>
        <w:jc w:val="both"/>
        <w:rPr>
          <w:rFonts w:ascii="Times New Roman" w:hAnsi="Times New Roman"/>
          <w:b/>
          <w:color w:val="404040"/>
          <w:sz w:val="24"/>
          <w:szCs w:val="24"/>
        </w:rPr>
      </w:pPr>
    </w:p>
    <w:p w14:paraId="77647936" w14:textId="77777777" w:rsidR="001609BD" w:rsidRPr="001609BD" w:rsidRDefault="001609BD" w:rsidP="001609BD">
      <w:pPr>
        <w:pStyle w:val="NormalWeb"/>
        <w:spacing w:before="2" w:after="2" w:line="360" w:lineRule="auto"/>
        <w:jc w:val="both"/>
        <w:rPr>
          <w:rFonts w:ascii="Times New Roman" w:hAnsi="Times New Roman"/>
          <w:b/>
          <w:color w:val="404040"/>
          <w:sz w:val="24"/>
          <w:szCs w:val="24"/>
        </w:rPr>
      </w:pPr>
      <w:r w:rsidRPr="001609BD">
        <w:rPr>
          <w:rFonts w:ascii="Times New Roman" w:hAnsi="Times New Roman"/>
          <w:b/>
          <w:color w:val="404040"/>
          <w:sz w:val="24"/>
          <w:szCs w:val="24"/>
        </w:rPr>
        <w:t xml:space="preserve">III – </w:t>
      </w:r>
      <w:r w:rsidRPr="001609BD">
        <w:rPr>
          <w:rFonts w:ascii="Times New Roman" w:hAnsi="Times New Roman"/>
          <w:color w:val="404040"/>
          <w:sz w:val="24"/>
          <w:szCs w:val="24"/>
        </w:rPr>
        <w:t>Criação de programas de escuta psicológica, acolhimento e acompanhamento dos servidores;</w:t>
      </w:r>
    </w:p>
    <w:p w14:paraId="648B01E1" w14:textId="77777777" w:rsidR="001609BD" w:rsidRPr="001609BD" w:rsidRDefault="001609BD" w:rsidP="001609BD">
      <w:pPr>
        <w:pStyle w:val="NormalWeb"/>
        <w:spacing w:before="2" w:after="2" w:line="360" w:lineRule="auto"/>
        <w:jc w:val="both"/>
        <w:rPr>
          <w:rFonts w:ascii="Times New Roman" w:hAnsi="Times New Roman"/>
          <w:b/>
          <w:color w:val="404040"/>
          <w:sz w:val="24"/>
          <w:szCs w:val="24"/>
        </w:rPr>
      </w:pPr>
    </w:p>
    <w:p w14:paraId="43D3F8EB" w14:textId="77777777" w:rsidR="001609BD" w:rsidRPr="001609BD" w:rsidRDefault="001609BD" w:rsidP="001609BD">
      <w:pPr>
        <w:pStyle w:val="NormalWeb"/>
        <w:spacing w:before="2" w:after="2" w:line="36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1609BD">
        <w:rPr>
          <w:rFonts w:ascii="Times New Roman" w:hAnsi="Times New Roman"/>
          <w:b/>
          <w:color w:val="404040"/>
          <w:sz w:val="24"/>
          <w:szCs w:val="24"/>
        </w:rPr>
        <w:t xml:space="preserve">IV – </w:t>
      </w:r>
      <w:r w:rsidRPr="001609BD">
        <w:rPr>
          <w:rFonts w:ascii="Times New Roman" w:hAnsi="Times New Roman"/>
          <w:color w:val="404040"/>
          <w:sz w:val="24"/>
          <w:szCs w:val="24"/>
        </w:rPr>
        <w:t>Oferta de atividades de promoção à saúde mental e qualidade de vida, como meditação, pausas ativas, ginástica laboral, rodas de conversa, entre outras;</w:t>
      </w:r>
    </w:p>
    <w:p w14:paraId="36012397" w14:textId="77777777" w:rsidR="001609BD" w:rsidRPr="001609BD" w:rsidRDefault="001609BD" w:rsidP="001609BD">
      <w:pPr>
        <w:pStyle w:val="NormalWeb"/>
        <w:spacing w:before="2" w:after="2" w:line="360" w:lineRule="auto"/>
        <w:jc w:val="both"/>
        <w:rPr>
          <w:rFonts w:ascii="Times New Roman" w:hAnsi="Times New Roman"/>
          <w:b/>
          <w:color w:val="404040"/>
          <w:sz w:val="24"/>
          <w:szCs w:val="24"/>
        </w:rPr>
      </w:pPr>
    </w:p>
    <w:p w14:paraId="64BF37FD" w14:textId="77777777" w:rsidR="001609BD" w:rsidRPr="001609BD" w:rsidRDefault="001609BD" w:rsidP="001609BD">
      <w:pPr>
        <w:pStyle w:val="NormalWeb"/>
        <w:spacing w:before="2" w:after="2" w:line="360" w:lineRule="auto"/>
        <w:jc w:val="both"/>
        <w:rPr>
          <w:rFonts w:ascii="Times New Roman" w:hAnsi="Times New Roman"/>
          <w:b/>
          <w:color w:val="404040"/>
          <w:sz w:val="24"/>
          <w:szCs w:val="24"/>
        </w:rPr>
      </w:pPr>
      <w:r w:rsidRPr="001609BD">
        <w:rPr>
          <w:rFonts w:ascii="Times New Roman" w:hAnsi="Times New Roman"/>
          <w:b/>
          <w:color w:val="404040"/>
          <w:sz w:val="24"/>
          <w:szCs w:val="24"/>
        </w:rPr>
        <w:t xml:space="preserve">V – </w:t>
      </w:r>
      <w:r w:rsidRPr="001609BD">
        <w:rPr>
          <w:rFonts w:ascii="Times New Roman" w:hAnsi="Times New Roman"/>
          <w:color w:val="404040"/>
          <w:sz w:val="24"/>
          <w:szCs w:val="24"/>
        </w:rPr>
        <w:t>Promoção de campanhas educativas informando sobre causas, sintomas, formas de prevenção e tratamento da Síndrome de Burnout;</w:t>
      </w:r>
    </w:p>
    <w:p w14:paraId="16D3C07A" w14:textId="77777777" w:rsidR="001609BD" w:rsidRPr="001609BD" w:rsidRDefault="001609BD" w:rsidP="001609BD">
      <w:pPr>
        <w:pStyle w:val="NormalWeb"/>
        <w:spacing w:before="2" w:after="2" w:line="360" w:lineRule="auto"/>
        <w:jc w:val="both"/>
        <w:rPr>
          <w:rFonts w:ascii="Times New Roman" w:hAnsi="Times New Roman"/>
          <w:b/>
          <w:color w:val="404040"/>
          <w:sz w:val="24"/>
          <w:szCs w:val="24"/>
        </w:rPr>
      </w:pPr>
    </w:p>
    <w:p w14:paraId="548BBA72" w14:textId="77777777" w:rsidR="001609BD" w:rsidRPr="001609BD" w:rsidRDefault="001609BD" w:rsidP="001609BD">
      <w:pPr>
        <w:pStyle w:val="NormalWeb"/>
        <w:spacing w:before="2" w:after="2" w:line="360" w:lineRule="auto"/>
        <w:jc w:val="both"/>
        <w:rPr>
          <w:rFonts w:ascii="Times New Roman" w:hAnsi="Times New Roman"/>
          <w:b/>
          <w:color w:val="404040"/>
          <w:sz w:val="24"/>
          <w:szCs w:val="24"/>
        </w:rPr>
      </w:pPr>
      <w:r w:rsidRPr="001609BD">
        <w:rPr>
          <w:rFonts w:ascii="Times New Roman" w:hAnsi="Times New Roman"/>
          <w:b/>
          <w:color w:val="404040"/>
          <w:sz w:val="24"/>
          <w:szCs w:val="24"/>
        </w:rPr>
        <w:t xml:space="preserve">VI – </w:t>
      </w:r>
      <w:r w:rsidRPr="001609BD">
        <w:rPr>
          <w:rFonts w:ascii="Times New Roman" w:hAnsi="Times New Roman"/>
          <w:color w:val="404040"/>
          <w:sz w:val="24"/>
          <w:szCs w:val="24"/>
        </w:rPr>
        <w:t>Capacitação de gestores e profissionais de saúde para a identificação, prevenção e tratamento do esgotamento profissional;</w:t>
      </w:r>
    </w:p>
    <w:p w14:paraId="0F7C951D" w14:textId="77777777" w:rsidR="001609BD" w:rsidRPr="001609BD" w:rsidRDefault="001609BD" w:rsidP="001609BD">
      <w:pPr>
        <w:pStyle w:val="NormalWeb"/>
        <w:spacing w:before="2" w:after="2" w:line="360" w:lineRule="auto"/>
        <w:jc w:val="both"/>
        <w:rPr>
          <w:rFonts w:ascii="Times New Roman" w:hAnsi="Times New Roman"/>
          <w:b/>
          <w:color w:val="404040"/>
          <w:sz w:val="24"/>
          <w:szCs w:val="24"/>
        </w:rPr>
      </w:pPr>
    </w:p>
    <w:p w14:paraId="39712A04" w14:textId="5DEB8625" w:rsidR="001609BD" w:rsidRPr="001609BD" w:rsidRDefault="001609BD" w:rsidP="001609BD">
      <w:pPr>
        <w:pStyle w:val="NormalWeb"/>
        <w:spacing w:before="2" w:after="2" w:line="36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1609BD">
        <w:rPr>
          <w:rFonts w:ascii="Times New Roman" w:hAnsi="Times New Roman"/>
          <w:b/>
          <w:color w:val="404040"/>
          <w:sz w:val="24"/>
          <w:szCs w:val="24"/>
        </w:rPr>
        <w:t xml:space="preserve">VII – </w:t>
      </w:r>
      <w:r w:rsidRPr="001609BD">
        <w:rPr>
          <w:rFonts w:ascii="Times New Roman" w:hAnsi="Times New Roman"/>
          <w:color w:val="404040"/>
          <w:sz w:val="24"/>
          <w:szCs w:val="24"/>
        </w:rPr>
        <w:t xml:space="preserve">Articulação intersetorial entre as secretarias de Saúde, Educação, Administração, </w:t>
      </w:r>
      <w:r w:rsidR="005A3C23">
        <w:rPr>
          <w:rFonts w:ascii="Times New Roman" w:hAnsi="Times New Roman"/>
          <w:color w:val="404040"/>
          <w:sz w:val="24"/>
          <w:szCs w:val="24"/>
        </w:rPr>
        <w:t>Ordem Pública</w:t>
      </w:r>
      <w:r w:rsidRPr="001609BD">
        <w:rPr>
          <w:rFonts w:ascii="Times New Roman" w:hAnsi="Times New Roman"/>
          <w:color w:val="404040"/>
          <w:sz w:val="24"/>
          <w:szCs w:val="24"/>
        </w:rPr>
        <w:t>, entre outras, para o desenvolvimento de ações e políticas públicas integradas;</w:t>
      </w:r>
    </w:p>
    <w:p w14:paraId="4565A2EF" w14:textId="77777777" w:rsidR="001609BD" w:rsidRPr="001609BD" w:rsidRDefault="001609BD" w:rsidP="001609BD">
      <w:pPr>
        <w:pStyle w:val="NormalWeb"/>
        <w:spacing w:before="2" w:after="2" w:line="360" w:lineRule="auto"/>
        <w:jc w:val="both"/>
        <w:rPr>
          <w:rFonts w:ascii="Times New Roman" w:hAnsi="Times New Roman"/>
          <w:b/>
          <w:color w:val="404040"/>
          <w:sz w:val="24"/>
          <w:szCs w:val="24"/>
        </w:rPr>
      </w:pPr>
    </w:p>
    <w:p w14:paraId="67288F9A" w14:textId="77777777" w:rsidR="001609BD" w:rsidRPr="001609BD" w:rsidRDefault="001609BD" w:rsidP="001609BD">
      <w:pPr>
        <w:pStyle w:val="NormalWeb"/>
        <w:spacing w:before="2" w:after="2" w:line="36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1609BD">
        <w:rPr>
          <w:rFonts w:ascii="Times New Roman" w:hAnsi="Times New Roman"/>
          <w:b/>
          <w:color w:val="404040"/>
          <w:sz w:val="24"/>
          <w:szCs w:val="24"/>
        </w:rPr>
        <w:t xml:space="preserve">VIII – </w:t>
      </w:r>
      <w:r w:rsidRPr="001609BD">
        <w:rPr>
          <w:rFonts w:ascii="Times New Roman" w:hAnsi="Times New Roman"/>
          <w:color w:val="404040"/>
          <w:sz w:val="24"/>
          <w:szCs w:val="24"/>
        </w:rPr>
        <w:t>Garantia de sigilo e proteção ao servidor nos processos de avaliação ou encaminhamento psicológico;</w:t>
      </w:r>
    </w:p>
    <w:p w14:paraId="1A19EC8D" w14:textId="77777777" w:rsidR="001609BD" w:rsidRPr="001609BD" w:rsidRDefault="001609BD" w:rsidP="001609BD">
      <w:pPr>
        <w:pStyle w:val="NormalWeb"/>
        <w:spacing w:before="2" w:after="2" w:line="360" w:lineRule="auto"/>
        <w:jc w:val="both"/>
        <w:rPr>
          <w:rFonts w:ascii="Times New Roman" w:hAnsi="Times New Roman"/>
          <w:b/>
          <w:color w:val="404040"/>
          <w:sz w:val="24"/>
          <w:szCs w:val="24"/>
        </w:rPr>
      </w:pPr>
    </w:p>
    <w:p w14:paraId="6F949C62" w14:textId="77777777" w:rsidR="001609BD" w:rsidRPr="001609BD" w:rsidRDefault="001609BD" w:rsidP="001609BD">
      <w:pPr>
        <w:pStyle w:val="NormalWeb"/>
        <w:spacing w:before="2" w:after="2" w:line="36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1609BD">
        <w:rPr>
          <w:rFonts w:ascii="Times New Roman" w:hAnsi="Times New Roman"/>
          <w:b/>
          <w:color w:val="404040"/>
          <w:sz w:val="24"/>
          <w:szCs w:val="24"/>
        </w:rPr>
        <w:t xml:space="preserve">IX – </w:t>
      </w:r>
      <w:r w:rsidRPr="001609BD">
        <w:rPr>
          <w:rFonts w:ascii="Times New Roman" w:hAnsi="Times New Roman"/>
          <w:color w:val="404040"/>
          <w:sz w:val="24"/>
          <w:szCs w:val="24"/>
        </w:rPr>
        <w:t>Produção e divulgação de dados sobre a incidência da síndrome e avaliação contínua das políticas de saúde mental;</w:t>
      </w:r>
    </w:p>
    <w:p w14:paraId="33406087" w14:textId="77777777" w:rsidR="001609BD" w:rsidRPr="001609BD" w:rsidRDefault="001609BD" w:rsidP="001609BD">
      <w:pPr>
        <w:pStyle w:val="NormalWeb"/>
        <w:spacing w:before="2" w:after="2" w:line="360" w:lineRule="auto"/>
        <w:jc w:val="both"/>
        <w:rPr>
          <w:rFonts w:ascii="Times New Roman" w:hAnsi="Times New Roman"/>
          <w:b/>
          <w:color w:val="404040"/>
          <w:sz w:val="24"/>
          <w:szCs w:val="24"/>
        </w:rPr>
      </w:pPr>
    </w:p>
    <w:p w14:paraId="426CC8BB" w14:textId="1A36103A" w:rsidR="001609BD" w:rsidRDefault="001609BD" w:rsidP="001609BD">
      <w:pPr>
        <w:pStyle w:val="NormalWeb"/>
        <w:spacing w:before="2" w:after="2" w:line="36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1609BD">
        <w:rPr>
          <w:rFonts w:ascii="Times New Roman" w:hAnsi="Times New Roman"/>
          <w:b/>
          <w:color w:val="404040"/>
          <w:sz w:val="24"/>
          <w:szCs w:val="24"/>
        </w:rPr>
        <w:t xml:space="preserve">X – </w:t>
      </w:r>
      <w:r w:rsidRPr="001609BD">
        <w:rPr>
          <w:rFonts w:ascii="Times New Roman" w:hAnsi="Times New Roman"/>
          <w:color w:val="404040"/>
          <w:sz w:val="24"/>
          <w:szCs w:val="24"/>
        </w:rPr>
        <w:t>Implementação de lideranças empáticas e humanizadas, promovendo cultura organizacional favorável à saúde mental no ambiente de trabalho.</w:t>
      </w:r>
    </w:p>
    <w:p w14:paraId="27193EE3" w14:textId="0E8E5EB0" w:rsidR="001609BD" w:rsidRDefault="001609BD" w:rsidP="001609BD">
      <w:pPr>
        <w:pStyle w:val="NormalWeb"/>
        <w:spacing w:before="2" w:after="2" w:line="360" w:lineRule="auto"/>
        <w:jc w:val="both"/>
        <w:rPr>
          <w:rFonts w:ascii="Times New Roman" w:hAnsi="Times New Roman"/>
          <w:color w:val="404040"/>
          <w:sz w:val="24"/>
          <w:szCs w:val="24"/>
        </w:rPr>
      </w:pPr>
    </w:p>
    <w:p w14:paraId="075482F7" w14:textId="32B38411" w:rsidR="001609BD" w:rsidRDefault="001609BD" w:rsidP="001609BD">
      <w:pPr>
        <w:pStyle w:val="NormalWeb"/>
        <w:spacing w:before="2" w:after="2" w:line="36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1609BD">
        <w:rPr>
          <w:rFonts w:ascii="Times New Roman" w:hAnsi="Times New Roman"/>
          <w:b/>
          <w:color w:val="404040"/>
          <w:sz w:val="24"/>
          <w:szCs w:val="24"/>
        </w:rPr>
        <w:t xml:space="preserve">Art. 4º </w:t>
      </w:r>
      <w:r w:rsidRPr="001609BD">
        <w:rPr>
          <w:rFonts w:ascii="Times New Roman" w:hAnsi="Times New Roman"/>
          <w:color w:val="404040"/>
          <w:sz w:val="24"/>
          <w:szCs w:val="24"/>
        </w:rPr>
        <w:t>O Poder Executivo poderá firmar convênios e parcerias com universidades, conselhos profissionais, entidades da sociedade civil, organizações nacionais e internacionais, para execução das ações previstas nesta Lei.</w:t>
      </w:r>
    </w:p>
    <w:p w14:paraId="2BDE4616" w14:textId="77777777" w:rsidR="001609BD" w:rsidRPr="001609BD" w:rsidRDefault="001609BD" w:rsidP="001609BD">
      <w:pPr>
        <w:pStyle w:val="NormalWeb"/>
        <w:spacing w:before="2" w:after="2" w:line="360" w:lineRule="auto"/>
        <w:jc w:val="both"/>
        <w:rPr>
          <w:rFonts w:ascii="Times New Roman" w:hAnsi="Times New Roman"/>
          <w:color w:val="404040"/>
          <w:sz w:val="24"/>
          <w:szCs w:val="24"/>
        </w:rPr>
      </w:pPr>
    </w:p>
    <w:p w14:paraId="5DB638F2" w14:textId="09337F88" w:rsidR="001609BD" w:rsidRPr="001609BD" w:rsidRDefault="001609BD" w:rsidP="001609BD">
      <w:pPr>
        <w:pStyle w:val="NormalWeb"/>
        <w:spacing w:before="2" w:after="2" w:line="36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1609BD">
        <w:rPr>
          <w:rFonts w:ascii="Times New Roman" w:hAnsi="Times New Roman"/>
          <w:b/>
          <w:color w:val="404040"/>
          <w:sz w:val="24"/>
          <w:szCs w:val="24"/>
        </w:rPr>
        <w:t>Parágrafo único.</w:t>
      </w:r>
      <w:r w:rsidRPr="001609BD">
        <w:rPr>
          <w:rFonts w:ascii="Times New Roman" w:hAnsi="Times New Roman"/>
          <w:color w:val="404040"/>
          <w:sz w:val="24"/>
          <w:szCs w:val="24"/>
        </w:rPr>
        <w:t xml:space="preserve"> Serão incentivadas parcerias com instituições de ensino para:</w:t>
      </w:r>
    </w:p>
    <w:p w14:paraId="3CDF6D9C" w14:textId="37809418" w:rsidR="001609BD" w:rsidRPr="001609BD" w:rsidRDefault="001609BD" w:rsidP="001609BD">
      <w:pPr>
        <w:pStyle w:val="NormalWeb"/>
        <w:spacing w:before="2" w:after="2" w:line="36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1609BD">
        <w:rPr>
          <w:rFonts w:ascii="Times New Roman" w:hAnsi="Times New Roman"/>
          <w:b/>
          <w:color w:val="404040"/>
          <w:sz w:val="24"/>
          <w:szCs w:val="24"/>
        </w:rPr>
        <w:t>I –</w:t>
      </w:r>
      <w:r w:rsidRPr="001609BD">
        <w:rPr>
          <w:rFonts w:ascii="Times New Roman" w:hAnsi="Times New Roman"/>
          <w:color w:val="404040"/>
          <w:sz w:val="24"/>
          <w:szCs w:val="24"/>
        </w:rPr>
        <w:t xml:space="preserve"> </w:t>
      </w:r>
      <w:r w:rsidR="005A3C23">
        <w:rPr>
          <w:rFonts w:ascii="Times New Roman" w:hAnsi="Times New Roman"/>
          <w:color w:val="404040"/>
          <w:sz w:val="24"/>
          <w:szCs w:val="24"/>
        </w:rPr>
        <w:t>F</w:t>
      </w:r>
      <w:r w:rsidRPr="001609BD">
        <w:rPr>
          <w:rFonts w:ascii="Times New Roman" w:hAnsi="Times New Roman"/>
          <w:color w:val="404040"/>
          <w:sz w:val="24"/>
          <w:szCs w:val="24"/>
        </w:rPr>
        <w:t>ormação e capacitação de profissionais da saúde e da gestão pública;</w:t>
      </w:r>
    </w:p>
    <w:p w14:paraId="627CC160" w14:textId="256D4969" w:rsidR="001609BD" w:rsidRPr="001609BD" w:rsidRDefault="001609BD" w:rsidP="001609BD">
      <w:pPr>
        <w:pStyle w:val="NormalWeb"/>
        <w:spacing w:before="2" w:after="2" w:line="36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1609BD">
        <w:rPr>
          <w:rFonts w:ascii="Times New Roman" w:hAnsi="Times New Roman"/>
          <w:b/>
          <w:color w:val="404040"/>
          <w:sz w:val="24"/>
          <w:szCs w:val="24"/>
        </w:rPr>
        <w:t>II –</w:t>
      </w:r>
      <w:r w:rsidRPr="001609BD">
        <w:rPr>
          <w:rFonts w:ascii="Times New Roman" w:hAnsi="Times New Roman"/>
          <w:color w:val="404040"/>
          <w:sz w:val="24"/>
          <w:szCs w:val="24"/>
        </w:rPr>
        <w:t xml:space="preserve"> </w:t>
      </w:r>
      <w:r w:rsidR="005A3C23">
        <w:rPr>
          <w:rFonts w:ascii="Times New Roman" w:hAnsi="Times New Roman"/>
          <w:color w:val="404040"/>
          <w:sz w:val="24"/>
          <w:szCs w:val="24"/>
        </w:rPr>
        <w:t>D</w:t>
      </w:r>
      <w:r w:rsidRPr="001609BD">
        <w:rPr>
          <w:rFonts w:ascii="Times New Roman" w:hAnsi="Times New Roman"/>
          <w:color w:val="404040"/>
          <w:sz w:val="24"/>
          <w:szCs w:val="24"/>
        </w:rPr>
        <w:t>esenvolvimento de pesquisas aplicadas ao serviço público municipal;</w:t>
      </w:r>
    </w:p>
    <w:p w14:paraId="6713798E" w14:textId="4FC6CC08" w:rsidR="001609BD" w:rsidRPr="001609BD" w:rsidRDefault="001609BD" w:rsidP="001609BD">
      <w:pPr>
        <w:pStyle w:val="NormalWeb"/>
        <w:spacing w:before="2" w:after="2" w:line="36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1609BD">
        <w:rPr>
          <w:rFonts w:ascii="Times New Roman" w:hAnsi="Times New Roman"/>
          <w:b/>
          <w:color w:val="404040"/>
          <w:sz w:val="24"/>
          <w:szCs w:val="24"/>
        </w:rPr>
        <w:t>III –</w:t>
      </w:r>
      <w:r w:rsidRPr="001609BD">
        <w:rPr>
          <w:rFonts w:ascii="Times New Roman" w:hAnsi="Times New Roman"/>
          <w:color w:val="404040"/>
          <w:sz w:val="24"/>
          <w:szCs w:val="24"/>
        </w:rPr>
        <w:t xml:space="preserve"> </w:t>
      </w:r>
      <w:r w:rsidR="005A3C23">
        <w:rPr>
          <w:rFonts w:ascii="Times New Roman" w:hAnsi="Times New Roman"/>
          <w:color w:val="404040"/>
          <w:sz w:val="24"/>
          <w:szCs w:val="24"/>
        </w:rPr>
        <w:t>O</w:t>
      </w:r>
      <w:r w:rsidRPr="001609BD">
        <w:rPr>
          <w:rFonts w:ascii="Times New Roman" w:hAnsi="Times New Roman"/>
          <w:color w:val="404040"/>
          <w:sz w:val="24"/>
          <w:szCs w:val="24"/>
        </w:rPr>
        <w:t>ferta de estágios e programas de residência em saúde mental.</w:t>
      </w:r>
    </w:p>
    <w:p w14:paraId="712B3C30" w14:textId="77777777" w:rsidR="001609BD" w:rsidRPr="001609BD" w:rsidRDefault="001609BD" w:rsidP="001609BD">
      <w:pPr>
        <w:pStyle w:val="NormalWeb"/>
        <w:spacing w:before="2" w:after="2" w:line="360" w:lineRule="auto"/>
        <w:jc w:val="both"/>
        <w:rPr>
          <w:rFonts w:ascii="Times New Roman" w:hAnsi="Times New Roman"/>
          <w:color w:val="404040"/>
          <w:sz w:val="24"/>
          <w:szCs w:val="24"/>
        </w:rPr>
      </w:pPr>
    </w:p>
    <w:p w14:paraId="2FCD9DF3" w14:textId="77777777" w:rsidR="001609BD" w:rsidRDefault="001609BD" w:rsidP="001609BD">
      <w:pPr>
        <w:pStyle w:val="NormalWeb"/>
        <w:spacing w:before="2" w:after="2" w:line="360" w:lineRule="auto"/>
        <w:jc w:val="both"/>
        <w:rPr>
          <w:rFonts w:ascii="Times New Roman" w:hAnsi="Times New Roman"/>
          <w:b/>
          <w:color w:val="404040"/>
          <w:sz w:val="24"/>
          <w:szCs w:val="24"/>
        </w:rPr>
      </w:pPr>
    </w:p>
    <w:p w14:paraId="408B760F" w14:textId="77777777" w:rsidR="001609BD" w:rsidRDefault="001609BD" w:rsidP="001609BD">
      <w:pPr>
        <w:pStyle w:val="NormalWeb"/>
        <w:spacing w:before="2" w:after="2" w:line="360" w:lineRule="auto"/>
        <w:jc w:val="both"/>
        <w:rPr>
          <w:rFonts w:ascii="Times New Roman" w:hAnsi="Times New Roman"/>
          <w:b/>
          <w:color w:val="404040"/>
          <w:sz w:val="24"/>
          <w:szCs w:val="24"/>
        </w:rPr>
      </w:pPr>
    </w:p>
    <w:p w14:paraId="772B1A7F" w14:textId="7E313356" w:rsidR="001609BD" w:rsidRPr="001609BD" w:rsidRDefault="001609BD" w:rsidP="001609BD">
      <w:pPr>
        <w:pStyle w:val="NormalWeb"/>
        <w:spacing w:before="2" w:after="2" w:line="360" w:lineRule="auto"/>
        <w:jc w:val="both"/>
        <w:rPr>
          <w:rFonts w:ascii="Times New Roman" w:hAnsi="Times New Roman"/>
          <w:color w:val="404040"/>
          <w:sz w:val="24"/>
          <w:szCs w:val="24"/>
        </w:rPr>
      </w:pPr>
      <w:r w:rsidRPr="001609BD">
        <w:rPr>
          <w:rFonts w:ascii="Times New Roman" w:hAnsi="Times New Roman"/>
          <w:b/>
          <w:color w:val="404040"/>
          <w:sz w:val="24"/>
          <w:szCs w:val="24"/>
        </w:rPr>
        <w:t>Art. 5º</w:t>
      </w:r>
      <w:r>
        <w:rPr>
          <w:rFonts w:ascii="Times New Roman" w:hAnsi="Times New Roman"/>
          <w:color w:val="404040"/>
          <w:sz w:val="24"/>
          <w:szCs w:val="24"/>
        </w:rPr>
        <w:t xml:space="preserve"> </w:t>
      </w:r>
      <w:r w:rsidRPr="001609BD">
        <w:rPr>
          <w:rFonts w:ascii="Times New Roman" w:hAnsi="Times New Roman"/>
          <w:color w:val="404040"/>
          <w:sz w:val="24"/>
          <w:szCs w:val="24"/>
        </w:rPr>
        <w:t>Fica criado o Selo Servidor Saudável, a ser concedido anualmente a órgãos e departamentos municipais que adotarem boas práticas de promoção da saúde mental no trabalho.</w:t>
      </w:r>
    </w:p>
    <w:p w14:paraId="4BA479AA" w14:textId="77777777" w:rsidR="001609BD" w:rsidRPr="001609BD" w:rsidRDefault="001609BD" w:rsidP="001609BD">
      <w:pPr>
        <w:pStyle w:val="NormalWeb"/>
        <w:spacing w:before="2" w:after="2" w:line="360" w:lineRule="auto"/>
        <w:jc w:val="both"/>
        <w:rPr>
          <w:rFonts w:ascii="Times New Roman" w:hAnsi="Times New Roman"/>
          <w:color w:val="404040"/>
          <w:sz w:val="24"/>
          <w:szCs w:val="24"/>
        </w:rPr>
      </w:pPr>
    </w:p>
    <w:p w14:paraId="41BFDCE8" w14:textId="21EC322C" w:rsidR="001609BD" w:rsidRPr="001609BD" w:rsidRDefault="001609BD" w:rsidP="001609BD">
      <w:pPr>
        <w:pStyle w:val="NormalWeb"/>
        <w:spacing w:before="2" w:after="2" w:line="360" w:lineRule="auto"/>
        <w:jc w:val="both"/>
        <w:rPr>
          <w:rFonts w:ascii="Times New Roman" w:hAnsi="Times New Roman"/>
          <w:b/>
          <w:color w:val="404040"/>
          <w:sz w:val="24"/>
          <w:szCs w:val="24"/>
        </w:rPr>
      </w:pPr>
      <w:r w:rsidRPr="001609BD">
        <w:rPr>
          <w:rFonts w:ascii="Times New Roman" w:hAnsi="Times New Roman"/>
          <w:b/>
          <w:color w:val="404040"/>
          <w:sz w:val="24"/>
          <w:szCs w:val="24"/>
        </w:rPr>
        <w:t>Art. 6º</w:t>
      </w:r>
      <w:r>
        <w:rPr>
          <w:rFonts w:ascii="Times New Roman" w:hAnsi="Times New Roman"/>
          <w:b/>
          <w:color w:val="404040"/>
          <w:sz w:val="24"/>
          <w:szCs w:val="24"/>
        </w:rPr>
        <w:t xml:space="preserve"> </w:t>
      </w:r>
      <w:r w:rsidRPr="001609BD">
        <w:rPr>
          <w:rFonts w:ascii="Times New Roman" w:hAnsi="Times New Roman"/>
          <w:color w:val="404040"/>
          <w:sz w:val="24"/>
          <w:szCs w:val="24"/>
        </w:rPr>
        <w:t>As despesas decorrentes da execução desta Lei correrão por conta de dotações orçamentárias próprias, podendo ser suplementadas, se necessário.</w:t>
      </w:r>
    </w:p>
    <w:p w14:paraId="788A9967" w14:textId="77777777" w:rsidR="001609BD" w:rsidRPr="005A3C23" w:rsidRDefault="001609BD" w:rsidP="001609BD">
      <w:pPr>
        <w:pStyle w:val="NormalWeb"/>
        <w:spacing w:before="2" w:after="2" w:line="360" w:lineRule="auto"/>
        <w:jc w:val="both"/>
        <w:rPr>
          <w:rFonts w:ascii="Times New Roman" w:hAnsi="Times New Roman"/>
          <w:b/>
          <w:color w:val="404040"/>
          <w:sz w:val="24"/>
          <w:szCs w:val="24"/>
        </w:rPr>
      </w:pPr>
    </w:p>
    <w:p w14:paraId="72C96EB6" w14:textId="05371383" w:rsidR="00096994" w:rsidRPr="001609BD" w:rsidRDefault="001609BD" w:rsidP="005A3C23">
      <w:pPr>
        <w:pStyle w:val="NormalWeb"/>
        <w:spacing w:before="2" w:after="2" w:line="360" w:lineRule="auto"/>
        <w:jc w:val="both"/>
        <w:rPr>
          <w:rFonts w:ascii="Times New Roman" w:hAnsi="Times New Roman"/>
          <w:b/>
          <w:color w:val="404040"/>
          <w:sz w:val="24"/>
          <w:szCs w:val="24"/>
        </w:rPr>
      </w:pPr>
      <w:r w:rsidRPr="005A3C23">
        <w:rPr>
          <w:rFonts w:ascii="Times New Roman" w:hAnsi="Times New Roman"/>
          <w:b/>
          <w:color w:val="404040"/>
          <w:sz w:val="24"/>
          <w:szCs w:val="24"/>
        </w:rPr>
        <w:t>Art. 7</w:t>
      </w:r>
      <w:r w:rsidR="005A3C23">
        <w:rPr>
          <w:rFonts w:ascii="Times New Roman" w:hAnsi="Times New Roman"/>
          <w:b/>
          <w:color w:val="404040"/>
          <w:sz w:val="26"/>
          <w:szCs w:val="26"/>
        </w:rPr>
        <w:t>º</w:t>
      </w:r>
      <w:r>
        <w:rPr>
          <w:rFonts w:ascii="Times New Roman" w:hAnsi="Times New Roman"/>
          <w:b/>
          <w:color w:val="404040"/>
          <w:sz w:val="24"/>
          <w:szCs w:val="24"/>
        </w:rPr>
        <w:t xml:space="preserve"> </w:t>
      </w:r>
      <w:r w:rsidRPr="001609BD">
        <w:rPr>
          <w:rFonts w:ascii="Times New Roman" w:hAnsi="Times New Roman"/>
          <w:color w:val="404040"/>
          <w:sz w:val="24"/>
          <w:szCs w:val="24"/>
        </w:rPr>
        <w:t>Esta Lei entra em vigor na data de sua publicação</w:t>
      </w:r>
      <w:r w:rsidR="00096994" w:rsidRPr="00096994">
        <w:rPr>
          <w:rFonts w:ascii="Times New Roman" w:hAnsi="Times New Roman"/>
          <w:color w:val="404040"/>
          <w:sz w:val="24"/>
          <w:szCs w:val="24"/>
        </w:rPr>
        <w:t>.</w:t>
      </w:r>
    </w:p>
    <w:p w14:paraId="56F394FF" w14:textId="34A92BB0" w:rsidR="0084429E" w:rsidRDefault="0084429E" w:rsidP="00096994">
      <w:pPr>
        <w:pStyle w:val="NormalWeb"/>
        <w:spacing w:before="2" w:after="2" w:line="360" w:lineRule="auto"/>
        <w:jc w:val="both"/>
        <w:rPr>
          <w:rFonts w:ascii="Times New Roman" w:hAnsi="Times New Roman"/>
          <w:bCs/>
          <w:color w:val="404040"/>
          <w:sz w:val="24"/>
          <w:szCs w:val="24"/>
        </w:rPr>
      </w:pPr>
    </w:p>
    <w:p w14:paraId="59A7D79F" w14:textId="2770909B" w:rsidR="00C44FE1" w:rsidRPr="00A46946" w:rsidRDefault="00C44FE1" w:rsidP="00D900C5">
      <w:pPr>
        <w:pStyle w:val="NormalWeb"/>
        <w:spacing w:before="2" w:after="2" w:line="429" w:lineRule="atLeast"/>
        <w:ind w:left="5664" w:firstLine="708"/>
        <w:rPr>
          <w:rFonts w:ascii="Times New Roman" w:hAnsi="Times New Roman"/>
          <w:bCs/>
          <w:color w:val="404040"/>
          <w:sz w:val="24"/>
          <w:szCs w:val="24"/>
        </w:rPr>
      </w:pPr>
      <w:r w:rsidRPr="00A46946">
        <w:rPr>
          <w:rFonts w:ascii="Times New Roman" w:hAnsi="Times New Roman"/>
          <w:bCs/>
          <w:color w:val="404040"/>
          <w:sz w:val="24"/>
          <w:szCs w:val="24"/>
        </w:rPr>
        <w:t>Niterói,</w:t>
      </w:r>
      <w:r w:rsidR="00096994">
        <w:rPr>
          <w:rFonts w:ascii="Times New Roman" w:hAnsi="Times New Roman"/>
          <w:bCs/>
          <w:color w:val="404040"/>
          <w:sz w:val="24"/>
          <w:szCs w:val="24"/>
        </w:rPr>
        <w:t xml:space="preserve"> 09</w:t>
      </w:r>
      <w:r w:rsidR="00D900C5">
        <w:rPr>
          <w:rFonts w:ascii="Times New Roman" w:hAnsi="Times New Roman"/>
          <w:bCs/>
          <w:color w:val="404040"/>
          <w:sz w:val="24"/>
          <w:szCs w:val="24"/>
        </w:rPr>
        <w:t xml:space="preserve"> </w:t>
      </w:r>
      <w:r w:rsidRPr="00A46946">
        <w:rPr>
          <w:rFonts w:ascii="Times New Roman" w:hAnsi="Times New Roman"/>
          <w:bCs/>
          <w:color w:val="404040"/>
          <w:sz w:val="24"/>
          <w:szCs w:val="24"/>
        </w:rPr>
        <w:t xml:space="preserve">de </w:t>
      </w:r>
      <w:r w:rsidR="00096994">
        <w:rPr>
          <w:rFonts w:ascii="Times New Roman" w:hAnsi="Times New Roman"/>
          <w:bCs/>
          <w:color w:val="404040"/>
          <w:sz w:val="24"/>
          <w:szCs w:val="24"/>
        </w:rPr>
        <w:t>junho</w:t>
      </w:r>
      <w:r w:rsidR="00172E38" w:rsidRPr="00A46946">
        <w:rPr>
          <w:rFonts w:ascii="Times New Roman" w:hAnsi="Times New Roman"/>
          <w:bCs/>
          <w:color w:val="404040"/>
          <w:sz w:val="24"/>
          <w:szCs w:val="24"/>
        </w:rPr>
        <w:t xml:space="preserve"> </w:t>
      </w:r>
      <w:r w:rsidRPr="00A46946">
        <w:rPr>
          <w:rFonts w:ascii="Times New Roman" w:hAnsi="Times New Roman"/>
          <w:bCs/>
          <w:color w:val="404040"/>
          <w:sz w:val="24"/>
          <w:szCs w:val="24"/>
        </w:rPr>
        <w:t>de 2025.</w:t>
      </w:r>
    </w:p>
    <w:p w14:paraId="1707D890" w14:textId="77777777" w:rsidR="00CD7670" w:rsidRDefault="00CD7670" w:rsidP="00C44FE1">
      <w:pPr>
        <w:pStyle w:val="NormalWeb"/>
        <w:spacing w:before="2" w:after="2" w:line="429" w:lineRule="atLeast"/>
        <w:jc w:val="center"/>
        <w:rPr>
          <w:rFonts w:ascii="Times New Roman" w:hAnsi="Times New Roman"/>
          <w:b/>
          <w:color w:val="404040"/>
          <w:sz w:val="24"/>
          <w:szCs w:val="24"/>
        </w:rPr>
      </w:pPr>
    </w:p>
    <w:p w14:paraId="230BD213" w14:textId="77777777" w:rsidR="00172E38" w:rsidRDefault="00172E38" w:rsidP="00C44FE1">
      <w:pPr>
        <w:pStyle w:val="NormalWeb"/>
        <w:spacing w:before="2" w:after="2" w:line="429" w:lineRule="atLeast"/>
        <w:jc w:val="center"/>
        <w:rPr>
          <w:rFonts w:ascii="Times New Roman" w:hAnsi="Times New Roman"/>
          <w:b/>
          <w:color w:val="404040"/>
          <w:sz w:val="24"/>
          <w:szCs w:val="24"/>
        </w:rPr>
      </w:pPr>
    </w:p>
    <w:p w14:paraId="1786DA80" w14:textId="77777777" w:rsidR="00C44FE1" w:rsidRPr="00FC4EF8" w:rsidRDefault="00C44FE1" w:rsidP="00C44FE1">
      <w:pPr>
        <w:pStyle w:val="NormalWeb"/>
        <w:spacing w:before="2" w:after="2" w:line="429" w:lineRule="atLeast"/>
        <w:jc w:val="center"/>
        <w:rPr>
          <w:rFonts w:ascii="Times New Roman" w:hAnsi="Times New Roman"/>
          <w:b/>
          <w:color w:val="404040"/>
          <w:sz w:val="24"/>
          <w:szCs w:val="24"/>
        </w:rPr>
      </w:pPr>
      <w:r w:rsidRPr="00FC4EF8">
        <w:rPr>
          <w:rFonts w:ascii="Times New Roman" w:hAnsi="Times New Roman"/>
          <w:b/>
          <w:color w:val="404040"/>
          <w:sz w:val="24"/>
          <w:szCs w:val="24"/>
        </w:rPr>
        <w:t>Leandro Portugal</w:t>
      </w:r>
    </w:p>
    <w:p w14:paraId="2B7931CC" w14:textId="77777777" w:rsidR="00C60C2B" w:rsidRPr="001F5C9D" w:rsidRDefault="00C44FE1" w:rsidP="001F5C9D">
      <w:pPr>
        <w:pStyle w:val="NormalWeb"/>
        <w:spacing w:before="2" w:after="2" w:line="429" w:lineRule="atLeast"/>
        <w:jc w:val="center"/>
        <w:rPr>
          <w:rFonts w:ascii="Times New Roman" w:hAnsi="Times New Roman"/>
          <w:b/>
          <w:color w:val="404040"/>
          <w:sz w:val="24"/>
          <w:szCs w:val="24"/>
        </w:rPr>
      </w:pPr>
      <w:r w:rsidRPr="00FC4EF8">
        <w:rPr>
          <w:rFonts w:ascii="Times New Roman" w:hAnsi="Times New Roman"/>
          <w:b/>
          <w:color w:val="404040"/>
          <w:sz w:val="24"/>
          <w:szCs w:val="24"/>
        </w:rPr>
        <w:t>Vereador</w:t>
      </w:r>
    </w:p>
    <w:p w14:paraId="63783C05" w14:textId="77777777" w:rsidR="00C44FE1" w:rsidRPr="00C44FE1" w:rsidRDefault="00C44FE1" w:rsidP="00C44FE1">
      <w:pPr>
        <w:pStyle w:val="Ttulo3"/>
        <w:spacing w:before="274" w:after="206"/>
        <w:jc w:val="both"/>
        <w:rPr>
          <w:b w:val="0"/>
          <w:bCs w:val="0"/>
          <w:color w:val="404040"/>
        </w:rPr>
      </w:pPr>
      <w:r w:rsidRPr="00C44FE1">
        <w:rPr>
          <w:rStyle w:val="Forte"/>
          <w:b/>
          <w:bCs/>
          <w:color w:val="404040"/>
        </w:rPr>
        <w:t>Justificativa</w:t>
      </w:r>
      <w:r>
        <w:rPr>
          <w:rStyle w:val="Forte"/>
          <w:b/>
          <w:bCs/>
          <w:color w:val="404040"/>
        </w:rPr>
        <w:t>:</w:t>
      </w:r>
    </w:p>
    <w:p w14:paraId="695B040E" w14:textId="77777777" w:rsidR="005E22CE" w:rsidRPr="005E22CE" w:rsidRDefault="005E22CE" w:rsidP="005E22CE">
      <w:pPr>
        <w:pStyle w:val="NormalWeb"/>
        <w:spacing w:before="2" w:after="2" w:line="429" w:lineRule="atLeast"/>
        <w:jc w:val="both"/>
        <w:rPr>
          <w:rFonts w:ascii="Times New Roman" w:hAnsi="Times New Roman"/>
          <w:color w:val="404040"/>
          <w:sz w:val="24"/>
          <w:szCs w:val="24"/>
        </w:rPr>
      </w:pPr>
      <w:r w:rsidRPr="005E22CE">
        <w:rPr>
          <w:rFonts w:ascii="Times New Roman" w:hAnsi="Times New Roman"/>
          <w:color w:val="404040"/>
          <w:sz w:val="24"/>
          <w:szCs w:val="24"/>
        </w:rPr>
        <w:t>Apresento à consideração desta Casa Legislativa o presente Projeto de Lei, que visa instituir a Política Municipal de Prevenção e Combate à Síndrome de Burnout, com foco na saúde mental dos servidores públicos municipais de Niterói.</w:t>
      </w:r>
    </w:p>
    <w:p w14:paraId="63B782A6" w14:textId="77777777" w:rsidR="005E22CE" w:rsidRPr="005E22CE" w:rsidRDefault="005E22CE" w:rsidP="005E22CE">
      <w:pPr>
        <w:pStyle w:val="NormalWeb"/>
        <w:spacing w:before="2" w:after="2" w:line="429" w:lineRule="atLeast"/>
        <w:jc w:val="both"/>
        <w:rPr>
          <w:rFonts w:ascii="Times New Roman" w:hAnsi="Times New Roman"/>
          <w:color w:val="404040"/>
          <w:sz w:val="24"/>
          <w:szCs w:val="24"/>
        </w:rPr>
      </w:pPr>
    </w:p>
    <w:p w14:paraId="121BF3EC" w14:textId="77777777" w:rsidR="005E22CE" w:rsidRPr="005E22CE" w:rsidRDefault="005E22CE" w:rsidP="005E22CE">
      <w:pPr>
        <w:pStyle w:val="NormalWeb"/>
        <w:spacing w:before="2" w:after="2" w:line="429" w:lineRule="atLeast"/>
        <w:jc w:val="both"/>
        <w:rPr>
          <w:rFonts w:ascii="Times New Roman" w:hAnsi="Times New Roman"/>
          <w:color w:val="404040"/>
          <w:sz w:val="24"/>
          <w:szCs w:val="24"/>
        </w:rPr>
      </w:pPr>
      <w:r w:rsidRPr="005E22CE">
        <w:rPr>
          <w:rFonts w:ascii="Times New Roman" w:hAnsi="Times New Roman"/>
          <w:color w:val="404040"/>
          <w:sz w:val="24"/>
          <w:szCs w:val="24"/>
        </w:rPr>
        <w:t>A Síndrome de Burnout é um fenômeno psicossocial grave, reconhecido pela Organização Mundial da Saúde, que resulta da exposição prolongada a condições de trabalho adversas. Suas consequências impactam não apenas os indivíduos acometidos, mas também as equipes de trabalho e o desempenho institucional.</w:t>
      </w:r>
    </w:p>
    <w:p w14:paraId="55696180" w14:textId="77777777" w:rsidR="005E22CE" w:rsidRPr="005E22CE" w:rsidRDefault="005E22CE" w:rsidP="005E22CE">
      <w:pPr>
        <w:pStyle w:val="NormalWeb"/>
        <w:spacing w:before="2" w:after="2" w:line="429" w:lineRule="atLeast"/>
        <w:jc w:val="both"/>
        <w:rPr>
          <w:rFonts w:ascii="Times New Roman" w:hAnsi="Times New Roman"/>
          <w:color w:val="404040"/>
          <w:sz w:val="24"/>
          <w:szCs w:val="24"/>
        </w:rPr>
      </w:pPr>
    </w:p>
    <w:p w14:paraId="56E20263" w14:textId="77777777" w:rsidR="005E22CE" w:rsidRDefault="005E22CE" w:rsidP="005E22CE">
      <w:pPr>
        <w:pStyle w:val="NormalWeb"/>
        <w:spacing w:before="2" w:after="2" w:line="429" w:lineRule="atLeast"/>
        <w:jc w:val="both"/>
        <w:rPr>
          <w:rFonts w:ascii="Times New Roman" w:hAnsi="Times New Roman"/>
          <w:color w:val="404040"/>
          <w:sz w:val="24"/>
          <w:szCs w:val="24"/>
        </w:rPr>
      </w:pPr>
    </w:p>
    <w:p w14:paraId="21FF2B8D" w14:textId="77777777" w:rsidR="005E22CE" w:rsidRDefault="005E22CE" w:rsidP="005E22CE">
      <w:pPr>
        <w:pStyle w:val="NormalWeb"/>
        <w:spacing w:before="2" w:after="2" w:line="429" w:lineRule="atLeast"/>
        <w:jc w:val="both"/>
        <w:rPr>
          <w:rFonts w:ascii="Times New Roman" w:hAnsi="Times New Roman"/>
          <w:color w:val="404040"/>
          <w:sz w:val="24"/>
          <w:szCs w:val="24"/>
        </w:rPr>
      </w:pPr>
    </w:p>
    <w:p w14:paraId="46CE5141" w14:textId="37826F93" w:rsidR="005E22CE" w:rsidRPr="005E22CE" w:rsidRDefault="005E22CE" w:rsidP="005E22CE">
      <w:pPr>
        <w:pStyle w:val="NormalWeb"/>
        <w:spacing w:before="2" w:after="2" w:line="429" w:lineRule="atLeast"/>
        <w:jc w:val="both"/>
        <w:rPr>
          <w:rFonts w:ascii="Times New Roman" w:hAnsi="Times New Roman"/>
          <w:color w:val="404040"/>
          <w:sz w:val="24"/>
          <w:szCs w:val="24"/>
        </w:rPr>
      </w:pPr>
      <w:r w:rsidRPr="005E22CE">
        <w:rPr>
          <w:rFonts w:ascii="Times New Roman" w:hAnsi="Times New Roman"/>
          <w:color w:val="404040"/>
          <w:sz w:val="24"/>
          <w:szCs w:val="24"/>
        </w:rPr>
        <w:t xml:space="preserve">Embora o SUS ofereça suporte à saúde mental, é essencial que o Poder Público municipal atue de maneira preventiva e estruturada, garantindo ambientes de trabalho saudáveis, acolhedores e </w:t>
      </w:r>
      <w:r w:rsidRPr="005E22CE">
        <w:rPr>
          <w:rFonts w:ascii="Times New Roman" w:hAnsi="Times New Roman"/>
          <w:color w:val="404040"/>
          <w:sz w:val="24"/>
          <w:szCs w:val="24"/>
        </w:rPr>
        <w:lastRenderedPageBreak/>
        <w:t>sustentáveis. A presente proposta estabelece diretrizes concretas para avaliar, tratar e prevenir o esgotamento profissional, integrando diferentes setores e promovendo a cultura do cuidado com o servidor público.</w:t>
      </w:r>
    </w:p>
    <w:p w14:paraId="740FF7B6" w14:textId="77777777" w:rsidR="005E22CE" w:rsidRPr="005E22CE" w:rsidRDefault="005E22CE" w:rsidP="005E22CE">
      <w:pPr>
        <w:pStyle w:val="NormalWeb"/>
        <w:spacing w:before="2" w:after="2" w:line="429" w:lineRule="atLeast"/>
        <w:jc w:val="both"/>
        <w:rPr>
          <w:rFonts w:ascii="Times New Roman" w:hAnsi="Times New Roman"/>
          <w:color w:val="404040"/>
          <w:sz w:val="24"/>
          <w:szCs w:val="24"/>
        </w:rPr>
      </w:pPr>
    </w:p>
    <w:p w14:paraId="239EFDCD" w14:textId="77777777" w:rsidR="005E22CE" w:rsidRPr="005E22CE" w:rsidRDefault="005E22CE" w:rsidP="005E22CE">
      <w:pPr>
        <w:pStyle w:val="NormalWeb"/>
        <w:spacing w:before="2" w:after="2" w:line="429" w:lineRule="atLeast"/>
        <w:jc w:val="both"/>
        <w:rPr>
          <w:rFonts w:ascii="Times New Roman" w:hAnsi="Times New Roman"/>
          <w:color w:val="404040"/>
          <w:sz w:val="24"/>
          <w:szCs w:val="24"/>
        </w:rPr>
      </w:pPr>
      <w:r w:rsidRPr="005E22CE">
        <w:rPr>
          <w:rFonts w:ascii="Times New Roman" w:hAnsi="Times New Roman"/>
          <w:color w:val="404040"/>
          <w:sz w:val="24"/>
          <w:szCs w:val="24"/>
        </w:rPr>
        <w:t>Além disso, propõe-se a valorização de boas práticas por meio da criação do Selo Servidor Saudável, incentivando uma gestão pública mais humana, eficiente e empática.</w:t>
      </w:r>
    </w:p>
    <w:p w14:paraId="257B5E8B" w14:textId="77777777" w:rsidR="005E22CE" w:rsidRPr="005E22CE" w:rsidRDefault="005E22CE" w:rsidP="005E22CE">
      <w:pPr>
        <w:pStyle w:val="NormalWeb"/>
        <w:spacing w:before="2" w:after="2" w:line="429" w:lineRule="atLeast"/>
        <w:jc w:val="both"/>
        <w:rPr>
          <w:rFonts w:ascii="Times New Roman" w:hAnsi="Times New Roman"/>
          <w:color w:val="404040"/>
          <w:sz w:val="24"/>
          <w:szCs w:val="24"/>
        </w:rPr>
      </w:pPr>
    </w:p>
    <w:p w14:paraId="7A64D64C" w14:textId="77777777" w:rsidR="005E22CE" w:rsidRDefault="005E22CE" w:rsidP="005E22CE">
      <w:pPr>
        <w:pStyle w:val="NormalWeb"/>
        <w:spacing w:before="2" w:after="2" w:line="429" w:lineRule="atLeast"/>
        <w:jc w:val="both"/>
        <w:rPr>
          <w:rFonts w:ascii="Times New Roman" w:hAnsi="Times New Roman"/>
          <w:color w:val="404040"/>
          <w:sz w:val="24"/>
          <w:szCs w:val="24"/>
        </w:rPr>
      </w:pPr>
      <w:r w:rsidRPr="005E22CE">
        <w:rPr>
          <w:rFonts w:ascii="Times New Roman" w:hAnsi="Times New Roman"/>
          <w:color w:val="404040"/>
          <w:sz w:val="24"/>
          <w:szCs w:val="24"/>
        </w:rPr>
        <w:t>Diante da relevância do tema, solicito o apoio dos nobres colegas vereadores para a aprovação deste Projeto de Lei, que representa um compromisso com o bem-estar dos servidores e com a qualidade dos serviços prestados à população de Niterói.</w:t>
      </w:r>
    </w:p>
    <w:p w14:paraId="0D0F6AF7" w14:textId="77777777" w:rsidR="00AC41A7" w:rsidRDefault="00AC41A7" w:rsidP="00D900C5">
      <w:pPr>
        <w:pStyle w:val="NormalWeb"/>
        <w:spacing w:before="2" w:after="2" w:line="429" w:lineRule="atLeast"/>
        <w:jc w:val="both"/>
        <w:rPr>
          <w:rFonts w:ascii="Times New Roman" w:hAnsi="Times New Roman"/>
          <w:color w:val="404040"/>
          <w:sz w:val="24"/>
          <w:szCs w:val="24"/>
        </w:rPr>
      </w:pPr>
    </w:p>
    <w:p w14:paraId="23873652" w14:textId="7C123D4C" w:rsidR="001F5C9D" w:rsidRPr="001F5C9D" w:rsidRDefault="001F5C9D" w:rsidP="00AC41A7">
      <w:pPr>
        <w:pStyle w:val="NormalWeb"/>
        <w:spacing w:before="2" w:after="2" w:line="429" w:lineRule="atLeast"/>
        <w:ind w:firstLine="708"/>
        <w:jc w:val="both"/>
        <w:rPr>
          <w:rFonts w:ascii="Times New Roman" w:hAnsi="Times New Roman"/>
          <w:color w:val="404040"/>
          <w:sz w:val="24"/>
          <w:szCs w:val="24"/>
        </w:rPr>
      </w:pPr>
    </w:p>
    <w:p w14:paraId="153B9EEC" w14:textId="77777777" w:rsidR="00D4733D" w:rsidRPr="00D4733D" w:rsidRDefault="00D4733D" w:rsidP="001F5C9D">
      <w:pPr>
        <w:pStyle w:val="NormalWeb"/>
        <w:spacing w:before="2" w:after="2" w:line="429" w:lineRule="atLeast"/>
        <w:ind w:firstLine="708"/>
        <w:jc w:val="both"/>
        <w:rPr>
          <w:rFonts w:ascii="Times New Roman" w:hAnsi="Times New Roman"/>
          <w:b/>
          <w:bCs/>
          <w:sz w:val="36"/>
          <w:szCs w:val="36"/>
        </w:rPr>
      </w:pPr>
    </w:p>
    <w:sectPr w:rsidR="00D4733D" w:rsidRPr="00D4733D" w:rsidSect="001E695F">
      <w:headerReference w:type="default" r:id="rId7"/>
      <w:footerReference w:type="default" r:id="rId8"/>
      <w:pgSz w:w="11906" w:h="16838"/>
      <w:pgMar w:top="1681" w:right="70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722EF9" w14:textId="77777777" w:rsidR="00477B35" w:rsidRDefault="00477B35" w:rsidP="00741911">
      <w:pPr>
        <w:spacing w:after="0" w:line="240" w:lineRule="auto"/>
      </w:pPr>
      <w:r>
        <w:separator/>
      </w:r>
    </w:p>
  </w:endnote>
  <w:endnote w:type="continuationSeparator" w:id="0">
    <w:p w14:paraId="2885E82A" w14:textId="77777777" w:rsidR="00477B35" w:rsidRDefault="00477B35" w:rsidP="007419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AppleSystemUIFont">
    <w:altName w:val="Cambria"/>
    <w:panose1 w:val="00000000000000000000"/>
    <w:charset w:val="00"/>
    <w:family w:val="roman"/>
    <w:notTrueType/>
    <w:pitch w:val="default"/>
  </w:font>
  <w:font w:name="UICTFontTextStyleBody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6B8E09" w14:textId="77777777" w:rsidR="005A14CD" w:rsidRPr="005A1EBF" w:rsidRDefault="005A14CD" w:rsidP="00741911">
    <w:pPr>
      <w:tabs>
        <w:tab w:val="left" w:pos="6394"/>
      </w:tabs>
      <w:spacing w:after="0" w:line="360" w:lineRule="auto"/>
      <w:jc w:val="center"/>
      <w:rPr>
        <w:rFonts w:ascii="Times New Roman" w:hAnsi="Times New Roman" w:cs="Arial"/>
        <w:sz w:val="20"/>
        <w:szCs w:val="24"/>
      </w:rPr>
    </w:pPr>
    <w:r w:rsidRPr="005A1EBF">
      <w:rPr>
        <w:rFonts w:ascii="Times New Roman" w:hAnsi="Times New Roman" w:cs="Arial"/>
        <w:sz w:val="20"/>
        <w:szCs w:val="24"/>
      </w:rPr>
      <w:t>Av. Ernani do Amaral Peixoto, 625 - Centro - Niterói- RJ – CEP: 24030-070 - Tel. (21) 2620-0196</w:t>
    </w:r>
  </w:p>
  <w:p w14:paraId="0A34AF90" w14:textId="77777777" w:rsidR="005A14CD" w:rsidRDefault="005A14C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8655AF" w14:textId="77777777" w:rsidR="00477B35" w:rsidRDefault="00477B35" w:rsidP="00741911">
      <w:pPr>
        <w:spacing w:after="0" w:line="240" w:lineRule="auto"/>
      </w:pPr>
      <w:r>
        <w:separator/>
      </w:r>
    </w:p>
  </w:footnote>
  <w:footnote w:type="continuationSeparator" w:id="0">
    <w:p w14:paraId="3AFAA2F9" w14:textId="77777777" w:rsidR="00477B35" w:rsidRDefault="00477B35" w:rsidP="007419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5ABE6" w14:textId="77777777" w:rsidR="005A14CD" w:rsidRDefault="005A14CD" w:rsidP="00813DB7">
    <w:pPr>
      <w:spacing w:after="0" w:line="360" w:lineRule="auto"/>
      <w:jc w:val="center"/>
      <w:rPr>
        <w:rFonts w:ascii="Times New Roman" w:hAnsi="Times New Roman" w:cs="Arial"/>
        <w:lang w:val="en-US"/>
      </w:rPr>
    </w:pPr>
    <w:r w:rsidRPr="005A14CD">
      <w:rPr>
        <w:rFonts w:ascii="Times New Roman" w:hAnsi="Times New Roman" w:cs="Arial"/>
        <w:noProof/>
        <w:lang w:eastAsia="pt-BR"/>
      </w:rPr>
      <w:drawing>
        <wp:inline distT="0" distB="0" distL="0" distR="0" wp14:anchorId="73C03400" wp14:editId="2F97E1BB">
          <wp:extent cx="587053" cy="731520"/>
          <wp:effectExtent l="0" t="0" r="3810" b="0"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9220" cy="734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A3052B9" w14:textId="77777777" w:rsidR="007220FD" w:rsidRPr="00FC249B" w:rsidRDefault="007220FD" w:rsidP="00813DB7">
    <w:pPr>
      <w:spacing w:after="0" w:line="360" w:lineRule="auto"/>
      <w:jc w:val="center"/>
      <w:rPr>
        <w:rFonts w:ascii="Times New Roman" w:hAnsi="Times New Roman" w:cs="Arial"/>
        <w:b/>
        <w:bCs/>
      </w:rPr>
    </w:pPr>
    <w:r w:rsidRPr="00FC249B">
      <w:rPr>
        <w:rFonts w:ascii="Times New Roman" w:hAnsi="Times New Roman" w:cs="Arial"/>
        <w:b/>
        <w:bCs/>
      </w:rPr>
      <w:t>PODER LEGISLATIVO</w:t>
    </w:r>
  </w:p>
  <w:p w14:paraId="1AE25794" w14:textId="77777777" w:rsidR="005A14CD" w:rsidRPr="005A14CD" w:rsidRDefault="005A14CD" w:rsidP="00813DB7">
    <w:pPr>
      <w:spacing w:after="0" w:line="360" w:lineRule="auto"/>
      <w:jc w:val="center"/>
      <w:rPr>
        <w:rFonts w:ascii="Times New Roman" w:hAnsi="Times New Roman" w:cs="Arial"/>
        <w:b/>
        <w:bCs/>
        <w:szCs w:val="24"/>
      </w:rPr>
    </w:pPr>
    <w:r w:rsidRPr="005A14CD">
      <w:rPr>
        <w:rFonts w:ascii="Times New Roman" w:hAnsi="Times New Roman" w:cs="Arial"/>
        <w:b/>
        <w:bCs/>
        <w:szCs w:val="24"/>
      </w:rPr>
      <w:t>CÂMARA MUNICIPAL DE NITERÓI</w:t>
    </w:r>
  </w:p>
  <w:p w14:paraId="78469078" w14:textId="77777777" w:rsidR="00A83054" w:rsidRPr="007220FD" w:rsidRDefault="007220FD" w:rsidP="00813DB7">
    <w:pPr>
      <w:spacing w:after="0" w:line="360" w:lineRule="auto"/>
      <w:jc w:val="center"/>
      <w:rPr>
        <w:rFonts w:ascii="Times New Roman" w:hAnsi="Times New Roman"/>
        <w:b/>
        <w:bCs/>
      </w:rPr>
    </w:pPr>
    <w:r w:rsidRPr="007220FD">
      <w:rPr>
        <w:rFonts w:ascii="Times New Roman" w:hAnsi="Times New Roman"/>
        <w:b/>
        <w:bCs/>
      </w:rPr>
      <w:t>Gabinete do Vereador Leandro Portugal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5D0EA9"/>
    <w:multiLevelType w:val="multilevel"/>
    <w:tmpl w:val="2D94E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E54DFF"/>
    <w:multiLevelType w:val="multilevel"/>
    <w:tmpl w:val="CC542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ED57CA"/>
    <w:multiLevelType w:val="hybridMultilevel"/>
    <w:tmpl w:val="4ADAF3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335635"/>
    <w:multiLevelType w:val="multilevel"/>
    <w:tmpl w:val="F3C8F9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A581F04"/>
    <w:multiLevelType w:val="hybridMultilevel"/>
    <w:tmpl w:val="347006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4964772">
    <w:abstractNumId w:val="0"/>
  </w:num>
  <w:num w:numId="2" w16cid:durableId="706488123">
    <w:abstractNumId w:val="5"/>
  </w:num>
  <w:num w:numId="3" w16cid:durableId="781073370">
    <w:abstractNumId w:val="3"/>
  </w:num>
  <w:num w:numId="4" w16cid:durableId="2076656179">
    <w:abstractNumId w:val="4"/>
  </w:num>
  <w:num w:numId="5" w16cid:durableId="1925722398">
    <w:abstractNumId w:val="2"/>
  </w:num>
  <w:num w:numId="6" w16cid:durableId="5271791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7DA5"/>
    <w:rsid w:val="00026198"/>
    <w:rsid w:val="0004389A"/>
    <w:rsid w:val="00054950"/>
    <w:rsid w:val="00064ABB"/>
    <w:rsid w:val="0007097F"/>
    <w:rsid w:val="00073346"/>
    <w:rsid w:val="00093AFE"/>
    <w:rsid w:val="00096994"/>
    <w:rsid w:val="000D52EA"/>
    <w:rsid w:val="00107B95"/>
    <w:rsid w:val="0011416B"/>
    <w:rsid w:val="0011763B"/>
    <w:rsid w:val="00117DD8"/>
    <w:rsid w:val="00144A50"/>
    <w:rsid w:val="001477B8"/>
    <w:rsid w:val="00153DE2"/>
    <w:rsid w:val="001553C4"/>
    <w:rsid w:val="001609BD"/>
    <w:rsid w:val="00166948"/>
    <w:rsid w:val="00172E38"/>
    <w:rsid w:val="001843F0"/>
    <w:rsid w:val="00192B20"/>
    <w:rsid w:val="001A48CB"/>
    <w:rsid w:val="001B377C"/>
    <w:rsid w:val="001C071B"/>
    <w:rsid w:val="001D2191"/>
    <w:rsid w:val="001E695F"/>
    <w:rsid w:val="001F3EEE"/>
    <w:rsid w:val="001F5C9D"/>
    <w:rsid w:val="002049A5"/>
    <w:rsid w:val="002110B1"/>
    <w:rsid w:val="00250209"/>
    <w:rsid w:val="002635B6"/>
    <w:rsid w:val="00264DEB"/>
    <w:rsid w:val="0028147C"/>
    <w:rsid w:val="002A19F9"/>
    <w:rsid w:val="002C06F8"/>
    <w:rsid w:val="002E4D97"/>
    <w:rsid w:val="002F31A2"/>
    <w:rsid w:val="0032712C"/>
    <w:rsid w:val="0033243A"/>
    <w:rsid w:val="0034642D"/>
    <w:rsid w:val="00351B6D"/>
    <w:rsid w:val="00370421"/>
    <w:rsid w:val="003A76CE"/>
    <w:rsid w:val="003B2677"/>
    <w:rsid w:val="003C2100"/>
    <w:rsid w:val="003D265A"/>
    <w:rsid w:val="004007F2"/>
    <w:rsid w:val="0041247A"/>
    <w:rsid w:val="004230F0"/>
    <w:rsid w:val="00427B1C"/>
    <w:rsid w:val="00437C65"/>
    <w:rsid w:val="004720B4"/>
    <w:rsid w:val="00477B35"/>
    <w:rsid w:val="00493301"/>
    <w:rsid w:val="004C71AD"/>
    <w:rsid w:val="0056182E"/>
    <w:rsid w:val="0056388A"/>
    <w:rsid w:val="0059365F"/>
    <w:rsid w:val="005A14CD"/>
    <w:rsid w:val="005A1EBF"/>
    <w:rsid w:val="005A3C23"/>
    <w:rsid w:val="005A583F"/>
    <w:rsid w:val="005B2987"/>
    <w:rsid w:val="005C2CDB"/>
    <w:rsid w:val="005E22CE"/>
    <w:rsid w:val="005E530E"/>
    <w:rsid w:val="00612A23"/>
    <w:rsid w:val="00616E01"/>
    <w:rsid w:val="00627E38"/>
    <w:rsid w:val="006340E2"/>
    <w:rsid w:val="0064477A"/>
    <w:rsid w:val="00663242"/>
    <w:rsid w:val="006742B7"/>
    <w:rsid w:val="00674F87"/>
    <w:rsid w:val="0068687A"/>
    <w:rsid w:val="00690743"/>
    <w:rsid w:val="006C3365"/>
    <w:rsid w:val="006D0ED9"/>
    <w:rsid w:val="006D4AE1"/>
    <w:rsid w:val="006E16C5"/>
    <w:rsid w:val="006E4AC8"/>
    <w:rsid w:val="006F1DC4"/>
    <w:rsid w:val="006F5ABA"/>
    <w:rsid w:val="00700349"/>
    <w:rsid w:val="00700E6F"/>
    <w:rsid w:val="00714825"/>
    <w:rsid w:val="007220FD"/>
    <w:rsid w:val="00741911"/>
    <w:rsid w:val="007467AC"/>
    <w:rsid w:val="00795991"/>
    <w:rsid w:val="007A5FB2"/>
    <w:rsid w:val="007D01DB"/>
    <w:rsid w:val="007E0CA8"/>
    <w:rsid w:val="007F6AC0"/>
    <w:rsid w:val="00813DB7"/>
    <w:rsid w:val="008173DF"/>
    <w:rsid w:val="008277D6"/>
    <w:rsid w:val="00834B6F"/>
    <w:rsid w:val="0084429E"/>
    <w:rsid w:val="008607B1"/>
    <w:rsid w:val="00880EEA"/>
    <w:rsid w:val="008A5B7D"/>
    <w:rsid w:val="008B25E1"/>
    <w:rsid w:val="008C2D3D"/>
    <w:rsid w:val="008D6316"/>
    <w:rsid w:val="008E3075"/>
    <w:rsid w:val="008F41A7"/>
    <w:rsid w:val="008F5D45"/>
    <w:rsid w:val="009319A1"/>
    <w:rsid w:val="00932DD5"/>
    <w:rsid w:val="00971716"/>
    <w:rsid w:val="00980C06"/>
    <w:rsid w:val="00986ED3"/>
    <w:rsid w:val="00990AF5"/>
    <w:rsid w:val="009A1EB6"/>
    <w:rsid w:val="009B2DBA"/>
    <w:rsid w:val="009D16CA"/>
    <w:rsid w:val="009E769C"/>
    <w:rsid w:val="009F67EA"/>
    <w:rsid w:val="00A1389C"/>
    <w:rsid w:val="00A206F0"/>
    <w:rsid w:val="00A34105"/>
    <w:rsid w:val="00A44A5A"/>
    <w:rsid w:val="00A46946"/>
    <w:rsid w:val="00A83054"/>
    <w:rsid w:val="00A9223C"/>
    <w:rsid w:val="00AA23DC"/>
    <w:rsid w:val="00AB44B9"/>
    <w:rsid w:val="00AB5A24"/>
    <w:rsid w:val="00AB722D"/>
    <w:rsid w:val="00AB7FCC"/>
    <w:rsid w:val="00AC41A7"/>
    <w:rsid w:val="00AE5600"/>
    <w:rsid w:val="00AF0271"/>
    <w:rsid w:val="00AF36A7"/>
    <w:rsid w:val="00B05A1D"/>
    <w:rsid w:val="00B259C7"/>
    <w:rsid w:val="00B3198C"/>
    <w:rsid w:val="00B463DE"/>
    <w:rsid w:val="00B46EE9"/>
    <w:rsid w:val="00B47E01"/>
    <w:rsid w:val="00B5151F"/>
    <w:rsid w:val="00B519C7"/>
    <w:rsid w:val="00B52196"/>
    <w:rsid w:val="00B52A37"/>
    <w:rsid w:val="00B53CC6"/>
    <w:rsid w:val="00B548DA"/>
    <w:rsid w:val="00B66F25"/>
    <w:rsid w:val="00B85A75"/>
    <w:rsid w:val="00B926FB"/>
    <w:rsid w:val="00BB28FD"/>
    <w:rsid w:val="00BE0A12"/>
    <w:rsid w:val="00C20B58"/>
    <w:rsid w:val="00C44FE1"/>
    <w:rsid w:val="00C503EC"/>
    <w:rsid w:val="00C60C2B"/>
    <w:rsid w:val="00C825BB"/>
    <w:rsid w:val="00C86797"/>
    <w:rsid w:val="00C95F5F"/>
    <w:rsid w:val="00CD7670"/>
    <w:rsid w:val="00CE127F"/>
    <w:rsid w:val="00CE78F0"/>
    <w:rsid w:val="00D018E2"/>
    <w:rsid w:val="00D04394"/>
    <w:rsid w:val="00D448EF"/>
    <w:rsid w:val="00D4733D"/>
    <w:rsid w:val="00D540C8"/>
    <w:rsid w:val="00D54D72"/>
    <w:rsid w:val="00D6550E"/>
    <w:rsid w:val="00D72632"/>
    <w:rsid w:val="00D747E4"/>
    <w:rsid w:val="00D900C5"/>
    <w:rsid w:val="00D9666D"/>
    <w:rsid w:val="00DA33D5"/>
    <w:rsid w:val="00DA6A7C"/>
    <w:rsid w:val="00DD74DF"/>
    <w:rsid w:val="00E01B94"/>
    <w:rsid w:val="00E037A4"/>
    <w:rsid w:val="00E27BE9"/>
    <w:rsid w:val="00E65086"/>
    <w:rsid w:val="00E6774A"/>
    <w:rsid w:val="00E9561F"/>
    <w:rsid w:val="00EA10DC"/>
    <w:rsid w:val="00EA65C2"/>
    <w:rsid w:val="00EA7607"/>
    <w:rsid w:val="00EA7DA5"/>
    <w:rsid w:val="00EB3BBE"/>
    <w:rsid w:val="00EB7642"/>
    <w:rsid w:val="00ED0983"/>
    <w:rsid w:val="00EF644A"/>
    <w:rsid w:val="00EF70C3"/>
    <w:rsid w:val="00F061DE"/>
    <w:rsid w:val="00F323C3"/>
    <w:rsid w:val="00F439C0"/>
    <w:rsid w:val="00F55591"/>
    <w:rsid w:val="00F61082"/>
    <w:rsid w:val="00F66BB9"/>
    <w:rsid w:val="00FA3434"/>
    <w:rsid w:val="00FB3383"/>
    <w:rsid w:val="00FC249B"/>
    <w:rsid w:val="00FC37A2"/>
    <w:rsid w:val="00FC4EF8"/>
    <w:rsid w:val="00FE4B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F370D"/>
  <w15:docId w15:val="{3499FF33-2701-4187-9E37-367C7CC82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heading 5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Bullet 2" w:semiHidden="1" w:unhideWhenUsed="1"/>
    <w:lsdException w:name="List Bullet 3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635B6"/>
    <w:pPr>
      <w:spacing w:after="200" w:line="276" w:lineRule="auto"/>
    </w:pPr>
    <w:rPr>
      <w:rFonts w:cs="Calibri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4720B4"/>
    <w:pPr>
      <w:keepNext/>
      <w:tabs>
        <w:tab w:val="num" w:pos="432"/>
      </w:tabs>
      <w:suppressAutoHyphens/>
      <w:spacing w:after="0" w:line="240" w:lineRule="auto"/>
      <w:ind w:left="432" w:hanging="432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9"/>
    <w:qFormat/>
    <w:rsid w:val="004720B4"/>
    <w:pPr>
      <w:keepNext/>
      <w:tabs>
        <w:tab w:val="num" w:pos="576"/>
      </w:tabs>
      <w:suppressAutoHyphens/>
      <w:spacing w:after="0" w:line="240" w:lineRule="auto"/>
      <w:ind w:left="360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tulo3">
    <w:name w:val="heading 3"/>
    <w:basedOn w:val="Normal"/>
    <w:next w:val="Normal"/>
    <w:link w:val="Ttulo3Char"/>
    <w:uiPriority w:val="99"/>
    <w:qFormat/>
    <w:rsid w:val="004720B4"/>
    <w:pPr>
      <w:keepNext/>
      <w:tabs>
        <w:tab w:val="num" w:pos="720"/>
      </w:tabs>
      <w:suppressAutoHyphens/>
      <w:spacing w:after="0" w:line="240" w:lineRule="auto"/>
      <w:ind w:left="720" w:hanging="720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4720B4"/>
    <w:rPr>
      <w:rFonts w:ascii="Times New Roman" w:hAnsi="Times New Roman" w:cs="Times New Roman"/>
      <w:b/>
      <w:bCs/>
      <w:sz w:val="24"/>
      <w:szCs w:val="24"/>
      <w:lang w:eastAsia="ar-SA" w:bidi="ar-SA"/>
    </w:rPr>
  </w:style>
  <w:style w:type="character" w:customStyle="1" w:styleId="Ttulo2Char">
    <w:name w:val="Título 2 Char"/>
    <w:basedOn w:val="Fontepargpadro"/>
    <w:link w:val="Ttulo2"/>
    <w:uiPriority w:val="99"/>
    <w:locked/>
    <w:rsid w:val="004720B4"/>
    <w:rPr>
      <w:rFonts w:ascii="Times New Roman" w:hAnsi="Times New Roman" w:cs="Times New Roman"/>
      <w:b/>
      <w:bCs/>
      <w:sz w:val="24"/>
      <w:szCs w:val="24"/>
      <w:lang w:eastAsia="ar-SA" w:bidi="ar-SA"/>
    </w:rPr>
  </w:style>
  <w:style w:type="character" w:customStyle="1" w:styleId="Ttulo3Char">
    <w:name w:val="Título 3 Char"/>
    <w:basedOn w:val="Fontepargpadro"/>
    <w:link w:val="Ttulo3"/>
    <w:uiPriority w:val="99"/>
    <w:locked/>
    <w:rsid w:val="004720B4"/>
    <w:rPr>
      <w:rFonts w:ascii="Times New Roman" w:hAnsi="Times New Roman" w:cs="Times New Roman"/>
      <w:b/>
      <w:bCs/>
      <w:sz w:val="24"/>
      <w:szCs w:val="24"/>
      <w:lang w:eastAsia="ar-SA" w:bidi="ar-SA"/>
    </w:rPr>
  </w:style>
  <w:style w:type="paragraph" w:styleId="Textodebalo">
    <w:name w:val="Balloon Text"/>
    <w:basedOn w:val="Normal"/>
    <w:link w:val="TextodebaloChar"/>
    <w:uiPriority w:val="99"/>
    <w:semiHidden/>
    <w:rsid w:val="00EA7D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EA7DA5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iPriority w:val="99"/>
    <w:rsid w:val="004720B4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uiPriority w:val="99"/>
    <w:locked/>
    <w:rsid w:val="004720B4"/>
    <w:rPr>
      <w:rFonts w:ascii="Times New Roman" w:hAnsi="Times New Roman" w:cs="Times New Roman"/>
      <w:sz w:val="24"/>
      <w:szCs w:val="24"/>
      <w:lang w:eastAsia="ar-SA" w:bidi="ar-SA"/>
    </w:rPr>
  </w:style>
  <w:style w:type="paragraph" w:styleId="Cabealho">
    <w:name w:val="header"/>
    <w:basedOn w:val="Normal"/>
    <w:link w:val="CabealhoChar"/>
    <w:uiPriority w:val="99"/>
    <w:unhideWhenUsed/>
    <w:rsid w:val="0074191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41911"/>
    <w:rPr>
      <w:rFonts w:cs="Calibri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74191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41911"/>
    <w:rPr>
      <w:rFonts w:cs="Calibri"/>
      <w:lang w:eastAsia="en-US"/>
    </w:rPr>
  </w:style>
  <w:style w:type="paragraph" w:styleId="PargrafodaLista">
    <w:name w:val="List Paragraph"/>
    <w:basedOn w:val="Normal"/>
    <w:uiPriority w:val="34"/>
    <w:qFormat/>
    <w:rsid w:val="00986ED3"/>
    <w:pPr>
      <w:ind w:left="720"/>
      <w:contextualSpacing/>
    </w:pPr>
  </w:style>
  <w:style w:type="paragraph" w:styleId="NormalWeb">
    <w:name w:val="Normal (Web)"/>
    <w:basedOn w:val="Normal"/>
    <w:uiPriority w:val="99"/>
    <w:rsid w:val="00813DB7"/>
    <w:pPr>
      <w:spacing w:beforeLines="1" w:afterLines="1" w:line="240" w:lineRule="auto"/>
    </w:pPr>
    <w:rPr>
      <w:rFonts w:ascii="Times" w:hAnsi="Times" w:cs="Times New Roman"/>
      <w:sz w:val="20"/>
      <w:szCs w:val="20"/>
    </w:rPr>
  </w:style>
  <w:style w:type="character" w:styleId="nfase">
    <w:name w:val="Emphasis"/>
    <w:basedOn w:val="Fontepargpadro"/>
    <w:uiPriority w:val="20"/>
    <w:qFormat/>
    <w:rsid w:val="005C2CDB"/>
    <w:rPr>
      <w:i/>
      <w:iCs/>
    </w:rPr>
  </w:style>
  <w:style w:type="paragraph" w:customStyle="1" w:styleId="p1">
    <w:name w:val="p1"/>
    <w:basedOn w:val="Normal"/>
    <w:rsid w:val="007A5FB2"/>
    <w:pPr>
      <w:spacing w:after="0" w:line="240" w:lineRule="auto"/>
    </w:pPr>
    <w:rPr>
      <w:rFonts w:ascii=".AppleSystemUIFont" w:eastAsia="Times New Roman" w:hAnsi=".AppleSystemUIFont" w:cs="Times New Roman"/>
      <w:sz w:val="32"/>
      <w:szCs w:val="32"/>
      <w:lang w:eastAsia="pt-BR"/>
    </w:rPr>
  </w:style>
  <w:style w:type="character" w:customStyle="1" w:styleId="s1">
    <w:name w:val="s1"/>
    <w:basedOn w:val="Fontepargpadro"/>
    <w:rsid w:val="007A5FB2"/>
    <w:rPr>
      <w:rFonts w:ascii="UICTFontTextStyleBody" w:hAnsi="UICTFontTextStyleBody" w:hint="default"/>
      <w:b w:val="0"/>
      <w:bCs w:val="0"/>
      <w:i w:val="0"/>
      <w:iCs w:val="0"/>
      <w:sz w:val="32"/>
      <w:szCs w:val="32"/>
    </w:rPr>
  </w:style>
  <w:style w:type="character" w:customStyle="1" w:styleId="apple-converted-space">
    <w:name w:val="apple-converted-space"/>
    <w:basedOn w:val="Fontepargpadro"/>
    <w:rsid w:val="007A5FB2"/>
  </w:style>
  <w:style w:type="character" w:styleId="Forte">
    <w:name w:val="Strong"/>
    <w:uiPriority w:val="22"/>
    <w:qFormat/>
    <w:rsid w:val="007A5FB2"/>
    <w:rPr>
      <w:b/>
      <w:bCs/>
    </w:rPr>
  </w:style>
  <w:style w:type="paragraph" w:styleId="Textodenotaderodap">
    <w:name w:val="footnote text"/>
    <w:basedOn w:val="Normal"/>
    <w:link w:val="TextodenotaderodapChar"/>
    <w:semiHidden/>
    <w:unhideWhenUsed/>
    <w:rsid w:val="00A206F0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A206F0"/>
    <w:rPr>
      <w:rFonts w:cs="Calibri"/>
      <w:sz w:val="20"/>
      <w:szCs w:val="20"/>
      <w:lang w:eastAsia="en-US"/>
    </w:rPr>
  </w:style>
  <w:style w:type="character" w:styleId="Refdenotaderodap">
    <w:name w:val="footnote reference"/>
    <w:basedOn w:val="Fontepargpadro"/>
    <w:semiHidden/>
    <w:unhideWhenUsed/>
    <w:rsid w:val="00A206F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21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0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04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148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393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491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4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36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0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7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1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7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70796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99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8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3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92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442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94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8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0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26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1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8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66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716</Words>
  <Characters>3870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casa</Company>
  <LinksUpToDate>false</LinksUpToDate>
  <CharactersWithSpaces>4577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CPD3</dc:creator>
  <cp:lastModifiedBy>Julia</cp:lastModifiedBy>
  <cp:revision>3</cp:revision>
  <cp:lastPrinted>2025-04-30T15:06:00Z</cp:lastPrinted>
  <dcterms:created xsi:type="dcterms:W3CDTF">2025-06-09T21:41:00Z</dcterms:created>
  <dcterms:modified xsi:type="dcterms:W3CDTF">2025-06-23T17:14:00Z</dcterms:modified>
</cp:coreProperties>
</file>