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A37A6" w14:textId="77777777" w:rsidR="00C44FE1" w:rsidRPr="00917A67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color w:val="000000" w:themeColor="text1"/>
          <w:sz w:val="22"/>
          <w:szCs w:val="22"/>
          <w:lang w:eastAsia="pt-BR"/>
        </w:rPr>
      </w:pPr>
      <w:r w:rsidRPr="00917A67">
        <w:rPr>
          <w:rStyle w:val="Forte"/>
          <w:rFonts w:ascii="Times New Roman" w:hAnsi="Times New Roman"/>
          <w:color w:val="000000" w:themeColor="text1"/>
          <w:sz w:val="22"/>
          <w:szCs w:val="22"/>
        </w:rPr>
        <w:t>PROJETO DE LEI Nº ____/2025</w:t>
      </w:r>
    </w:p>
    <w:p w14:paraId="6CA58B55" w14:textId="77777777" w:rsidR="00C44FE1" w:rsidRPr="00917A67" w:rsidRDefault="00C44FE1" w:rsidP="00C44FE1">
      <w:pPr>
        <w:pStyle w:val="NormalWeb"/>
        <w:spacing w:before="2" w:after="2" w:line="429" w:lineRule="atLeast"/>
        <w:rPr>
          <w:rStyle w:val="Forte"/>
          <w:rFonts w:ascii="Times New Roman" w:hAnsi="Times New Roman"/>
          <w:color w:val="000000" w:themeColor="text1"/>
          <w:sz w:val="22"/>
          <w:szCs w:val="22"/>
        </w:rPr>
      </w:pPr>
    </w:p>
    <w:p w14:paraId="25DF2647" w14:textId="3C460503" w:rsidR="001F5C9D" w:rsidRPr="00917A67" w:rsidRDefault="00A94BAE" w:rsidP="00917A67">
      <w:pPr>
        <w:pStyle w:val="NormalWeb"/>
        <w:spacing w:before="2" w:after="2" w:line="429" w:lineRule="atLeast"/>
        <w:ind w:left="3969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917A67">
        <w:rPr>
          <w:rFonts w:ascii="Times New Roman" w:hAnsi="Times New Roman"/>
          <w:b/>
          <w:bCs/>
          <w:color w:val="000000" w:themeColor="text1"/>
          <w:sz w:val="22"/>
          <w:szCs w:val="22"/>
        </w:rPr>
        <w:t>Dispõe sobre a obrigatoriedade de comunicação, pelos síndicos dos condomínios residenciais e comerciais do Município de Niterói, aos órgãos de segurança pública ou municipais específicos, da ocorrência de violência doméstica contra mulheres, crianças, adolescentes, idosos e animais.</w:t>
      </w:r>
    </w:p>
    <w:p w14:paraId="7CCC48EE" w14:textId="77777777" w:rsidR="00A46946" w:rsidRPr="00917A67" w:rsidRDefault="00A46946" w:rsidP="00917A67">
      <w:pPr>
        <w:pStyle w:val="NormalWeb"/>
        <w:spacing w:before="2" w:after="2" w:line="429" w:lineRule="atLeast"/>
        <w:rPr>
          <w:rFonts w:ascii="Times New Roman" w:hAnsi="Times New Roman"/>
          <w:b/>
          <w:color w:val="404040"/>
          <w:sz w:val="22"/>
          <w:szCs w:val="22"/>
        </w:rPr>
      </w:pPr>
    </w:p>
    <w:p w14:paraId="3282056D" w14:textId="77777777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Art. 1º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Os condomínios residenciais e comerciais do Município de Niterói, por intermédio de seus síndicos ou de seus administradores, devidamente constituídos, deverão comunicar à Delegacia de Polícia Civil ou aos órgãos municipais especializados, a ocorrência ou a suspeita de ocorrência de violência doméstica contra mulheres, crianças, adolescentes, idosos e animais nas unidades condominiais ou nas áreas comuns dos condomínios</w:t>
      </w: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. </w:t>
      </w:r>
    </w:p>
    <w:p w14:paraId="4116E9F5" w14:textId="77777777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Parágrafo único.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A comunicação a que se refere o </w:t>
      </w:r>
      <w:r w:rsidRPr="00917A67">
        <w:rPr>
          <w:rFonts w:ascii="Times New Roman" w:hAnsi="Times New Roman"/>
          <w:bCs/>
          <w:i/>
          <w:iCs/>
          <w:color w:val="000000" w:themeColor="text1"/>
          <w:sz w:val="23"/>
          <w:szCs w:val="23"/>
        </w:rPr>
        <w:t>caput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deste artigo deverá ser realizada de imediato, por ligação telefônica ou através de aplicativo móvel, nos casos de ocorrência em andamento, e por escrito, por via física ou digital, nas demais hipóteses, no prazo de até vinte e quatro horas após a ciência do fato, contendo informações que possam contribuir para a identificação da possível vítima e do possível agressor.</w:t>
      </w: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271A4129" w14:textId="77777777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Art. 2º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Os condomínios deverão afixar, nas áreas de uso comum, cartazes, placas ou comunicados divulgando o disposto na presente Lei e incentivando os condôminos a notificarem o síndico e/ou o administrador, quando tomarem conhecimento da ocorrência ou da existência de indícios da ocorrência de violência doméstica ou familiar no interior do condomínio.</w:t>
      </w: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742DB87A" w14:textId="77777777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Art. 3º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O descumprimento do disposto nesta Lei poderá sujeitar o condomínio infrator, garantidos a ampla defesa e o contraditório, às seguintes penalidades administrativas: </w:t>
      </w:r>
    </w:p>
    <w:p w14:paraId="4B2AF40B" w14:textId="77777777" w:rsid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I - Advertência, quando da primeira autuação da infração;</w:t>
      </w:r>
    </w:p>
    <w:p w14:paraId="35427D9D" w14:textId="4D08D878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II - Multa, a partir da segunda autuação.</w:t>
      </w: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76FC14F8" w14:textId="77777777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14:paraId="6A250162" w14:textId="0D3832F6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lastRenderedPageBreak/>
        <w:t xml:space="preserve">Parágrafo único.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A </w:t>
      </w:r>
      <w:r w:rsidR="00917A67" w:rsidRPr="00917A67">
        <w:rPr>
          <w:rFonts w:ascii="Times New Roman" w:hAnsi="Times New Roman"/>
          <w:bCs/>
          <w:color w:val="000000" w:themeColor="text1"/>
          <w:sz w:val="23"/>
          <w:szCs w:val="23"/>
        </w:rPr>
        <w:t>penalidade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prevista no inciso II deste artigo 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 xml:space="preserve">será aplicada 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 xml:space="preserve">em 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>multa equivalente a M20 da Lei 2.597/2008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, devendo o valor arrecadado ser revertido em favor de fundos e programas de proteção aos direitos da mulher, criança, adolescente, idoso ou dos animais.</w:t>
      </w:r>
    </w:p>
    <w:p w14:paraId="06CC5771" w14:textId="32B92ADB" w:rsidR="00A94BAE" w:rsidRPr="00917A67" w:rsidRDefault="00A94BAE" w:rsidP="00A94BAE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 xml:space="preserve">Art. 4º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Esta Lei entra em vigor na data de sua publicação.</w:t>
      </w:r>
    </w:p>
    <w:p w14:paraId="59A7D79F" w14:textId="7ED8BDA8" w:rsidR="00C44FE1" w:rsidRPr="00917A67" w:rsidRDefault="00C44FE1" w:rsidP="00D900C5">
      <w:pPr>
        <w:pStyle w:val="NormalWeb"/>
        <w:spacing w:before="2" w:after="2" w:line="429" w:lineRule="atLeast"/>
        <w:ind w:left="5664" w:firstLine="708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Niterói,</w:t>
      </w:r>
      <w:r w:rsidR="00096994"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</w:t>
      </w:r>
      <w:r w:rsidR="00A94BAE" w:rsidRPr="00917A67">
        <w:rPr>
          <w:rFonts w:ascii="Times New Roman" w:hAnsi="Times New Roman"/>
          <w:bCs/>
          <w:color w:val="000000" w:themeColor="text1"/>
          <w:sz w:val="23"/>
          <w:szCs w:val="23"/>
        </w:rPr>
        <w:t>23</w:t>
      </w:r>
      <w:r w:rsidR="00D900C5"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de </w:t>
      </w:r>
      <w:r w:rsidR="00096994" w:rsidRPr="00917A67">
        <w:rPr>
          <w:rFonts w:ascii="Times New Roman" w:hAnsi="Times New Roman"/>
          <w:bCs/>
          <w:color w:val="000000" w:themeColor="text1"/>
          <w:sz w:val="23"/>
          <w:szCs w:val="23"/>
        </w:rPr>
        <w:t>junho</w:t>
      </w:r>
      <w:r w:rsidR="00172E38" w:rsidRPr="00917A67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</w:t>
      </w:r>
      <w:r w:rsidRPr="00917A67">
        <w:rPr>
          <w:rFonts w:ascii="Times New Roman" w:hAnsi="Times New Roman"/>
          <w:bCs/>
          <w:color w:val="000000" w:themeColor="text1"/>
          <w:sz w:val="23"/>
          <w:szCs w:val="23"/>
        </w:rPr>
        <w:t>de 2025.</w:t>
      </w:r>
    </w:p>
    <w:p w14:paraId="1786DA80" w14:textId="77777777" w:rsidR="00C44FE1" w:rsidRPr="00917A67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>Leandro Portugal</w:t>
      </w:r>
    </w:p>
    <w:p w14:paraId="2B7931CC" w14:textId="77777777" w:rsidR="00C60C2B" w:rsidRPr="00917A67" w:rsidRDefault="00C44FE1" w:rsidP="001F5C9D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b/>
          <w:color w:val="000000" w:themeColor="text1"/>
          <w:sz w:val="23"/>
          <w:szCs w:val="23"/>
        </w:rPr>
        <w:t>Vereador</w:t>
      </w:r>
    </w:p>
    <w:p w14:paraId="63783C05" w14:textId="77777777" w:rsidR="00C44FE1" w:rsidRPr="00917A67" w:rsidRDefault="00C44FE1" w:rsidP="00C44FE1">
      <w:pPr>
        <w:pStyle w:val="Ttulo3"/>
        <w:spacing w:before="274" w:after="206"/>
        <w:jc w:val="both"/>
        <w:rPr>
          <w:b w:val="0"/>
          <w:bCs w:val="0"/>
          <w:color w:val="000000" w:themeColor="text1"/>
          <w:sz w:val="23"/>
          <w:szCs w:val="23"/>
        </w:rPr>
      </w:pPr>
      <w:r w:rsidRPr="00917A67">
        <w:rPr>
          <w:rStyle w:val="Forte"/>
          <w:b/>
          <w:bCs/>
          <w:color w:val="000000" w:themeColor="text1"/>
          <w:sz w:val="23"/>
          <w:szCs w:val="23"/>
        </w:rPr>
        <w:t>Justificativa:</w:t>
      </w:r>
    </w:p>
    <w:p w14:paraId="72F10932" w14:textId="77777777" w:rsidR="00A94BAE" w:rsidRPr="00917A67" w:rsidRDefault="00A94BAE" w:rsidP="00917A6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color w:val="000000" w:themeColor="text1"/>
          <w:sz w:val="23"/>
          <w:szCs w:val="23"/>
        </w:rPr>
        <w:t>Apresento à apreciação desta Casa Legislativa o presente Projeto de Lei, que visa instituir a obrigatoriedade de comunicação, pelos síndicos dos condomínios residenciais e comerciais do Município de Niterói, aos órgãos de segurança pública ou municipais específicos, da ocorrência de violência doméstica contra mulheres, crianças, adolescentes, idosos e animais.</w:t>
      </w:r>
    </w:p>
    <w:p w14:paraId="5F785A0F" w14:textId="0FE74F63" w:rsidR="00A94BAE" w:rsidRPr="00917A67" w:rsidRDefault="00A94BAE" w:rsidP="00917A6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color w:val="000000" w:themeColor="text1"/>
          <w:sz w:val="23"/>
          <w:szCs w:val="23"/>
        </w:rPr>
        <w:t>A violência doméstica é um problema social grave que afeta diversos grupos vulneráveis, incluindo mulheres, crianças, adolescentes, idosos e animais. A Lei nº 8913, de 27 de maio de 2025, já sancionada no Município do Rio de Janeiro, demonstrou a importância de envolver a comunidade condominial na identificação e denúncia desses casos.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ab/>
      </w:r>
    </w:p>
    <w:p w14:paraId="0E53E465" w14:textId="77777777" w:rsidR="00917A67" w:rsidRPr="00917A67" w:rsidRDefault="00A94BAE" w:rsidP="00917A6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color w:val="000000" w:themeColor="text1"/>
          <w:sz w:val="23"/>
          <w:szCs w:val="23"/>
        </w:rPr>
        <w:t xml:space="preserve">A presente proposição encontra amparo nos princípios constitucionais da dignidade da pessoa humana e da proteção aos animais enquanto seres sencientes, sendo dever do Poder Público garantir sua saúde e bem-estar. </w:t>
      </w:r>
    </w:p>
    <w:p w14:paraId="4C988022" w14:textId="27713620" w:rsidR="00A94BAE" w:rsidRPr="00917A67" w:rsidRDefault="00A94BAE" w:rsidP="00917A6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color w:val="000000" w:themeColor="text1"/>
          <w:sz w:val="23"/>
          <w:szCs w:val="23"/>
        </w:rPr>
        <w:t>Acreditamos que a implementação desta lei em Niterói contribuirá significativamente para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 xml:space="preserve"> (i) a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>umentar a segurança e proteção das vítimas de violência doméstica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; (</w:t>
      </w:r>
      <w:proofErr w:type="spellStart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ii</w:t>
      </w:r>
      <w:proofErr w:type="spellEnd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) f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>ortalecer a rede de apoio e denúncia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; (</w:t>
      </w:r>
      <w:proofErr w:type="spellStart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iii</w:t>
      </w:r>
      <w:proofErr w:type="spellEnd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) i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>ncentivar a participação da comunidade na prevenção e combate à violência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; (</w:t>
      </w:r>
      <w:proofErr w:type="spellStart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iv</w:t>
      </w:r>
      <w:proofErr w:type="spellEnd"/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) p</w:t>
      </w:r>
      <w:r w:rsidRPr="00917A67">
        <w:rPr>
          <w:rFonts w:ascii="Times New Roman" w:hAnsi="Times New Roman"/>
          <w:color w:val="000000" w:themeColor="text1"/>
          <w:sz w:val="23"/>
          <w:szCs w:val="23"/>
        </w:rPr>
        <w:t>romover uma cultura de responsabilidade social nos condomínios</w:t>
      </w:r>
      <w:r w:rsidR="00917A67" w:rsidRPr="00917A67">
        <w:rPr>
          <w:rFonts w:ascii="Times New Roman" w:hAnsi="Times New Roman"/>
          <w:color w:val="000000" w:themeColor="text1"/>
          <w:sz w:val="23"/>
          <w:szCs w:val="23"/>
        </w:rPr>
        <w:t>; etc.</w:t>
      </w:r>
      <w:r w:rsidR="00917A67">
        <w:rPr>
          <w:rFonts w:ascii="Times New Roman" w:hAnsi="Times New Roman"/>
          <w:color w:val="000000" w:themeColor="text1"/>
          <w:sz w:val="23"/>
          <w:szCs w:val="23"/>
        </w:rPr>
        <w:tab/>
      </w:r>
    </w:p>
    <w:p w14:paraId="20DB601D" w14:textId="77777777" w:rsidR="00A94BAE" w:rsidRPr="00917A67" w:rsidRDefault="00A94BAE" w:rsidP="00917A6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917A67">
        <w:rPr>
          <w:rFonts w:ascii="Times New Roman" w:hAnsi="Times New Roman"/>
          <w:color w:val="000000" w:themeColor="text1"/>
          <w:sz w:val="23"/>
          <w:szCs w:val="23"/>
        </w:rPr>
        <w:t>Dada a relevância do tema e o impacto positivo que esta medida pode gerar na proteção de indivíduos e animais em situação de vulnerabilidade, solicito o apoio dos nobres colegas vereadores para a aprovação deste Projeto de Lei, que representa um avanço concreto na construção de uma Niterói mais justa, solidária e segura.</w:t>
      </w:r>
    </w:p>
    <w:p w14:paraId="153B9EEC" w14:textId="77777777" w:rsidR="00D4733D" w:rsidRPr="00917A67" w:rsidRDefault="00D4733D" w:rsidP="001F5C9D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b/>
          <w:bCs/>
          <w:sz w:val="23"/>
          <w:szCs w:val="23"/>
        </w:rPr>
      </w:pPr>
    </w:p>
    <w:sectPr w:rsidR="00D4733D" w:rsidRPr="00917A67" w:rsidSect="001E695F">
      <w:headerReference w:type="default" r:id="rId7"/>
      <w:footerReference w:type="default" r:id="rId8"/>
      <w:pgSz w:w="11906" w:h="16838"/>
      <w:pgMar w:top="1681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2C2FE7" w14:textId="77777777" w:rsidR="001A1937" w:rsidRDefault="001A1937" w:rsidP="00741911">
      <w:pPr>
        <w:spacing w:after="0" w:line="240" w:lineRule="auto"/>
      </w:pPr>
      <w:r>
        <w:separator/>
      </w:r>
    </w:p>
  </w:endnote>
  <w:endnote w:type="continuationSeparator" w:id="0">
    <w:p w14:paraId="3C3A2B65" w14:textId="77777777" w:rsidR="001A1937" w:rsidRDefault="001A1937" w:rsidP="0074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B8E09" w14:textId="77777777" w:rsidR="005A14CD" w:rsidRPr="005A1EBF" w:rsidRDefault="005A14CD" w:rsidP="00741911">
    <w:pPr>
      <w:tabs>
        <w:tab w:val="left" w:pos="6394"/>
      </w:tabs>
      <w:spacing w:after="0" w:line="360" w:lineRule="auto"/>
      <w:jc w:val="center"/>
      <w:rPr>
        <w:rFonts w:ascii="Times New Roman" w:hAnsi="Times New Roman" w:cs="Arial"/>
        <w:sz w:val="20"/>
        <w:szCs w:val="24"/>
      </w:rPr>
    </w:pPr>
    <w:r w:rsidRPr="005A1EBF">
      <w:rPr>
        <w:rFonts w:ascii="Times New Roman" w:hAnsi="Times New Roman" w:cs="Arial"/>
        <w:sz w:val="20"/>
        <w:szCs w:val="24"/>
      </w:rPr>
      <w:t>Av. Ernani do Amaral Peixoto, 625 - Centro - Niterói- RJ – CEP: 24030-070 - Tel. (21) 2620-0196</w:t>
    </w:r>
  </w:p>
  <w:p w14:paraId="0A34AF90" w14:textId="77777777" w:rsidR="005A14CD" w:rsidRDefault="005A1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84AFF" w14:textId="77777777" w:rsidR="001A1937" w:rsidRDefault="001A1937" w:rsidP="00741911">
      <w:pPr>
        <w:spacing w:after="0" w:line="240" w:lineRule="auto"/>
      </w:pPr>
      <w:r>
        <w:separator/>
      </w:r>
    </w:p>
  </w:footnote>
  <w:footnote w:type="continuationSeparator" w:id="0">
    <w:p w14:paraId="27B403E2" w14:textId="77777777" w:rsidR="001A1937" w:rsidRDefault="001A1937" w:rsidP="0074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5ABE6" w14:textId="77777777" w:rsidR="005A14CD" w:rsidRDefault="005A14CD" w:rsidP="00813DB7">
    <w:pPr>
      <w:spacing w:after="0" w:line="360" w:lineRule="auto"/>
      <w:jc w:val="center"/>
      <w:rPr>
        <w:rFonts w:ascii="Times New Roman" w:hAnsi="Times New Roman" w:cs="Arial"/>
        <w:lang w:val="en-US"/>
      </w:rPr>
    </w:pPr>
    <w:r w:rsidRPr="005A14CD">
      <w:rPr>
        <w:rFonts w:ascii="Times New Roman" w:hAnsi="Times New Roman" w:cs="Arial"/>
        <w:noProof/>
        <w:lang w:eastAsia="pt-BR"/>
      </w:rPr>
      <w:drawing>
        <wp:inline distT="0" distB="0" distL="0" distR="0" wp14:anchorId="73C03400" wp14:editId="2F97E1BB">
          <wp:extent cx="587053" cy="731520"/>
          <wp:effectExtent l="0" t="0" r="381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20" cy="73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052B9" w14:textId="77777777" w:rsidR="007220FD" w:rsidRPr="00FC249B" w:rsidRDefault="007220FD" w:rsidP="00813DB7">
    <w:pPr>
      <w:spacing w:after="0" w:line="360" w:lineRule="auto"/>
      <w:jc w:val="center"/>
      <w:rPr>
        <w:rFonts w:ascii="Times New Roman" w:hAnsi="Times New Roman" w:cs="Arial"/>
        <w:b/>
        <w:bCs/>
      </w:rPr>
    </w:pPr>
    <w:r w:rsidRPr="00FC249B">
      <w:rPr>
        <w:rFonts w:ascii="Times New Roman" w:hAnsi="Times New Roman" w:cs="Arial"/>
        <w:b/>
        <w:bCs/>
      </w:rPr>
      <w:t>PODER LEGISLATIVO</w:t>
    </w:r>
  </w:p>
  <w:p w14:paraId="1AE25794" w14:textId="77777777" w:rsidR="005A14CD" w:rsidRPr="005A14CD" w:rsidRDefault="005A14CD" w:rsidP="00813DB7">
    <w:pPr>
      <w:spacing w:after="0" w:line="360" w:lineRule="auto"/>
      <w:jc w:val="center"/>
      <w:rPr>
        <w:rFonts w:ascii="Times New Roman" w:hAnsi="Times New Roman" w:cs="Arial"/>
        <w:b/>
        <w:bCs/>
        <w:szCs w:val="24"/>
      </w:rPr>
    </w:pPr>
    <w:r w:rsidRPr="005A14CD">
      <w:rPr>
        <w:rFonts w:ascii="Times New Roman" w:hAnsi="Times New Roman" w:cs="Arial"/>
        <w:b/>
        <w:bCs/>
        <w:szCs w:val="24"/>
      </w:rPr>
      <w:t>CÂMARA MUNICIPAL DE NITERÓI</w:t>
    </w:r>
  </w:p>
  <w:p w14:paraId="78469078" w14:textId="77777777" w:rsidR="00A83054" w:rsidRPr="007220FD" w:rsidRDefault="007220FD" w:rsidP="00813DB7">
    <w:pPr>
      <w:spacing w:after="0" w:line="360" w:lineRule="auto"/>
      <w:jc w:val="center"/>
      <w:rPr>
        <w:rFonts w:ascii="Times New Roman" w:hAnsi="Times New Roman"/>
        <w:b/>
        <w:bCs/>
      </w:rPr>
    </w:pPr>
    <w:r w:rsidRPr="007220FD">
      <w:rPr>
        <w:rFonts w:ascii="Times New Roman" w:hAnsi="Times New Roman"/>
        <w:b/>
        <w:bCs/>
      </w:rPr>
      <w:t>Gabinete do Vereador Leandro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D0EA9"/>
    <w:multiLevelType w:val="multilevel"/>
    <w:tmpl w:val="2D94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54DFF"/>
    <w:multiLevelType w:val="multilevel"/>
    <w:tmpl w:val="CC5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4124A"/>
    <w:multiLevelType w:val="multilevel"/>
    <w:tmpl w:val="9DC63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ED57CA"/>
    <w:multiLevelType w:val="hybridMultilevel"/>
    <w:tmpl w:val="4ADAF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35635"/>
    <w:multiLevelType w:val="multilevel"/>
    <w:tmpl w:val="F3C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581F04"/>
    <w:multiLevelType w:val="hybridMultilevel"/>
    <w:tmpl w:val="3470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442693">
    <w:abstractNumId w:val="0"/>
  </w:num>
  <w:num w:numId="2" w16cid:durableId="752505567">
    <w:abstractNumId w:val="6"/>
  </w:num>
  <w:num w:numId="3" w16cid:durableId="643462168">
    <w:abstractNumId w:val="4"/>
  </w:num>
  <w:num w:numId="4" w16cid:durableId="1457136846">
    <w:abstractNumId w:val="5"/>
  </w:num>
  <w:num w:numId="5" w16cid:durableId="112752591">
    <w:abstractNumId w:val="2"/>
  </w:num>
  <w:num w:numId="6" w16cid:durableId="1091925038">
    <w:abstractNumId w:val="1"/>
  </w:num>
  <w:num w:numId="7" w16cid:durableId="1438212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A5"/>
    <w:rsid w:val="00026198"/>
    <w:rsid w:val="0004389A"/>
    <w:rsid w:val="00054950"/>
    <w:rsid w:val="00064ABB"/>
    <w:rsid w:val="0007097F"/>
    <w:rsid w:val="00073346"/>
    <w:rsid w:val="00093AFE"/>
    <w:rsid w:val="00096994"/>
    <w:rsid w:val="000D52EA"/>
    <w:rsid w:val="00107B95"/>
    <w:rsid w:val="0011416B"/>
    <w:rsid w:val="0011763B"/>
    <w:rsid w:val="00117DD8"/>
    <w:rsid w:val="001477B8"/>
    <w:rsid w:val="00153DE2"/>
    <w:rsid w:val="001553C4"/>
    <w:rsid w:val="00166948"/>
    <w:rsid w:val="00172E38"/>
    <w:rsid w:val="001843F0"/>
    <w:rsid w:val="00192B20"/>
    <w:rsid w:val="001A1937"/>
    <w:rsid w:val="001A48CB"/>
    <w:rsid w:val="001B377C"/>
    <w:rsid w:val="001C071B"/>
    <w:rsid w:val="001D2191"/>
    <w:rsid w:val="001E695F"/>
    <w:rsid w:val="001F3EEE"/>
    <w:rsid w:val="001F5C9D"/>
    <w:rsid w:val="002049A5"/>
    <w:rsid w:val="002110B1"/>
    <w:rsid w:val="00250209"/>
    <w:rsid w:val="002635B6"/>
    <w:rsid w:val="00264DEB"/>
    <w:rsid w:val="0028147C"/>
    <w:rsid w:val="002A19F9"/>
    <w:rsid w:val="002C06F8"/>
    <w:rsid w:val="002E4D97"/>
    <w:rsid w:val="002F31A2"/>
    <w:rsid w:val="0032712C"/>
    <w:rsid w:val="0033243A"/>
    <w:rsid w:val="0034642D"/>
    <w:rsid w:val="00351B6D"/>
    <w:rsid w:val="00370421"/>
    <w:rsid w:val="003A76CE"/>
    <w:rsid w:val="003B2677"/>
    <w:rsid w:val="003C2100"/>
    <w:rsid w:val="003D265A"/>
    <w:rsid w:val="004007F2"/>
    <w:rsid w:val="0041247A"/>
    <w:rsid w:val="004230F0"/>
    <w:rsid w:val="00427B1C"/>
    <w:rsid w:val="00437C65"/>
    <w:rsid w:val="004720B4"/>
    <w:rsid w:val="00493301"/>
    <w:rsid w:val="004C71AD"/>
    <w:rsid w:val="0056182E"/>
    <w:rsid w:val="0056388A"/>
    <w:rsid w:val="0059365F"/>
    <w:rsid w:val="005A14CD"/>
    <w:rsid w:val="005A1EBF"/>
    <w:rsid w:val="005A583F"/>
    <w:rsid w:val="005B2987"/>
    <w:rsid w:val="005C2CDB"/>
    <w:rsid w:val="005E530E"/>
    <w:rsid w:val="00612A23"/>
    <w:rsid w:val="00627E38"/>
    <w:rsid w:val="006340E2"/>
    <w:rsid w:val="0064477A"/>
    <w:rsid w:val="00663242"/>
    <w:rsid w:val="006742B7"/>
    <w:rsid w:val="00674F87"/>
    <w:rsid w:val="0068687A"/>
    <w:rsid w:val="00690743"/>
    <w:rsid w:val="006C3365"/>
    <w:rsid w:val="006D0ED9"/>
    <w:rsid w:val="006D4AE1"/>
    <w:rsid w:val="006E16C5"/>
    <w:rsid w:val="006E4AC8"/>
    <w:rsid w:val="006F1DC4"/>
    <w:rsid w:val="006F5ABA"/>
    <w:rsid w:val="00700349"/>
    <w:rsid w:val="00700E6F"/>
    <w:rsid w:val="00714825"/>
    <w:rsid w:val="007220FD"/>
    <w:rsid w:val="00741911"/>
    <w:rsid w:val="007467AC"/>
    <w:rsid w:val="0078374D"/>
    <w:rsid w:val="00795991"/>
    <w:rsid w:val="007A5FB2"/>
    <w:rsid w:val="007D01DB"/>
    <w:rsid w:val="007E0CA8"/>
    <w:rsid w:val="007F6AC0"/>
    <w:rsid w:val="00813DB7"/>
    <w:rsid w:val="008173DF"/>
    <w:rsid w:val="008277D6"/>
    <w:rsid w:val="00834B6F"/>
    <w:rsid w:val="0084429E"/>
    <w:rsid w:val="008607B1"/>
    <w:rsid w:val="00880EEA"/>
    <w:rsid w:val="008A5B7D"/>
    <w:rsid w:val="008B25E1"/>
    <w:rsid w:val="008C2D3D"/>
    <w:rsid w:val="008D6316"/>
    <w:rsid w:val="008E3075"/>
    <w:rsid w:val="008F41A7"/>
    <w:rsid w:val="008F5D45"/>
    <w:rsid w:val="00917A67"/>
    <w:rsid w:val="009319A1"/>
    <w:rsid w:val="00932DD5"/>
    <w:rsid w:val="00970E45"/>
    <w:rsid w:val="00971716"/>
    <w:rsid w:val="00973AC9"/>
    <w:rsid w:val="0097732B"/>
    <w:rsid w:val="00980C06"/>
    <w:rsid w:val="00986ED3"/>
    <w:rsid w:val="00990AF5"/>
    <w:rsid w:val="009A1EB6"/>
    <w:rsid w:val="009B2DBA"/>
    <w:rsid w:val="009D16CA"/>
    <w:rsid w:val="009E769C"/>
    <w:rsid w:val="009F67EA"/>
    <w:rsid w:val="00A1389C"/>
    <w:rsid w:val="00A206F0"/>
    <w:rsid w:val="00A34105"/>
    <w:rsid w:val="00A44A5A"/>
    <w:rsid w:val="00A46946"/>
    <w:rsid w:val="00A83054"/>
    <w:rsid w:val="00A9223C"/>
    <w:rsid w:val="00A94BAE"/>
    <w:rsid w:val="00AA23DC"/>
    <w:rsid w:val="00AA5E08"/>
    <w:rsid w:val="00AB44B9"/>
    <w:rsid w:val="00AB5A24"/>
    <w:rsid w:val="00AB722D"/>
    <w:rsid w:val="00AB7FCC"/>
    <w:rsid w:val="00AC41A7"/>
    <w:rsid w:val="00AE5600"/>
    <w:rsid w:val="00AF0271"/>
    <w:rsid w:val="00AF36A7"/>
    <w:rsid w:val="00B05A1D"/>
    <w:rsid w:val="00B259C7"/>
    <w:rsid w:val="00B3198C"/>
    <w:rsid w:val="00B463DE"/>
    <w:rsid w:val="00B46EE9"/>
    <w:rsid w:val="00B47E01"/>
    <w:rsid w:val="00B5151F"/>
    <w:rsid w:val="00B519C7"/>
    <w:rsid w:val="00B52196"/>
    <w:rsid w:val="00B52A37"/>
    <w:rsid w:val="00B53CC6"/>
    <w:rsid w:val="00B548DA"/>
    <w:rsid w:val="00B66F25"/>
    <w:rsid w:val="00B85A75"/>
    <w:rsid w:val="00B926FB"/>
    <w:rsid w:val="00BB28FD"/>
    <w:rsid w:val="00BE0A12"/>
    <w:rsid w:val="00C20B58"/>
    <w:rsid w:val="00C44FE1"/>
    <w:rsid w:val="00C503EC"/>
    <w:rsid w:val="00C60C2B"/>
    <w:rsid w:val="00C825BB"/>
    <w:rsid w:val="00C86797"/>
    <w:rsid w:val="00C95F5F"/>
    <w:rsid w:val="00CD7670"/>
    <w:rsid w:val="00CE127F"/>
    <w:rsid w:val="00CE78F0"/>
    <w:rsid w:val="00D018E2"/>
    <w:rsid w:val="00D04394"/>
    <w:rsid w:val="00D448EF"/>
    <w:rsid w:val="00D4733D"/>
    <w:rsid w:val="00D540C8"/>
    <w:rsid w:val="00D54D72"/>
    <w:rsid w:val="00D6550E"/>
    <w:rsid w:val="00D72632"/>
    <w:rsid w:val="00D747E4"/>
    <w:rsid w:val="00D900C5"/>
    <w:rsid w:val="00D9666D"/>
    <w:rsid w:val="00DA33D5"/>
    <w:rsid w:val="00DA6A7C"/>
    <w:rsid w:val="00DB6E32"/>
    <w:rsid w:val="00DD74DF"/>
    <w:rsid w:val="00E01B94"/>
    <w:rsid w:val="00E037A4"/>
    <w:rsid w:val="00E27BE9"/>
    <w:rsid w:val="00E65086"/>
    <w:rsid w:val="00E6774A"/>
    <w:rsid w:val="00E9561F"/>
    <w:rsid w:val="00EA10DC"/>
    <w:rsid w:val="00EA65C2"/>
    <w:rsid w:val="00EA7607"/>
    <w:rsid w:val="00EA7DA5"/>
    <w:rsid w:val="00EB3BBE"/>
    <w:rsid w:val="00EB7642"/>
    <w:rsid w:val="00ED0983"/>
    <w:rsid w:val="00EF644A"/>
    <w:rsid w:val="00EF70C3"/>
    <w:rsid w:val="00F061DE"/>
    <w:rsid w:val="00F323C3"/>
    <w:rsid w:val="00F439C0"/>
    <w:rsid w:val="00F55591"/>
    <w:rsid w:val="00F61082"/>
    <w:rsid w:val="00F66BB9"/>
    <w:rsid w:val="00FA3434"/>
    <w:rsid w:val="00FB3383"/>
    <w:rsid w:val="00FC249B"/>
    <w:rsid w:val="00FC37A2"/>
    <w:rsid w:val="00FC4EF8"/>
    <w:rsid w:val="00FE4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70D"/>
  <w15:docId w15:val="{3499FF33-2701-4187-9E37-367C7CC8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5B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4720B4"/>
    <w:pPr>
      <w:keepNext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9"/>
    <w:qFormat/>
    <w:rsid w:val="004720B4"/>
    <w:pPr>
      <w:keepNext/>
      <w:tabs>
        <w:tab w:val="num" w:pos="576"/>
      </w:tabs>
      <w:suppressAutoHyphens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uiPriority w:val="99"/>
    <w:qFormat/>
    <w:rsid w:val="004720B4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rsid w:val="00EA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A7DA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4720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4720B4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1911"/>
    <w:rPr>
      <w:rFonts w:cs="Calibr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1911"/>
    <w:rPr>
      <w:rFonts w:cs="Calibri"/>
      <w:lang w:eastAsia="en-US"/>
    </w:rPr>
  </w:style>
  <w:style w:type="paragraph" w:styleId="PargrafodaLista">
    <w:name w:val="List Paragraph"/>
    <w:basedOn w:val="Normal"/>
    <w:uiPriority w:val="34"/>
    <w:qFormat/>
    <w:rsid w:val="00986ED3"/>
    <w:pPr>
      <w:ind w:left="720"/>
      <w:contextualSpacing/>
    </w:pPr>
  </w:style>
  <w:style w:type="paragraph" w:styleId="NormalWeb">
    <w:name w:val="Normal (Web)"/>
    <w:basedOn w:val="Normal"/>
    <w:uiPriority w:val="99"/>
    <w:rsid w:val="00813DB7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5C2CDB"/>
    <w:rPr>
      <w:i/>
      <w:iCs/>
    </w:rPr>
  </w:style>
  <w:style w:type="paragraph" w:customStyle="1" w:styleId="p1">
    <w:name w:val="p1"/>
    <w:basedOn w:val="Normal"/>
    <w:rsid w:val="007A5FB2"/>
    <w:pPr>
      <w:spacing w:after="0" w:line="240" w:lineRule="auto"/>
    </w:pPr>
    <w:rPr>
      <w:rFonts w:ascii=".AppleSystemUIFont" w:eastAsia="Times New Roman" w:hAnsi=".AppleSystemUIFont" w:cs="Times New Roman"/>
      <w:sz w:val="32"/>
      <w:szCs w:val="32"/>
      <w:lang w:eastAsia="pt-BR"/>
    </w:rPr>
  </w:style>
  <w:style w:type="character" w:customStyle="1" w:styleId="s1">
    <w:name w:val="s1"/>
    <w:basedOn w:val="Fontepargpadro"/>
    <w:rsid w:val="007A5FB2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apple-converted-space">
    <w:name w:val="apple-converted-space"/>
    <w:basedOn w:val="Fontepargpadro"/>
    <w:rsid w:val="007A5FB2"/>
  </w:style>
  <w:style w:type="character" w:styleId="Forte">
    <w:name w:val="Strong"/>
    <w:uiPriority w:val="22"/>
    <w:qFormat/>
    <w:rsid w:val="007A5FB2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A206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206F0"/>
    <w:rPr>
      <w:rFonts w:cs="Calibri"/>
      <w:sz w:val="20"/>
      <w:szCs w:val="20"/>
      <w:lang w:eastAsia="en-US"/>
    </w:rPr>
  </w:style>
  <w:style w:type="character" w:styleId="Refdenotaderodap">
    <w:name w:val="footnote reference"/>
    <w:basedOn w:val="Fontepargpadro"/>
    <w:semiHidden/>
    <w:unhideWhenUsed/>
    <w:rsid w:val="00A20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7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CPD3</dc:creator>
  <cp:lastModifiedBy>GUILHERME VALLADARES GIESTA</cp:lastModifiedBy>
  <cp:revision>3</cp:revision>
  <cp:lastPrinted>2025-06-23T17:58:00Z</cp:lastPrinted>
  <dcterms:created xsi:type="dcterms:W3CDTF">2025-06-23T17:58:00Z</dcterms:created>
  <dcterms:modified xsi:type="dcterms:W3CDTF">2025-06-23T17:58:00Z</dcterms:modified>
</cp:coreProperties>
</file>