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91E099" w14:textId="6AE8288F" w:rsidR="00BE0CAF" w:rsidRPr="009F5D10" w:rsidRDefault="00BE0CAF" w:rsidP="00BE0CAF">
      <w:pPr>
        <w:spacing w:line="360" w:lineRule="auto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PARECER CDJIMPD 00</w:t>
      </w:r>
      <w:r w:rsidR="00364992">
        <w:rPr>
          <w:rFonts w:ascii="Tahoma" w:hAnsi="Tahoma" w:cs="Tahoma"/>
          <w:b/>
        </w:rPr>
        <w:t>3</w:t>
      </w:r>
      <w:r w:rsidRPr="009F5D10">
        <w:rPr>
          <w:rFonts w:ascii="Tahoma" w:hAnsi="Tahoma" w:cs="Tahoma"/>
          <w:b/>
        </w:rPr>
        <w:t>/2025</w:t>
      </w:r>
    </w:p>
    <w:p w14:paraId="7F62265E" w14:textId="606472B4" w:rsidR="00BE0CAF" w:rsidRDefault="00BE0CAF" w:rsidP="00BE0CAF">
      <w:pPr>
        <w:pStyle w:val="paragraph"/>
        <w:shd w:val="clear" w:color="auto" w:fill="FFFFFF"/>
        <w:spacing w:after="0"/>
        <w:jc w:val="both"/>
        <w:textAlignment w:val="baseline"/>
        <w:rPr>
          <w:rStyle w:val="normaltextrun"/>
          <w:rFonts w:ascii="Tahoma" w:hAnsi="Tahoma" w:cs="Tahoma"/>
          <w:b/>
          <w:bCs/>
          <w:sz w:val="22"/>
          <w:szCs w:val="22"/>
        </w:rPr>
      </w:pPr>
      <w:r w:rsidRPr="00031912">
        <w:rPr>
          <w:rStyle w:val="normaltextrun"/>
          <w:rFonts w:ascii="Tahoma" w:hAnsi="Tahoma" w:cs="Tahoma"/>
          <w:b/>
          <w:bCs/>
          <w:sz w:val="22"/>
          <w:szCs w:val="22"/>
        </w:rPr>
        <w:t xml:space="preserve">PROJETO DE LEI Nº </w:t>
      </w:r>
      <w:r w:rsidR="00364992">
        <w:rPr>
          <w:rStyle w:val="normaltextrun"/>
          <w:rFonts w:ascii="Tahoma" w:hAnsi="Tahoma" w:cs="Tahoma"/>
          <w:b/>
          <w:bCs/>
          <w:sz w:val="22"/>
          <w:szCs w:val="22"/>
        </w:rPr>
        <w:t>132</w:t>
      </w:r>
      <w:r w:rsidRPr="00031912">
        <w:rPr>
          <w:rStyle w:val="normaltextrun"/>
          <w:rFonts w:ascii="Tahoma" w:hAnsi="Tahoma" w:cs="Tahoma"/>
          <w:b/>
          <w:bCs/>
          <w:sz w:val="22"/>
          <w:szCs w:val="22"/>
        </w:rPr>
        <w:t>/2025</w:t>
      </w:r>
    </w:p>
    <w:p w14:paraId="481A6444" w14:textId="5EF1F9D9" w:rsidR="00364992" w:rsidRPr="00031912" w:rsidRDefault="00364992" w:rsidP="00BE0CAF">
      <w:pPr>
        <w:pStyle w:val="paragraph"/>
        <w:shd w:val="clear" w:color="auto" w:fill="FFFFFF"/>
        <w:spacing w:after="0"/>
        <w:jc w:val="both"/>
        <w:textAlignment w:val="baseline"/>
        <w:rPr>
          <w:rStyle w:val="normaltextrun"/>
          <w:rFonts w:ascii="Tahoma" w:hAnsi="Tahoma" w:cs="Tahoma"/>
          <w:b/>
          <w:bCs/>
          <w:sz w:val="22"/>
          <w:szCs w:val="22"/>
        </w:rPr>
      </w:pPr>
      <w:r>
        <w:rPr>
          <w:rStyle w:val="normaltextrun"/>
          <w:rFonts w:ascii="Tahoma" w:hAnsi="Tahoma" w:cs="Tahoma"/>
          <w:b/>
          <w:bCs/>
          <w:sz w:val="22"/>
          <w:szCs w:val="22"/>
        </w:rPr>
        <w:t>AUTORIA: VEREADORA FERNANDA LOUBACK</w:t>
      </w:r>
    </w:p>
    <w:p w14:paraId="6B769377" w14:textId="1E5EB938" w:rsidR="00364992" w:rsidRDefault="00364992" w:rsidP="00BE0CAF">
      <w:pPr>
        <w:pStyle w:val="paragraph"/>
        <w:shd w:val="clear" w:color="auto" w:fill="FFFFFF"/>
        <w:spacing w:after="0"/>
        <w:jc w:val="both"/>
        <w:textAlignment w:val="baseline"/>
        <w:rPr>
          <w:rStyle w:val="normaltextrun"/>
          <w:rFonts w:ascii="Tahoma" w:hAnsi="Tahoma" w:cs="Tahoma"/>
          <w:b/>
          <w:bCs/>
          <w:sz w:val="22"/>
          <w:szCs w:val="22"/>
        </w:rPr>
      </w:pPr>
      <w:r w:rsidRPr="00364992">
        <w:rPr>
          <w:rStyle w:val="normaltextrun"/>
          <w:rFonts w:ascii="Tahoma" w:hAnsi="Tahoma" w:cs="Tahoma"/>
          <w:b/>
          <w:bCs/>
          <w:sz w:val="22"/>
          <w:szCs w:val="22"/>
        </w:rPr>
        <w:t>COMISSÃO PERMANENTE DE DIREITOS DA JUVENTUDE, DO IDOSO E DA PESSOA COM DEFICIÊNCIA</w:t>
      </w:r>
    </w:p>
    <w:p w14:paraId="4EBA7233" w14:textId="43D8B3CD" w:rsidR="00BE0CAF" w:rsidRPr="00031912" w:rsidRDefault="00BE0CAF" w:rsidP="00BE0CAF">
      <w:pPr>
        <w:pStyle w:val="paragraph"/>
        <w:shd w:val="clear" w:color="auto" w:fill="FFFFFF"/>
        <w:spacing w:after="0"/>
        <w:jc w:val="both"/>
        <w:textAlignment w:val="baseline"/>
        <w:rPr>
          <w:rStyle w:val="normaltextrun"/>
          <w:rFonts w:ascii="Tahoma" w:hAnsi="Tahoma" w:cs="Tahoma"/>
          <w:b/>
          <w:bCs/>
          <w:sz w:val="22"/>
          <w:szCs w:val="22"/>
        </w:rPr>
      </w:pPr>
      <w:r w:rsidRPr="00031912">
        <w:rPr>
          <w:rStyle w:val="normaltextrun"/>
          <w:rFonts w:ascii="Tahoma" w:hAnsi="Tahoma" w:cs="Tahoma"/>
          <w:b/>
          <w:bCs/>
          <w:sz w:val="22"/>
          <w:szCs w:val="22"/>
        </w:rPr>
        <w:t xml:space="preserve">RELATOR: </w:t>
      </w:r>
      <w:r w:rsidR="00364992">
        <w:rPr>
          <w:rStyle w:val="normaltextrun"/>
          <w:rFonts w:ascii="Tahoma" w:hAnsi="Tahoma" w:cs="Tahoma"/>
          <w:b/>
          <w:bCs/>
          <w:sz w:val="22"/>
          <w:szCs w:val="22"/>
        </w:rPr>
        <w:t>VEREADOR RENATO CARIELLO</w:t>
      </w:r>
    </w:p>
    <w:p w14:paraId="65ABD0CC" w14:textId="57340A5F" w:rsidR="00364992" w:rsidRDefault="00BE0CAF" w:rsidP="00BE0CAF">
      <w:pPr>
        <w:pStyle w:val="paragraph"/>
        <w:shd w:val="clear" w:color="auto" w:fill="FFFFFF"/>
        <w:spacing w:after="0"/>
        <w:jc w:val="both"/>
        <w:textAlignment w:val="baseline"/>
        <w:rPr>
          <w:rStyle w:val="normaltextrun"/>
          <w:rFonts w:ascii="Tahoma" w:hAnsi="Tahoma" w:cs="Tahoma"/>
          <w:b/>
          <w:bCs/>
          <w:sz w:val="22"/>
          <w:szCs w:val="22"/>
        </w:rPr>
      </w:pPr>
      <w:r w:rsidRPr="00031912">
        <w:rPr>
          <w:rStyle w:val="normaltextrun"/>
          <w:rFonts w:ascii="Tahoma" w:hAnsi="Tahoma" w:cs="Tahoma"/>
          <w:b/>
          <w:bCs/>
          <w:sz w:val="22"/>
          <w:szCs w:val="22"/>
        </w:rPr>
        <w:t xml:space="preserve">EMENTA: </w:t>
      </w:r>
      <w:r w:rsidR="00364992" w:rsidRPr="00364992">
        <w:rPr>
          <w:rStyle w:val="normaltextrun"/>
          <w:rFonts w:ascii="Tahoma" w:hAnsi="Tahoma" w:cs="Tahoma"/>
          <w:b/>
          <w:bCs/>
          <w:sz w:val="22"/>
          <w:szCs w:val="22"/>
        </w:rPr>
        <w:t>INSTITUI DIREITOS MULTIDISCIPLINARES À SAÚDE PARA A PROTEÇÃO DA PESSOA COM TRANSTORNO DO ESPECTRO AUTISTA E DÁ OUTRAS PROVIDÊNCIAS.</w:t>
      </w:r>
    </w:p>
    <w:p w14:paraId="62162155" w14:textId="77777777" w:rsidR="00364992" w:rsidRDefault="00364992" w:rsidP="00BE0CAF">
      <w:pPr>
        <w:pStyle w:val="paragraph"/>
        <w:shd w:val="clear" w:color="auto" w:fill="FFFFFF"/>
        <w:spacing w:after="0"/>
        <w:jc w:val="both"/>
        <w:textAlignment w:val="baseline"/>
        <w:rPr>
          <w:rStyle w:val="normaltextrun"/>
          <w:rFonts w:ascii="Tahoma" w:hAnsi="Tahoma" w:cs="Tahoma"/>
          <w:b/>
          <w:bCs/>
          <w:sz w:val="22"/>
          <w:szCs w:val="22"/>
        </w:rPr>
      </w:pPr>
    </w:p>
    <w:p w14:paraId="040A0A94" w14:textId="0ACFD474" w:rsidR="00BE0CAF" w:rsidRPr="00031912" w:rsidRDefault="00BE0CAF" w:rsidP="00BE0CAF">
      <w:pPr>
        <w:pStyle w:val="paragraph"/>
        <w:shd w:val="clear" w:color="auto" w:fill="FFFFFF"/>
        <w:spacing w:after="0"/>
        <w:jc w:val="both"/>
        <w:textAlignment w:val="baseline"/>
        <w:rPr>
          <w:rStyle w:val="normaltextrun"/>
          <w:rFonts w:ascii="Tahoma" w:hAnsi="Tahoma" w:cs="Tahoma"/>
          <w:b/>
          <w:bCs/>
          <w:sz w:val="22"/>
          <w:szCs w:val="22"/>
        </w:rPr>
      </w:pPr>
      <w:r>
        <w:rPr>
          <w:rStyle w:val="normaltextrun"/>
          <w:rFonts w:ascii="Tahoma" w:hAnsi="Tahoma" w:cs="Tahoma"/>
          <w:b/>
          <w:bCs/>
          <w:sz w:val="22"/>
          <w:szCs w:val="22"/>
        </w:rPr>
        <w:t>I</w:t>
      </w:r>
      <w:r w:rsidRPr="00031912">
        <w:rPr>
          <w:rStyle w:val="normaltextrun"/>
          <w:rFonts w:ascii="Tahoma" w:hAnsi="Tahoma" w:cs="Tahoma"/>
          <w:b/>
          <w:bCs/>
          <w:sz w:val="22"/>
          <w:szCs w:val="22"/>
        </w:rPr>
        <w:t xml:space="preserve"> - RELATÓRIO</w:t>
      </w:r>
    </w:p>
    <w:p w14:paraId="548E4F1E" w14:textId="1468010B" w:rsidR="00364992" w:rsidRDefault="00364992" w:rsidP="00364992">
      <w:pPr>
        <w:pStyle w:val="paragraph"/>
        <w:shd w:val="clear" w:color="auto" w:fill="FFFFFF"/>
        <w:spacing w:before="0" w:beforeAutospacing="0" w:after="0"/>
        <w:jc w:val="both"/>
        <w:textAlignment w:val="baseline"/>
        <w:rPr>
          <w:rStyle w:val="normaltextrun"/>
          <w:rFonts w:ascii="Tahoma" w:hAnsi="Tahoma" w:cs="Tahoma"/>
          <w:sz w:val="22"/>
          <w:szCs w:val="22"/>
        </w:rPr>
      </w:pPr>
      <w:r w:rsidRPr="00364992">
        <w:rPr>
          <w:rStyle w:val="normaltextrun"/>
          <w:rFonts w:ascii="Tahoma" w:hAnsi="Tahoma" w:cs="Tahoma"/>
          <w:sz w:val="22"/>
          <w:szCs w:val="22"/>
        </w:rPr>
        <w:t xml:space="preserve">O presente Projeto de Lei tem por objeto </w:t>
      </w:r>
      <w:r w:rsidR="00D0766B">
        <w:rPr>
          <w:rStyle w:val="normaltextrun"/>
          <w:rFonts w:ascii="Tahoma" w:hAnsi="Tahoma" w:cs="Tahoma"/>
          <w:sz w:val="22"/>
          <w:szCs w:val="22"/>
        </w:rPr>
        <w:t>especificar direitos consagrados</w:t>
      </w:r>
      <w:r w:rsidRPr="00364992">
        <w:rPr>
          <w:rStyle w:val="normaltextrun"/>
          <w:rFonts w:ascii="Tahoma" w:hAnsi="Tahoma" w:cs="Tahoma"/>
          <w:sz w:val="22"/>
          <w:szCs w:val="22"/>
        </w:rPr>
        <w:t xml:space="preserve"> às pessoas com Transtorno do Espectro Autista (TEA) </w:t>
      </w:r>
      <w:r w:rsidR="00D0766B">
        <w:rPr>
          <w:rStyle w:val="normaltextrun"/>
          <w:rFonts w:ascii="Tahoma" w:hAnsi="Tahoma" w:cs="Tahoma"/>
          <w:sz w:val="22"/>
          <w:szCs w:val="22"/>
        </w:rPr>
        <w:t>com o</w:t>
      </w:r>
      <w:r w:rsidRPr="00364992">
        <w:rPr>
          <w:rStyle w:val="normaltextrun"/>
          <w:rFonts w:ascii="Tahoma" w:hAnsi="Tahoma" w:cs="Tahoma"/>
          <w:sz w:val="22"/>
          <w:szCs w:val="22"/>
        </w:rPr>
        <w:t xml:space="preserve"> acesso a serviços de saúde de caráter multidisciplinar, incluindo diagnóstico, laudo, tratamento, prevenção de comorbidades e suporte psicossocial, bem como autoriza a celebração de parcerias para ampliação dos atendimentos.</w:t>
      </w:r>
    </w:p>
    <w:p w14:paraId="15650CE6" w14:textId="77777777" w:rsidR="00364992" w:rsidRDefault="00364992" w:rsidP="00364992">
      <w:pPr>
        <w:pStyle w:val="paragraph"/>
        <w:shd w:val="clear" w:color="auto" w:fill="FFFFFF"/>
        <w:spacing w:before="0" w:beforeAutospacing="0" w:after="0"/>
        <w:jc w:val="both"/>
        <w:textAlignment w:val="baseline"/>
        <w:rPr>
          <w:rStyle w:val="normaltextrun"/>
          <w:rFonts w:ascii="Tahoma" w:hAnsi="Tahoma" w:cs="Tahoma"/>
          <w:b/>
          <w:bCs/>
          <w:sz w:val="22"/>
          <w:szCs w:val="22"/>
        </w:rPr>
      </w:pPr>
    </w:p>
    <w:p w14:paraId="574009AB" w14:textId="536CF0F7" w:rsidR="00364992" w:rsidRPr="00364992" w:rsidRDefault="00364992" w:rsidP="00364992">
      <w:pPr>
        <w:pStyle w:val="paragraph"/>
        <w:shd w:val="clear" w:color="auto" w:fill="FFFFFF"/>
        <w:spacing w:before="0" w:beforeAutospacing="0" w:after="0"/>
        <w:jc w:val="both"/>
        <w:textAlignment w:val="baseline"/>
        <w:rPr>
          <w:rStyle w:val="normaltextrun"/>
          <w:rFonts w:ascii="Tahoma" w:hAnsi="Tahoma" w:cs="Tahoma"/>
          <w:b/>
          <w:bCs/>
          <w:sz w:val="22"/>
          <w:szCs w:val="22"/>
        </w:rPr>
      </w:pPr>
      <w:r w:rsidRPr="00364992">
        <w:rPr>
          <w:rStyle w:val="normaltextrun"/>
          <w:rFonts w:ascii="Tahoma" w:hAnsi="Tahoma" w:cs="Tahoma"/>
          <w:b/>
          <w:bCs/>
          <w:sz w:val="22"/>
          <w:szCs w:val="22"/>
        </w:rPr>
        <w:t>II – ANÁLISE À LUZ DA LEGISLAÇÃO SOBRE PESSOAS COM DEFICIÊNCIA</w:t>
      </w:r>
    </w:p>
    <w:p w14:paraId="2FED93EF" w14:textId="60D50A3A" w:rsidR="00364992" w:rsidRPr="00364992" w:rsidRDefault="00364992" w:rsidP="00364992">
      <w:pPr>
        <w:pStyle w:val="paragraph"/>
        <w:shd w:val="clear" w:color="auto" w:fill="FFFFFF"/>
        <w:spacing w:before="0" w:beforeAutospacing="0" w:after="0"/>
        <w:jc w:val="both"/>
        <w:textAlignment w:val="baseline"/>
        <w:rPr>
          <w:rStyle w:val="normaltextrun"/>
          <w:rFonts w:ascii="Tahoma" w:hAnsi="Tahoma" w:cs="Tahoma"/>
          <w:b/>
          <w:bCs/>
          <w:sz w:val="22"/>
          <w:szCs w:val="22"/>
        </w:rPr>
      </w:pPr>
      <w:r>
        <w:rPr>
          <w:rStyle w:val="normaltextrun"/>
          <w:rFonts w:ascii="Tahoma" w:hAnsi="Tahoma" w:cs="Tahoma"/>
          <w:b/>
          <w:bCs/>
          <w:sz w:val="22"/>
          <w:szCs w:val="22"/>
        </w:rPr>
        <w:t xml:space="preserve">- </w:t>
      </w:r>
      <w:r w:rsidRPr="00364992">
        <w:rPr>
          <w:rStyle w:val="normaltextrun"/>
          <w:rFonts w:ascii="Tahoma" w:hAnsi="Tahoma" w:cs="Tahoma"/>
          <w:b/>
          <w:bCs/>
          <w:sz w:val="22"/>
          <w:szCs w:val="22"/>
        </w:rPr>
        <w:t>Conformidade com a Lei nº 12.764/2012 (Lei Berenice Piana)</w:t>
      </w:r>
    </w:p>
    <w:p w14:paraId="662E5A50" w14:textId="77777777" w:rsidR="00364992" w:rsidRPr="00364992" w:rsidRDefault="00364992" w:rsidP="00364992">
      <w:pPr>
        <w:pStyle w:val="paragraph"/>
        <w:shd w:val="clear" w:color="auto" w:fill="FFFFFF"/>
        <w:spacing w:before="0" w:beforeAutospacing="0" w:after="0"/>
        <w:jc w:val="both"/>
        <w:textAlignment w:val="baseline"/>
        <w:rPr>
          <w:rStyle w:val="normaltextrun"/>
          <w:rFonts w:ascii="Tahoma" w:hAnsi="Tahoma" w:cs="Tahoma"/>
          <w:sz w:val="22"/>
          <w:szCs w:val="22"/>
        </w:rPr>
      </w:pPr>
      <w:r w:rsidRPr="00364992">
        <w:rPr>
          <w:rStyle w:val="normaltextrun"/>
          <w:rFonts w:ascii="Tahoma" w:hAnsi="Tahoma" w:cs="Tahoma"/>
          <w:sz w:val="22"/>
          <w:szCs w:val="22"/>
        </w:rPr>
        <w:t>O Projeto está plenamente alinhado à Política Nacional de Proteção dos Direitos da Pessoa com TEA, especialmente ao seu artigo 2º, inciso III, que determina como direito básico o acesso a serviços de saúde, com atenção integral, incluindo diagnóstico precoce, atendimento multiprofissional e acesso a medicamentos e nutrientes.</w:t>
      </w:r>
    </w:p>
    <w:p w14:paraId="3C934ECC" w14:textId="6D367502" w:rsidR="00364992" w:rsidRPr="00364992" w:rsidRDefault="00364992" w:rsidP="00364992">
      <w:pPr>
        <w:pStyle w:val="paragraph"/>
        <w:shd w:val="clear" w:color="auto" w:fill="FFFFFF"/>
        <w:spacing w:before="0" w:beforeAutospacing="0" w:after="0"/>
        <w:jc w:val="both"/>
        <w:textAlignment w:val="baseline"/>
        <w:rPr>
          <w:rStyle w:val="normaltextrun"/>
          <w:rFonts w:ascii="Tahoma" w:hAnsi="Tahoma" w:cs="Tahoma"/>
          <w:b/>
          <w:bCs/>
          <w:sz w:val="22"/>
          <w:szCs w:val="22"/>
        </w:rPr>
      </w:pPr>
      <w:r>
        <w:rPr>
          <w:rStyle w:val="normaltextrun"/>
          <w:rFonts w:ascii="Tahoma" w:hAnsi="Tahoma" w:cs="Tahoma"/>
          <w:b/>
          <w:bCs/>
          <w:sz w:val="22"/>
          <w:szCs w:val="22"/>
        </w:rPr>
        <w:t xml:space="preserve">- </w:t>
      </w:r>
      <w:r w:rsidRPr="00364992">
        <w:rPr>
          <w:rStyle w:val="normaltextrun"/>
          <w:rFonts w:ascii="Tahoma" w:hAnsi="Tahoma" w:cs="Tahoma"/>
          <w:b/>
          <w:bCs/>
          <w:sz w:val="22"/>
          <w:szCs w:val="22"/>
        </w:rPr>
        <w:t>Conformidade com a Lei Brasileira de Inclusão (Lei nº 13.146/2015)</w:t>
      </w:r>
    </w:p>
    <w:p w14:paraId="1E484960" w14:textId="6EC15081" w:rsidR="00364992" w:rsidRDefault="00364992" w:rsidP="00364992">
      <w:pPr>
        <w:pStyle w:val="paragraph"/>
        <w:shd w:val="clear" w:color="auto" w:fill="FFFFFF"/>
        <w:spacing w:before="0" w:beforeAutospacing="0" w:after="0"/>
        <w:jc w:val="both"/>
        <w:textAlignment w:val="baseline"/>
        <w:rPr>
          <w:rStyle w:val="normaltextrun"/>
          <w:rFonts w:ascii="Tahoma" w:hAnsi="Tahoma" w:cs="Tahoma"/>
          <w:sz w:val="22"/>
          <w:szCs w:val="22"/>
        </w:rPr>
      </w:pPr>
      <w:r w:rsidRPr="00364992">
        <w:rPr>
          <w:rStyle w:val="normaltextrun"/>
          <w:rFonts w:ascii="Tahoma" w:hAnsi="Tahoma" w:cs="Tahoma"/>
          <w:sz w:val="22"/>
          <w:szCs w:val="22"/>
        </w:rPr>
        <w:t>O Estatuto da Pessoa com Deficiência consagra o direito à saúde de forma ampla, em seu artigo 18, assegurando atendimento humanizado e multiprofissional às pessoas com deficiência. O PL 132/2025, ao garantir atendimentos médicos especializados e terapias complementares, concretiza esses direitos, inclusive respeitando o conceito de "atendimento integral" previsto no art. 19 da L</w:t>
      </w:r>
      <w:r w:rsidR="0075743B">
        <w:rPr>
          <w:rStyle w:val="normaltextrun"/>
          <w:rFonts w:ascii="Tahoma" w:hAnsi="Tahoma" w:cs="Tahoma"/>
          <w:sz w:val="22"/>
          <w:szCs w:val="22"/>
        </w:rPr>
        <w:t>ei Brasileira de Inclusão</w:t>
      </w:r>
      <w:r w:rsidRPr="00364992">
        <w:rPr>
          <w:rStyle w:val="normaltextrun"/>
          <w:rFonts w:ascii="Tahoma" w:hAnsi="Tahoma" w:cs="Tahoma"/>
          <w:sz w:val="22"/>
          <w:szCs w:val="22"/>
        </w:rPr>
        <w:t>.</w:t>
      </w:r>
    </w:p>
    <w:p w14:paraId="1F191C60" w14:textId="77777777" w:rsidR="0075743B" w:rsidRDefault="0075743B" w:rsidP="00364992">
      <w:pPr>
        <w:pStyle w:val="paragraph"/>
        <w:shd w:val="clear" w:color="auto" w:fill="FFFFFF"/>
        <w:spacing w:before="0" w:beforeAutospacing="0" w:after="0"/>
        <w:jc w:val="both"/>
        <w:textAlignment w:val="baseline"/>
        <w:rPr>
          <w:rStyle w:val="normaltextrun"/>
          <w:rFonts w:ascii="Tahoma" w:hAnsi="Tahoma" w:cs="Tahoma"/>
          <w:sz w:val="22"/>
          <w:szCs w:val="22"/>
        </w:rPr>
      </w:pPr>
    </w:p>
    <w:p w14:paraId="538F51BC" w14:textId="77777777" w:rsidR="0075743B" w:rsidRPr="00364992" w:rsidRDefault="0075743B" w:rsidP="00364992">
      <w:pPr>
        <w:pStyle w:val="paragraph"/>
        <w:shd w:val="clear" w:color="auto" w:fill="FFFFFF"/>
        <w:spacing w:before="0" w:beforeAutospacing="0" w:after="0"/>
        <w:jc w:val="both"/>
        <w:textAlignment w:val="baseline"/>
        <w:rPr>
          <w:rStyle w:val="normaltextrun"/>
          <w:rFonts w:ascii="Tahoma" w:hAnsi="Tahoma" w:cs="Tahoma"/>
          <w:sz w:val="22"/>
          <w:szCs w:val="22"/>
        </w:rPr>
      </w:pPr>
    </w:p>
    <w:p w14:paraId="09FF1C94" w14:textId="2636D1F4" w:rsidR="00364992" w:rsidRPr="00364992" w:rsidRDefault="00364992" w:rsidP="00364992">
      <w:pPr>
        <w:pStyle w:val="paragraph"/>
        <w:shd w:val="clear" w:color="auto" w:fill="FFFFFF"/>
        <w:spacing w:after="0"/>
        <w:jc w:val="both"/>
        <w:textAlignment w:val="baseline"/>
        <w:rPr>
          <w:rStyle w:val="normaltextrun"/>
          <w:rFonts w:ascii="Tahoma" w:hAnsi="Tahoma" w:cs="Tahoma"/>
          <w:b/>
          <w:bCs/>
          <w:sz w:val="22"/>
          <w:szCs w:val="22"/>
        </w:rPr>
      </w:pPr>
      <w:r>
        <w:rPr>
          <w:rStyle w:val="normaltextrun"/>
          <w:rFonts w:ascii="Tahoma" w:hAnsi="Tahoma" w:cs="Tahoma"/>
          <w:b/>
          <w:bCs/>
          <w:sz w:val="22"/>
          <w:szCs w:val="22"/>
        </w:rPr>
        <w:lastRenderedPageBreak/>
        <w:t xml:space="preserve">- </w:t>
      </w:r>
      <w:r w:rsidRPr="00364992">
        <w:rPr>
          <w:rStyle w:val="normaltextrun"/>
          <w:rFonts w:ascii="Tahoma" w:hAnsi="Tahoma" w:cs="Tahoma"/>
          <w:b/>
          <w:bCs/>
          <w:sz w:val="22"/>
          <w:szCs w:val="22"/>
        </w:rPr>
        <w:t>Adequação à Convenção Internacional sobre os Direitos das Pessoas com Deficiência (Decreto nº 6.949/2009)</w:t>
      </w:r>
    </w:p>
    <w:p w14:paraId="37520A05" w14:textId="77777777" w:rsidR="00364992" w:rsidRDefault="00364992" w:rsidP="00364992">
      <w:pPr>
        <w:pStyle w:val="paragraph"/>
        <w:shd w:val="clear" w:color="auto" w:fill="FFFFFF"/>
        <w:spacing w:after="0"/>
        <w:jc w:val="both"/>
        <w:textAlignment w:val="baseline"/>
        <w:rPr>
          <w:rStyle w:val="normaltextrun"/>
          <w:rFonts w:ascii="Tahoma" w:hAnsi="Tahoma" w:cs="Tahoma"/>
          <w:sz w:val="22"/>
          <w:szCs w:val="22"/>
        </w:rPr>
      </w:pPr>
      <w:r w:rsidRPr="00364992">
        <w:rPr>
          <w:rStyle w:val="normaltextrun"/>
          <w:rFonts w:ascii="Tahoma" w:hAnsi="Tahoma" w:cs="Tahoma"/>
          <w:sz w:val="22"/>
          <w:szCs w:val="22"/>
        </w:rPr>
        <w:t>A Convenção, com status de norma constitucional, assegura no art. 25 a prestação de serviços de saúde baseados em qualidade e não discriminatórios às pessoas com deficiência. O PL contribui diretamente para o cumprimento dessa obrigação internacional pelo Município.</w:t>
      </w:r>
    </w:p>
    <w:p w14:paraId="66797D2A" w14:textId="4D4E288A" w:rsidR="00364992" w:rsidRPr="00364992" w:rsidRDefault="00364992" w:rsidP="00364992">
      <w:pPr>
        <w:pStyle w:val="paragraph"/>
        <w:shd w:val="clear" w:color="auto" w:fill="FFFFFF"/>
        <w:spacing w:after="0"/>
        <w:jc w:val="both"/>
        <w:textAlignment w:val="baseline"/>
        <w:rPr>
          <w:rStyle w:val="normaltextrun"/>
          <w:rFonts w:ascii="Tahoma" w:hAnsi="Tahoma" w:cs="Tahoma"/>
          <w:b/>
          <w:bCs/>
          <w:sz w:val="22"/>
          <w:szCs w:val="22"/>
        </w:rPr>
      </w:pPr>
      <w:r>
        <w:rPr>
          <w:rStyle w:val="normaltextrun"/>
          <w:rFonts w:ascii="Tahoma" w:hAnsi="Tahoma" w:cs="Tahoma"/>
          <w:b/>
          <w:bCs/>
          <w:sz w:val="22"/>
          <w:szCs w:val="22"/>
        </w:rPr>
        <w:t xml:space="preserve">- </w:t>
      </w:r>
      <w:r w:rsidRPr="00364992">
        <w:rPr>
          <w:rStyle w:val="normaltextrun"/>
          <w:rFonts w:ascii="Tahoma" w:hAnsi="Tahoma" w:cs="Tahoma"/>
          <w:b/>
          <w:bCs/>
          <w:sz w:val="22"/>
          <w:szCs w:val="22"/>
        </w:rPr>
        <w:t>Harmonia com a Lei Estadual nº 9.395/2021 (Política Estadual de Proteção do TEA)​</w:t>
      </w:r>
    </w:p>
    <w:p w14:paraId="348DAB78" w14:textId="77777777" w:rsidR="00364992" w:rsidRDefault="00364992" w:rsidP="00364992">
      <w:pPr>
        <w:pStyle w:val="paragraph"/>
        <w:shd w:val="clear" w:color="auto" w:fill="FFFFFF"/>
        <w:spacing w:after="0"/>
        <w:jc w:val="both"/>
        <w:textAlignment w:val="baseline"/>
        <w:rPr>
          <w:rStyle w:val="normaltextrun"/>
          <w:rFonts w:ascii="Tahoma" w:hAnsi="Tahoma" w:cs="Tahoma"/>
          <w:sz w:val="22"/>
          <w:szCs w:val="22"/>
        </w:rPr>
      </w:pPr>
      <w:r w:rsidRPr="00364992">
        <w:rPr>
          <w:rStyle w:val="normaltextrun"/>
          <w:rFonts w:ascii="Tahoma" w:hAnsi="Tahoma" w:cs="Tahoma"/>
          <w:sz w:val="22"/>
          <w:szCs w:val="22"/>
        </w:rPr>
        <w:t>A proposta dialoga com a política estadual que enfatiza a atenção integral, multiprofissional e a intersetorialidade no atendimento às pessoas com TEA (art. 3º, III), além de prever a possibilidade de articulação com a sociedade civil organizada, como autorizado no art. 3º, II e V da Lei Estadual.</w:t>
      </w:r>
    </w:p>
    <w:p w14:paraId="7483A4DF" w14:textId="3199CF3D" w:rsidR="00364992" w:rsidRPr="00364992" w:rsidRDefault="00364992" w:rsidP="00364992">
      <w:pPr>
        <w:pStyle w:val="paragraph"/>
        <w:shd w:val="clear" w:color="auto" w:fill="FFFFFF"/>
        <w:spacing w:after="0"/>
        <w:jc w:val="both"/>
        <w:textAlignment w:val="baseline"/>
        <w:rPr>
          <w:rStyle w:val="normaltextrun"/>
          <w:rFonts w:ascii="Tahoma" w:hAnsi="Tahoma" w:cs="Tahoma"/>
          <w:b/>
          <w:bCs/>
          <w:sz w:val="22"/>
          <w:szCs w:val="22"/>
        </w:rPr>
      </w:pPr>
      <w:r>
        <w:rPr>
          <w:rStyle w:val="normaltextrun"/>
          <w:rFonts w:ascii="Tahoma" w:hAnsi="Tahoma" w:cs="Tahoma"/>
          <w:b/>
          <w:bCs/>
          <w:sz w:val="22"/>
          <w:szCs w:val="22"/>
        </w:rPr>
        <w:t xml:space="preserve">- </w:t>
      </w:r>
      <w:r w:rsidRPr="00364992">
        <w:rPr>
          <w:rStyle w:val="normaltextrun"/>
          <w:rFonts w:ascii="Tahoma" w:hAnsi="Tahoma" w:cs="Tahoma"/>
          <w:b/>
          <w:bCs/>
          <w:sz w:val="22"/>
          <w:szCs w:val="22"/>
        </w:rPr>
        <w:t>Promoção de Direitos e Redução de Barreiras</w:t>
      </w:r>
    </w:p>
    <w:p w14:paraId="6208038E" w14:textId="0010504E" w:rsidR="00364992" w:rsidRDefault="00364992" w:rsidP="00364992">
      <w:pPr>
        <w:pStyle w:val="paragraph"/>
        <w:shd w:val="clear" w:color="auto" w:fill="FFFFFF"/>
        <w:spacing w:after="0"/>
        <w:jc w:val="both"/>
        <w:textAlignment w:val="baseline"/>
        <w:rPr>
          <w:rStyle w:val="normaltextrun"/>
          <w:rFonts w:ascii="Tahoma" w:hAnsi="Tahoma" w:cs="Tahoma"/>
          <w:sz w:val="22"/>
          <w:szCs w:val="22"/>
        </w:rPr>
      </w:pPr>
      <w:r w:rsidRPr="00364992">
        <w:rPr>
          <w:rStyle w:val="normaltextrun"/>
          <w:rFonts w:ascii="Tahoma" w:hAnsi="Tahoma" w:cs="Tahoma"/>
          <w:sz w:val="22"/>
          <w:szCs w:val="22"/>
        </w:rPr>
        <w:t>O Projeto efetiva o conceito de saúde inclusiva e de igualdade de oportunidades, previstos tanto na L</w:t>
      </w:r>
      <w:r w:rsidR="0075743B">
        <w:rPr>
          <w:rStyle w:val="normaltextrun"/>
          <w:rFonts w:ascii="Tahoma" w:hAnsi="Tahoma" w:cs="Tahoma"/>
          <w:sz w:val="22"/>
          <w:szCs w:val="22"/>
        </w:rPr>
        <w:t xml:space="preserve">ei </w:t>
      </w:r>
      <w:r w:rsidRPr="00364992">
        <w:rPr>
          <w:rStyle w:val="normaltextrun"/>
          <w:rFonts w:ascii="Tahoma" w:hAnsi="Tahoma" w:cs="Tahoma"/>
          <w:sz w:val="22"/>
          <w:szCs w:val="22"/>
        </w:rPr>
        <w:t>B</w:t>
      </w:r>
      <w:r w:rsidR="0075743B">
        <w:rPr>
          <w:rStyle w:val="normaltextrun"/>
          <w:rFonts w:ascii="Tahoma" w:hAnsi="Tahoma" w:cs="Tahoma"/>
          <w:sz w:val="22"/>
          <w:szCs w:val="22"/>
        </w:rPr>
        <w:t xml:space="preserve">rasileira de </w:t>
      </w:r>
      <w:r w:rsidRPr="00364992">
        <w:rPr>
          <w:rStyle w:val="normaltextrun"/>
          <w:rFonts w:ascii="Tahoma" w:hAnsi="Tahoma" w:cs="Tahoma"/>
          <w:sz w:val="22"/>
          <w:szCs w:val="22"/>
        </w:rPr>
        <w:t>I</w:t>
      </w:r>
      <w:r w:rsidR="0075743B">
        <w:rPr>
          <w:rStyle w:val="normaltextrun"/>
          <w:rFonts w:ascii="Tahoma" w:hAnsi="Tahoma" w:cs="Tahoma"/>
          <w:sz w:val="22"/>
          <w:szCs w:val="22"/>
        </w:rPr>
        <w:t>nclusão</w:t>
      </w:r>
      <w:r w:rsidRPr="00364992">
        <w:rPr>
          <w:rStyle w:val="normaltextrun"/>
          <w:rFonts w:ascii="Tahoma" w:hAnsi="Tahoma" w:cs="Tahoma"/>
          <w:sz w:val="22"/>
          <w:szCs w:val="22"/>
        </w:rPr>
        <w:t xml:space="preserve"> quanto na Convenção Internacional. Ele elimina barreiras no acesso a serviços especializados, ao reconhecer a necessidade de atendimento multidisciplinar, crucial para o desenvolvimento pleno das pessoas com TEA.</w:t>
      </w:r>
    </w:p>
    <w:p w14:paraId="56288960" w14:textId="77777777" w:rsidR="00364992" w:rsidRPr="00364992" w:rsidRDefault="00364992" w:rsidP="00364992">
      <w:pPr>
        <w:pStyle w:val="paragraph"/>
        <w:shd w:val="clear" w:color="auto" w:fill="FFFFFF"/>
        <w:spacing w:after="0"/>
        <w:jc w:val="both"/>
        <w:textAlignment w:val="baseline"/>
        <w:rPr>
          <w:rStyle w:val="normaltextrun"/>
          <w:rFonts w:ascii="Tahoma" w:hAnsi="Tahoma" w:cs="Tahoma"/>
          <w:sz w:val="22"/>
          <w:szCs w:val="22"/>
        </w:rPr>
      </w:pPr>
    </w:p>
    <w:p w14:paraId="2BCFC6E3" w14:textId="77777777" w:rsidR="00364992" w:rsidRPr="00364992" w:rsidRDefault="00364992" w:rsidP="00364992">
      <w:pPr>
        <w:pStyle w:val="paragraph"/>
        <w:shd w:val="clear" w:color="auto" w:fill="FFFFFF"/>
        <w:spacing w:after="0"/>
        <w:jc w:val="both"/>
        <w:textAlignment w:val="baseline"/>
        <w:rPr>
          <w:rStyle w:val="normaltextrun"/>
          <w:rFonts w:ascii="Tahoma" w:hAnsi="Tahoma" w:cs="Tahoma"/>
          <w:b/>
          <w:bCs/>
          <w:sz w:val="22"/>
          <w:szCs w:val="22"/>
        </w:rPr>
      </w:pPr>
      <w:r w:rsidRPr="00364992">
        <w:rPr>
          <w:rStyle w:val="normaltextrun"/>
          <w:rFonts w:ascii="Tahoma" w:hAnsi="Tahoma" w:cs="Tahoma"/>
          <w:b/>
          <w:bCs/>
          <w:sz w:val="22"/>
          <w:szCs w:val="22"/>
        </w:rPr>
        <w:t>III – CONCLUSÃO</w:t>
      </w:r>
    </w:p>
    <w:p w14:paraId="70841622" w14:textId="77777777" w:rsidR="00364992" w:rsidRPr="00364992" w:rsidRDefault="00364992" w:rsidP="00364992">
      <w:pPr>
        <w:pStyle w:val="paragraph"/>
        <w:shd w:val="clear" w:color="auto" w:fill="FFFFFF"/>
        <w:spacing w:after="0"/>
        <w:jc w:val="both"/>
        <w:textAlignment w:val="baseline"/>
        <w:rPr>
          <w:rStyle w:val="normaltextrun"/>
          <w:rFonts w:ascii="Tahoma" w:hAnsi="Tahoma" w:cs="Tahoma"/>
          <w:sz w:val="22"/>
          <w:szCs w:val="22"/>
        </w:rPr>
      </w:pPr>
      <w:r w:rsidRPr="00364992">
        <w:rPr>
          <w:rStyle w:val="normaltextrun"/>
          <w:rFonts w:ascii="Tahoma" w:hAnsi="Tahoma" w:cs="Tahoma"/>
          <w:sz w:val="22"/>
          <w:szCs w:val="22"/>
        </w:rPr>
        <w:t>À vista do exposto, esta Comissão entende que o Projeto de Lei nº 132/2025:</w:t>
      </w:r>
    </w:p>
    <w:p w14:paraId="63F93132" w14:textId="74FCB99E" w:rsidR="00364992" w:rsidRPr="00364992" w:rsidRDefault="00364992" w:rsidP="00364992">
      <w:pPr>
        <w:pStyle w:val="paragraph"/>
        <w:shd w:val="clear" w:color="auto" w:fill="FFFFFF"/>
        <w:spacing w:after="0"/>
        <w:jc w:val="both"/>
        <w:textAlignment w:val="baseline"/>
        <w:rPr>
          <w:rStyle w:val="normaltextrun"/>
          <w:rFonts w:ascii="Tahoma" w:hAnsi="Tahoma" w:cs="Tahoma"/>
          <w:sz w:val="22"/>
          <w:szCs w:val="22"/>
        </w:rPr>
      </w:pPr>
      <w:r w:rsidRPr="00364992">
        <w:rPr>
          <w:rStyle w:val="normaltextrun"/>
          <w:rFonts w:ascii="Tahoma" w:hAnsi="Tahoma" w:cs="Tahoma"/>
          <w:sz w:val="22"/>
          <w:szCs w:val="22"/>
        </w:rPr>
        <w:t xml:space="preserve">É inteiramente </w:t>
      </w:r>
      <w:r w:rsidRPr="00364992">
        <w:rPr>
          <w:rStyle w:val="normaltextrun"/>
          <w:rFonts w:ascii="Tahoma" w:hAnsi="Tahoma" w:cs="Tahoma"/>
          <w:b/>
          <w:bCs/>
          <w:sz w:val="22"/>
          <w:szCs w:val="22"/>
        </w:rPr>
        <w:t>FAVORÁVEL</w:t>
      </w:r>
      <w:r w:rsidRPr="00364992">
        <w:rPr>
          <w:rStyle w:val="normaltextrun"/>
          <w:rFonts w:ascii="Tahoma" w:hAnsi="Tahoma" w:cs="Tahoma"/>
          <w:sz w:val="22"/>
          <w:szCs w:val="22"/>
        </w:rPr>
        <w:t xml:space="preserve"> à proteção e promoção dos direitos das pessoas com deficiência, especialmente das pessoas com Transtorno do Espectro Autista.</w:t>
      </w:r>
    </w:p>
    <w:p w14:paraId="01185DB7" w14:textId="19C80F80" w:rsidR="00364992" w:rsidRPr="00364992" w:rsidRDefault="00D0766B" w:rsidP="00364992">
      <w:pPr>
        <w:pStyle w:val="paragraph"/>
        <w:shd w:val="clear" w:color="auto" w:fill="FFFFFF"/>
        <w:spacing w:after="0"/>
        <w:jc w:val="both"/>
        <w:textAlignment w:val="baseline"/>
        <w:rPr>
          <w:rStyle w:val="normaltextrun"/>
          <w:rFonts w:ascii="Tahoma" w:hAnsi="Tahoma" w:cs="Tahoma"/>
          <w:sz w:val="22"/>
          <w:szCs w:val="22"/>
        </w:rPr>
      </w:pPr>
      <w:r>
        <w:rPr>
          <w:rStyle w:val="normaltextrun"/>
          <w:rFonts w:ascii="Tahoma" w:hAnsi="Tahoma" w:cs="Tahoma"/>
          <w:sz w:val="22"/>
          <w:szCs w:val="22"/>
        </w:rPr>
        <w:t>Por essas razões, o parecer é pela</w:t>
      </w:r>
      <w:r w:rsidR="00364992" w:rsidRPr="00364992">
        <w:rPr>
          <w:rStyle w:val="normaltextrun"/>
          <w:rFonts w:ascii="Tahoma" w:hAnsi="Tahoma" w:cs="Tahoma"/>
          <w:sz w:val="22"/>
          <w:szCs w:val="22"/>
        </w:rPr>
        <w:t xml:space="preserve"> sua </w:t>
      </w:r>
      <w:r w:rsidR="00364992" w:rsidRPr="00364992">
        <w:rPr>
          <w:rStyle w:val="normaltextrun"/>
          <w:rFonts w:ascii="Tahoma" w:hAnsi="Tahoma" w:cs="Tahoma"/>
          <w:b/>
          <w:bCs/>
          <w:sz w:val="22"/>
          <w:szCs w:val="22"/>
        </w:rPr>
        <w:t xml:space="preserve">APROVAÇÃO </w:t>
      </w:r>
      <w:r w:rsidR="00364992" w:rsidRPr="00364992">
        <w:rPr>
          <w:rStyle w:val="normaltextrun"/>
          <w:rFonts w:ascii="Tahoma" w:hAnsi="Tahoma" w:cs="Tahoma"/>
          <w:sz w:val="22"/>
          <w:szCs w:val="22"/>
        </w:rPr>
        <w:t>integral, como instrumento de fortalecimento da rede de apoio e atenção à saúde da pessoa com TEA no Município de Niterói.</w:t>
      </w:r>
    </w:p>
    <w:p w14:paraId="7598CD10" w14:textId="77777777" w:rsidR="00364992" w:rsidRDefault="00364992" w:rsidP="00364992">
      <w:pPr>
        <w:pStyle w:val="paragraph"/>
        <w:shd w:val="clear" w:color="auto" w:fill="FFFFFF"/>
        <w:spacing w:after="0"/>
        <w:jc w:val="both"/>
        <w:textAlignment w:val="baseline"/>
        <w:rPr>
          <w:rStyle w:val="normaltextrun"/>
          <w:rFonts w:ascii="Tahoma" w:hAnsi="Tahoma" w:cs="Tahoma"/>
          <w:sz w:val="22"/>
          <w:szCs w:val="22"/>
        </w:rPr>
      </w:pPr>
    </w:p>
    <w:p w14:paraId="292BB08D" w14:textId="77184FB0" w:rsidR="00364992" w:rsidRPr="00364992" w:rsidRDefault="00364992" w:rsidP="00364992">
      <w:pPr>
        <w:pStyle w:val="paragraph"/>
        <w:shd w:val="clear" w:color="auto" w:fill="FFFFFF"/>
        <w:spacing w:after="0"/>
        <w:jc w:val="both"/>
        <w:textAlignment w:val="baseline"/>
        <w:rPr>
          <w:rStyle w:val="normaltextrun"/>
          <w:rFonts w:ascii="Tahoma" w:hAnsi="Tahoma" w:cs="Tahoma"/>
          <w:sz w:val="22"/>
          <w:szCs w:val="22"/>
        </w:rPr>
      </w:pPr>
      <w:r w:rsidRPr="00364992">
        <w:rPr>
          <w:rStyle w:val="normaltextrun"/>
          <w:rFonts w:ascii="Tahoma" w:hAnsi="Tahoma" w:cs="Tahoma"/>
          <w:sz w:val="22"/>
          <w:szCs w:val="22"/>
        </w:rPr>
        <w:t xml:space="preserve">Sala das Sessões, </w:t>
      </w:r>
      <w:r w:rsidR="00A852DC">
        <w:rPr>
          <w:rStyle w:val="normaltextrun"/>
          <w:rFonts w:ascii="Tahoma" w:hAnsi="Tahoma" w:cs="Tahoma"/>
          <w:sz w:val="22"/>
          <w:szCs w:val="22"/>
        </w:rPr>
        <w:t xml:space="preserve">_____ </w:t>
      </w:r>
      <w:r w:rsidRPr="00364992">
        <w:rPr>
          <w:rStyle w:val="normaltextrun"/>
          <w:rFonts w:ascii="Tahoma" w:hAnsi="Tahoma" w:cs="Tahoma"/>
          <w:sz w:val="22"/>
          <w:szCs w:val="22"/>
        </w:rPr>
        <w:t>de abril de 2025.</w:t>
      </w:r>
    </w:p>
    <w:p w14:paraId="0C20CBA2" w14:textId="77777777" w:rsidR="00364992" w:rsidRPr="00364992" w:rsidRDefault="00364992" w:rsidP="00364992">
      <w:pPr>
        <w:pStyle w:val="paragraph"/>
        <w:shd w:val="clear" w:color="auto" w:fill="FFFFFF"/>
        <w:spacing w:after="0"/>
        <w:jc w:val="both"/>
        <w:textAlignment w:val="baseline"/>
        <w:rPr>
          <w:rStyle w:val="normaltextrun"/>
          <w:rFonts w:ascii="Tahoma" w:hAnsi="Tahoma" w:cs="Tahoma"/>
          <w:b/>
          <w:bCs/>
          <w:sz w:val="22"/>
          <w:szCs w:val="22"/>
        </w:rPr>
      </w:pPr>
    </w:p>
    <w:p w14:paraId="6130BCBC" w14:textId="77777777" w:rsidR="00364992" w:rsidRPr="00364992" w:rsidRDefault="00364992" w:rsidP="00364992">
      <w:pPr>
        <w:pStyle w:val="paragraph"/>
        <w:shd w:val="clear" w:color="auto" w:fill="FFFFFF"/>
        <w:spacing w:after="0"/>
        <w:jc w:val="both"/>
        <w:textAlignment w:val="baseline"/>
        <w:rPr>
          <w:rStyle w:val="normaltextrun"/>
          <w:rFonts w:ascii="Tahoma" w:hAnsi="Tahoma" w:cs="Tahoma"/>
          <w:b/>
          <w:bCs/>
          <w:sz w:val="22"/>
          <w:szCs w:val="22"/>
        </w:rPr>
      </w:pPr>
      <w:r w:rsidRPr="00364992">
        <w:rPr>
          <w:rStyle w:val="normaltextrun"/>
          <w:rFonts w:ascii="Tahoma" w:hAnsi="Tahoma" w:cs="Tahoma"/>
          <w:b/>
          <w:bCs/>
          <w:sz w:val="22"/>
          <w:szCs w:val="22"/>
        </w:rPr>
        <w:t>Comissão de Defesa dos Direitos da Pessoa com Deficiência</w:t>
      </w:r>
    </w:p>
    <w:p w14:paraId="60E9507B" w14:textId="77777777" w:rsidR="00D0766B" w:rsidRDefault="00D0766B" w:rsidP="00F47E54">
      <w:pPr>
        <w:pStyle w:val="paragraph"/>
        <w:shd w:val="clear" w:color="auto" w:fill="FFFFFF"/>
        <w:spacing w:after="0"/>
        <w:jc w:val="center"/>
        <w:textAlignment w:val="baseline"/>
        <w:rPr>
          <w:rStyle w:val="normaltextrun"/>
          <w:rFonts w:ascii="Tahoma" w:hAnsi="Tahoma" w:cs="Tahoma"/>
          <w:sz w:val="22"/>
          <w:szCs w:val="22"/>
        </w:rPr>
        <w:sectPr w:rsidR="00D0766B" w:rsidSect="001539C4">
          <w:headerReference w:type="default" r:id="rId8"/>
          <w:footerReference w:type="default" r:id="rId9"/>
          <w:pgSz w:w="11906" w:h="16838"/>
          <w:pgMar w:top="142" w:right="991" w:bottom="142" w:left="1276" w:header="708" w:footer="0" w:gutter="0"/>
          <w:cols w:space="708"/>
          <w:docGrid w:linePitch="360"/>
        </w:sectPr>
      </w:pPr>
    </w:p>
    <w:p w14:paraId="6DC40029" w14:textId="77777777" w:rsidR="00364992" w:rsidRDefault="00364992" w:rsidP="00F47E54">
      <w:pPr>
        <w:pStyle w:val="paragraph"/>
        <w:shd w:val="clear" w:color="auto" w:fill="FFFFFF"/>
        <w:spacing w:after="0"/>
        <w:jc w:val="center"/>
        <w:textAlignment w:val="baseline"/>
        <w:rPr>
          <w:rStyle w:val="normaltextrun"/>
          <w:rFonts w:ascii="Tahoma" w:hAnsi="Tahoma" w:cs="Tahoma"/>
          <w:sz w:val="22"/>
          <w:szCs w:val="22"/>
        </w:rPr>
      </w:pPr>
    </w:p>
    <w:p w14:paraId="2CF2CAC0" w14:textId="77777777" w:rsidR="00F47E54" w:rsidRDefault="00F47E54" w:rsidP="00F47E54">
      <w:pPr>
        <w:pStyle w:val="paragraph"/>
        <w:shd w:val="clear" w:color="auto" w:fill="FFFFFF"/>
        <w:spacing w:before="0" w:beforeAutospacing="0"/>
        <w:jc w:val="center"/>
        <w:textAlignment w:val="baseline"/>
        <w:rPr>
          <w:rStyle w:val="normaltextrun"/>
          <w:rFonts w:ascii="Tahoma" w:hAnsi="Tahoma" w:cs="Tahoma"/>
          <w:sz w:val="22"/>
          <w:szCs w:val="22"/>
        </w:rPr>
        <w:sectPr w:rsidR="00F47E54" w:rsidSect="00D0766B">
          <w:type w:val="continuous"/>
          <w:pgSz w:w="11906" w:h="16838"/>
          <w:pgMar w:top="142" w:right="991" w:bottom="142" w:left="1276" w:header="708" w:footer="0" w:gutter="0"/>
          <w:cols w:num="3" w:space="708"/>
          <w:docGrid w:linePitch="360"/>
        </w:sectPr>
      </w:pPr>
    </w:p>
    <w:p w14:paraId="5E178D2D" w14:textId="36E4A55F" w:rsidR="00BE0CAF" w:rsidRPr="00031912" w:rsidRDefault="00D0766B" w:rsidP="00D0766B">
      <w:pPr>
        <w:pStyle w:val="paragraph"/>
        <w:shd w:val="clear" w:color="auto" w:fill="FFFFFF"/>
        <w:spacing w:before="0" w:beforeAutospacing="0" w:after="0" w:afterAutospacing="0"/>
        <w:jc w:val="center"/>
        <w:textAlignment w:val="baseline"/>
        <w:rPr>
          <w:rStyle w:val="normaltextrun"/>
          <w:rFonts w:ascii="Tahoma" w:hAnsi="Tahoma" w:cs="Tahoma"/>
          <w:sz w:val="22"/>
          <w:szCs w:val="22"/>
        </w:rPr>
      </w:pPr>
      <w:r>
        <w:rPr>
          <w:rStyle w:val="normaltextrun"/>
          <w:rFonts w:ascii="Tahoma" w:hAnsi="Tahoma" w:cs="Tahoma"/>
          <w:sz w:val="22"/>
          <w:szCs w:val="22"/>
        </w:rPr>
        <w:t xml:space="preserve">Renato </w:t>
      </w:r>
      <w:proofErr w:type="spellStart"/>
      <w:r>
        <w:rPr>
          <w:rStyle w:val="normaltextrun"/>
          <w:rFonts w:ascii="Tahoma" w:hAnsi="Tahoma" w:cs="Tahoma"/>
          <w:sz w:val="22"/>
          <w:szCs w:val="22"/>
        </w:rPr>
        <w:t>Cariello</w:t>
      </w:r>
      <w:proofErr w:type="spellEnd"/>
    </w:p>
    <w:p w14:paraId="4A763678" w14:textId="71C15779" w:rsidR="00937FC5" w:rsidRDefault="00D0766B" w:rsidP="00D0766B">
      <w:pPr>
        <w:pStyle w:val="paragraph"/>
        <w:shd w:val="clear" w:color="auto" w:fill="FFFFFF"/>
        <w:spacing w:before="0" w:beforeAutospacing="0" w:after="0" w:afterAutospacing="0"/>
        <w:jc w:val="center"/>
        <w:textAlignment w:val="baseline"/>
        <w:rPr>
          <w:rStyle w:val="normaltextrun"/>
          <w:rFonts w:ascii="Tahoma" w:hAnsi="Tahoma" w:cs="Tahoma"/>
          <w:sz w:val="22"/>
          <w:szCs w:val="22"/>
        </w:rPr>
      </w:pPr>
      <w:r>
        <w:rPr>
          <w:rStyle w:val="normaltextrun"/>
          <w:rFonts w:ascii="Tahoma" w:hAnsi="Tahoma" w:cs="Tahoma"/>
          <w:sz w:val="22"/>
          <w:szCs w:val="22"/>
        </w:rPr>
        <w:t>Membro / Relator</w:t>
      </w:r>
    </w:p>
    <w:p w14:paraId="071E319F" w14:textId="77777777" w:rsidR="00D0766B" w:rsidRDefault="00D0766B" w:rsidP="00D0766B">
      <w:pPr>
        <w:pStyle w:val="paragraph"/>
        <w:shd w:val="clear" w:color="auto" w:fill="FFFFFF"/>
        <w:spacing w:before="0" w:beforeAutospacing="0" w:after="0" w:afterAutospacing="0"/>
        <w:jc w:val="center"/>
        <w:textAlignment w:val="baseline"/>
        <w:rPr>
          <w:rStyle w:val="normaltextrun"/>
          <w:rFonts w:ascii="Tahoma" w:hAnsi="Tahoma" w:cs="Tahoma"/>
          <w:sz w:val="22"/>
          <w:szCs w:val="22"/>
        </w:rPr>
      </w:pPr>
    </w:p>
    <w:p w14:paraId="6A1D0B2B" w14:textId="77777777" w:rsidR="00D0766B" w:rsidRDefault="00D0766B" w:rsidP="00D0766B">
      <w:pPr>
        <w:pStyle w:val="paragraph"/>
        <w:shd w:val="clear" w:color="auto" w:fill="FFFFFF"/>
        <w:spacing w:before="0" w:beforeAutospacing="0" w:after="0" w:afterAutospacing="0"/>
        <w:jc w:val="center"/>
        <w:textAlignment w:val="baseline"/>
        <w:rPr>
          <w:rStyle w:val="normaltextrun"/>
          <w:rFonts w:ascii="Tahoma" w:hAnsi="Tahoma" w:cs="Tahoma"/>
          <w:sz w:val="22"/>
          <w:szCs w:val="22"/>
        </w:rPr>
      </w:pPr>
    </w:p>
    <w:p w14:paraId="46D5EF87" w14:textId="77777777" w:rsidR="00D0766B" w:rsidRDefault="00D0766B" w:rsidP="00D0766B">
      <w:pPr>
        <w:pStyle w:val="paragraph"/>
        <w:shd w:val="clear" w:color="auto" w:fill="FFFFFF"/>
        <w:spacing w:before="0" w:beforeAutospacing="0" w:after="0" w:afterAutospacing="0"/>
        <w:jc w:val="center"/>
        <w:textAlignment w:val="baseline"/>
        <w:rPr>
          <w:rStyle w:val="normaltextrun"/>
          <w:rFonts w:ascii="Tahoma" w:hAnsi="Tahoma" w:cs="Tahoma"/>
          <w:sz w:val="22"/>
          <w:szCs w:val="22"/>
        </w:rPr>
      </w:pPr>
    </w:p>
    <w:p w14:paraId="40BBCD95" w14:textId="77777777" w:rsidR="00D0766B" w:rsidRDefault="00D0766B" w:rsidP="00D0766B">
      <w:pPr>
        <w:pStyle w:val="paragraph"/>
        <w:shd w:val="clear" w:color="auto" w:fill="FFFFFF"/>
        <w:spacing w:before="0" w:beforeAutospacing="0" w:after="0" w:afterAutospacing="0"/>
        <w:jc w:val="center"/>
        <w:textAlignment w:val="baseline"/>
        <w:rPr>
          <w:rStyle w:val="normaltextrun"/>
          <w:rFonts w:ascii="Tahoma" w:hAnsi="Tahoma" w:cs="Tahoma"/>
          <w:sz w:val="22"/>
          <w:szCs w:val="22"/>
        </w:rPr>
      </w:pPr>
    </w:p>
    <w:p w14:paraId="6999885B" w14:textId="1852EF87" w:rsidR="00937FC5" w:rsidRDefault="00D0766B" w:rsidP="00D0766B">
      <w:pPr>
        <w:pStyle w:val="paragraph"/>
        <w:shd w:val="clear" w:color="auto" w:fill="FFFFFF"/>
        <w:spacing w:before="0" w:beforeAutospacing="0" w:after="0" w:afterAutospacing="0"/>
        <w:jc w:val="center"/>
        <w:textAlignment w:val="baseline"/>
        <w:rPr>
          <w:rStyle w:val="normaltextrun"/>
          <w:rFonts w:ascii="Tahoma" w:hAnsi="Tahoma" w:cs="Tahoma"/>
          <w:sz w:val="22"/>
          <w:szCs w:val="22"/>
        </w:rPr>
      </w:pPr>
      <w:r>
        <w:rPr>
          <w:rStyle w:val="normaltextrun"/>
          <w:rFonts w:ascii="Tahoma" w:hAnsi="Tahoma" w:cs="Tahoma"/>
          <w:sz w:val="22"/>
          <w:szCs w:val="22"/>
        </w:rPr>
        <w:t xml:space="preserve">Fernanda </w:t>
      </w:r>
      <w:proofErr w:type="spellStart"/>
      <w:r>
        <w:rPr>
          <w:rStyle w:val="normaltextrun"/>
          <w:rFonts w:ascii="Tahoma" w:hAnsi="Tahoma" w:cs="Tahoma"/>
          <w:sz w:val="22"/>
          <w:szCs w:val="22"/>
        </w:rPr>
        <w:t>Louback</w:t>
      </w:r>
      <w:proofErr w:type="spellEnd"/>
    </w:p>
    <w:p w14:paraId="2EC4E45F" w14:textId="77777777" w:rsidR="00D0766B" w:rsidRDefault="00937FC5" w:rsidP="00D0766B">
      <w:pPr>
        <w:pStyle w:val="paragraph"/>
        <w:shd w:val="clear" w:color="auto" w:fill="FFFFFF"/>
        <w:spacing w:before="0" w:beforeAutospacing="0" w:after="0" w:afterAutospacing="0"/>
        <w:jc w:val="center"/>
        <w:textAlignment w:val="baseline"/>
        <w:rPr>
          <w:rStyle w:val="normaltextrun"/>
          <w:rFonts w:ascii="Tahoma" w:hAnsi="Tahoma" w:cs="Tahoma"/>
          <w:sz w:val="22"/>
          <w:szCs w:val="22"/>
        </w:rPr>
      </w:pPr>
      <w:r>
        <w:rPr>
          <w:rStyle w:val="normaltextrun"/>
          <w:rFonts w:ascii="Tahoma" w:hAnsi="Tahoma" w:cs="Tahoma"/>
          <w:sz w:val="22"/>
          <w:szCs w:val="22"/>
        </w:rPr>
        <w:t>Presidente</w:t>
      </w:r>
    </w:p>
    <w:p w14:paraId="50BFB6EE" w14:textId="77777777" w:rsidR="00D0766B" w:rsidRDefault="00D0766B" w:rsidP="00D0766B">
      <w:pPr>
        <w:pStyle w:val="paragraph"/>
        <w:shd w:val="clear" w:color="auto" w:fill="FFFFFF"/>
        <w:spacing w:before="0" w:beforeAutospacing="0" w:after="0" w:afterAutospacing="0"/>
        <w:jc w:val="center"/>
        <w:textAlignment w:val="baseline"/>
        <w:rPr>
          <w:rStyle w:val="normaltextrun"/>
          <w:rFonts w:ascii="Tahoma" w:hAnsi="Tahoma" w:cs="Tahoma"/>
          <w:sz w:val="22"/>
          <w:szCs w:val="22"/>
        </w:rPr>
      </w:pPr>
    </w:p>
    <w:p w14:paraId="1CA247B3" w14:textId="77777777" w:rsidR="00D0766B" w:rsidRDefault="00D0766B" w:rsidP="00D0766B">
      <w:pPr>
        <w:pStyle w:val="paragraph"/>
        <w:shd w:val="clear" w:color="auto" w:fill="FFFFFF"/>
        <w:spacing w:before="0" w:beforeAutospacing="0" w:after="0" w:afterAutospacing="0"/>
        <w:jc w:val="center"/>
        <w:textAlignment w:val="baseline"/>
        <w:rPr>
          <w:rStyle w:val="normaltextrun"/>
          <w:rFonts w:ascii="Tahoma" w:hAnsi="Tahoma" w:cs="Tahoma"/>
          <w:sz w:val="22"/>
          <w:szCs w:val="22"/>
        </w:rPr>
      </w:pPr>
    </w:p>
    <w:p w14:paraId="1AC7016F" w14:textId="77777777" w:rsidR="00D0766B" w:rsidRDefault="00D0766B" w:rsidP="00D0766B">
      <w:pPr>
        <w:pStyle w:val="paragraph"/>
        <w:shd w:val="clear" w:color="auto" w:fill="FFFFFF"/>
        <w:spacing w:before="0" w:beforeAutospacing="0" w:after="0" w:afterAutospacing="0"/>
        <w:jc w:val="center"/>
        <w:textAlignment w:val="baseline"/>
        <w:rPr>
          <w:rStyle w:val="normaltextrun"/>
          <w:rFonts w:ascii="Tahoma" w:hAnsi="Tahoma" w:cs="Tahoma"/>
          <w:sz w:val="22"/>
          <w:szCs w:val="22"/>
        </w:rPr>
      </w:pPr>
    </w:p>
    <w:p w14:paraId="00237783" w14:textId="77777777" w:rsidR="00D0766B" w:rsidRDefault="00D0766B" w:rsidP="00D0766B">
      <w:pPr>
        <w:pStyle w:val="paragraph"/>
        <w:shd w:val="clear" w:color="auto" w:fill="FFFFFF"/>
        <w:spacing w:before="0" w:beforeAutospacing="0" w:after="0" w:afterAutospacing="0"/>
        <w:jc w:val="center"/>
        <w:textAlignment w:val="baseline"/>
        <w:rPr>
          <w:rStyle w:val="normaltextrun"/>
          <w:rFonts w:ascii="Tahoma" w:hAnsi="Tahoma" w:cs="Tahoma"/>
          <w:sz w:val="22"/>
          <w:szCs w:val="22"/>
        </w:rPr>
      </w:pPr>
    </w:p>
    <w:p w14:paraId="29E11337" w14:textId="5F8EB0DA" w:rsidR="00D0766B" w:rsidRDefault="00D0766B" w:rsidP="00D0766B">
      <w:pPr>
        <w:pStyle w:val="paragraph"/>
        <w:shd w:val="clear" w:color="auto" w:fill="FFFFFF"/>
        <w:spacing w:before="0" w:beforeAutospacing="0" w:after="0" w:afterAutospacing="0"/>
        <w:jc w:val="center"/>
        <w:textAlignment w:val="baseline"/>
        <w:rPr>
          <w:rStyle w:val="normaltextrun"/>
          <w:rFonts w:ascii="Tahoma" w:hAnsi="Tahoma" w:cs="Tahoma"/>
          <w:sz w:val="22"/>
          <w:szCs w:val="22"/>
        </w:rPr>
      </w:pPr>
      <w:r>
        <w:rPr>
          <w:rStyle w:val="normaltextrun"/>
          <w:rFonts w:ascii="Tahoma" w:hAnsi="Tahoma" w:cs="Tahoma"/>
          <w:sz w:val="22"/>
          <w:szCs w:val="22"/>
        </w:rPr>
        <w:t>Professor Túlio</w:t>
      </w:r>
    </w:p>
    <w:p w14:paraId="155D92C8" w14:textId="5279E8B4" w:rsidR="00937FC5" w:rsidRDefault="00D0766B" w:rsidP="00D0766B">
      <w:pPr>
        <w:pStyle w:val="paragraph"/>
        <w:shd w:val="clear" w:color="auto" w:fill="FFFFFF"/>
        <w:spacing w:before="0" w:beforeAutospacing="0" w:after="0" w:afterAutospacing="0"/>
        <w:jc w:val="center"/>
        <w:textAlignment w:val="baseline"/>
        <w:rPr>
          <w:rStyle w:val="normaltextrun"/>
          <w:rFonts w:ascii="Tahoma" w:hAnsi="Tahoma" w:cs="Tahoma"/>
          <w:sz w:val="22"/>
          <w:szCs w:val="22"/>
        </w:rPr>
      </w:pPr>
      <w:r>
        <w:rPr>
          <w:rStyle w:val="normaltextrun"/>
          <w:rFonts w:ascii="Tahoma" w:hAnsi="Tahoma" w:cs="Tahoma"/>
          <w:sz w:val="22"/>
          <w:szCs w:val="22"/>
        </w:rPr>
        <w:t>Vice-Presidente</w:t>
      </w:r>
    </w:p>
    <w:sectPr w:rsidR="00937FC5" w:rsidSect="00D0766B">
      <w:type w:val="continuous"/>
      <w:pgSz w:w="11906" w:h="16838"/>
      <w:pgMar w:top="142" w:right="991" w:bottom="142" w:left="1276" w:header="708" w:footer="0" w:gutter="0"/>
      <w:cols w:num="3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C74238" w14:textId="77777777" w:rsidR="003A3DA3" w:rsidRDefault="003A3DA3" w:rsidP="007718B3">
      <w:pPr>
        <w:spacing w:after="0" w:line="240" w:lineRule="auto"/>
      </w:pPr>
      <w:r>
        <w:separator/>
      </w:r>
    </w:p>
  </w:endnote>
  <w:endnote w:type="continuationSeparator" w:id="0">
    <w:p w14:paraId="046C76F7" w14:textId="77777777" w:rsidR="003A3DA3" w:rsidRDefault="003A3DA3" w:rsidP="007718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F56B86" w14:textId="77777777" w:rsidR="00937FC5" w:rsidRDefault="00937FC5" w:rsidP="00E8727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</w:p>
  <w:p w14:paraId="0658CB46" w14:textId="1E63FFF3" w:rsidR="00E8727B" w:rsidRDefault="00E8727B" w:rsidP="00E8727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r>
      <w:rPr>
        <w:rFonts w:ascii="Tahoma" w:eastAsia="Tahoma" w:hAnsi="Tahoma" w:cs="Tahoma"/>
        <w:b/>
        <w:i/>
        <w:color w:val="000000"/>
        <w:sz w:val="16"/>
        <w:szCs w:val="16"/>
      </w:rPr>
      <w:t>Av. Amaral Peixoto, 625 – Centro – Niterói – RJ – CEP.: 24.023-900</w:t>
    </w:r>
  </w:p>
  <w:p w14:paraId="0809F8E2" w14:textId="2984FEDE" w:rsidR="007718B3" w:rsidRPr="001A3047" w:rsidRDefault="007718B3" w:rsidP="001A304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F69171" w14:textId="77777777" w:rsidR="003A3DA3" w:rsidRDefault="003A3DA3" w:rsidP="007718B3">
      <w:pPr>
        <w:spacing w:after="0" w:line="240" w:lineRule="auto"/>
      </w:pPr>
      <w:r>
        <w:separator/>
      </w:r>
    </w:p>
  </w:footnote>
  <w:footnote w:type="continuationSeparator" w:id="0">
    <w:p w14:paraId="4E9D033F" w14:textId="77777777" w:rsidR="003A3DA3" w:rsidRDefault="003A3DA3" w:rsidP="007718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1728"/>
      <w:gridCol w:w="7920"/>
    </w:tblGrid>
    <w:tr w:rsidR="007718B3" w14:paraId="7485EC5E" w14:textId="77777777" w:rsidTr="00BE0CAF">
      <w:trPr>
        <w:trHeight w:val="1696"/>
        <w:jc w:val="center"/>
      </w:trPr>
      <w:tc>
        <w:tcPr>
          <w:tcW w:w="1728" w:type="dxa"/>
        </w:tcPr>
        <w:p w14:paraId="57EBB548" w14:textId="77777777" w:rsidR="007718B3" w:rsidRDefault="007718B3" w:rsidP="007718B3">
          <w:pPr>
            <w:pStyle w:val="Cabealho"/>
            <w:snapToGrid w:val="0"/>
            <w:rPr>
              <w:rFonts w:ascii="Arial" w:hAnsi="Arial" w:cs="Arial"/>
            </w:rPr>
          </w:pPr>
          <w:r>
            <w:rPr>
              <w:noProof/>
              <w:lang w:eastAsia="pt-BR"/>
            </w:rPr>
            <w:drawing>
              <wp:inline distT="0" distB="0" distL="0" distR="0" wp14:anchorId="2B114B01" wp14:editId="36206232">
                <wp:extent cx="752475" cy="906040"/>
                <wp:effectExtent l="0" t="0" r="0" b="8890"/>
                <wp:docPr id="3" name="Imagem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6657" cy="91107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14:paraId="089660CE" w14:textId="77777777" w:rsidR="007718B3" w:rsidRDefault="007718B3" w:rsidP="007718B3">
          <w:pPr>
            <w:pStyle w:val="Cabealho"/>
            <w:snapToGrid w:val="0"/>
            <w:rPr>
              <w:rFonts w:ascii="Arial" w:hAnsi="Arial" w:cs="Arial"/>
            </w:rPr>
          </w:pPr>
        </w:p>
        <w:p w14:paraId="0C0C638E" w14:textId="77777777" w:rsidR="007718B3" w:rsidRDefault="007718B3" w:rsidP="007718B3">
          <w:pPr>
            <w:pStyle w:val="Cabealho"/>
            <w:rPr>
              <w:rFonts w:ascii="Arial" w:hAnsi="Arial" w:cs="Arial"/>
            </w:rPr>
          </w:pPr>
        </w:p>
        <w:p w14:paraId="2E25E82F" w14:textId="77777777" w:rsidR="00BE0CAF" w:rsidRPr="007F5D4B" w:rsidRDefault="00BE0CAF" w:rsidP="00BE0CAF">
          <w:pPr>
            <w:pStyle w:val="Cabealho"/>
            <w:jc w:val="center"/>
            <w:rPr>
              <w:rFonts w:ascii="Tahoma" w:hAnsi="Tahoma" w:cs="Tahoma"/>
              <w:b/>
              <w:bCs/>
              <w:sz w:val="36"/>
              <w:szCs w:val="36"/>
            </w:rPr>
          </w:pPr>
          <w:r w:rsidRPr="007F5D4B">
            <w:rPr>
              <w:rFonts w:ascii="Tahoma" w:hAnsi="Tahoma" w:cs="Tahoma"/>
              <w:b/>
              <w:bCs/>
              <w:sz w:val="36"/>
              <w:szCs w:val="36"/>
            </w:rPr>
            <w:t>Câmara Municipal de Niterói</w:t>
          </w:r>
        </w:p>
        <w:p w14:paraId="7F4923FE" w14:textId="77777777" w:rsidR="00BE0CAF" w:rsidRPr="00031912" w:rsidRDefault="00BE0CAF" w:rsidP="00BE0CAF">
          <w:pPr>
            <w:pStyle w:val="Cabealho"/>
            <w:jc w:val="center"/>
            <w:rPr>
              <w:rFonts w:ascii="Tahoma" w:hAnsi="Tahoma" w:cs="Tahoma"/>
              <w:sz w:val="2"/>
              <w:szCs w:val="2"/>
            </w:rPr>
          </w:pPr>
        </w:p>
        <w:p w14:paraId="50B61664" w14:textId="64A83868" w:rsidR="007718B3" w:rsidRDefault="00BE0CAF" w:rsidP="00BE0CAF">
          <w:pPr>
            <w:pStyle w:val="Cabealho"/>
            <w:jc w:val="center"/>
            <w:rPr>
              <w:rFonts w:ascii="Tahoma" w:hAnsi="Tahoma" w:cs="Tahoma"/>
              <w:b/>
              <w:bCs/>
              <w:sz w:val="28"/>
              <w:szCs w:val="28"/>
            </w:rPr>
          </w:pPr>
          <w:r w:rsidRPr="00031912">
            <w:rPr>
              <w:rFonts w:ascii="Tahoma" w:hAnsi="Tahoma" w:cs="Tahoma"/>
              <w:b/>
              <w:bCs/>
            </w:rPr>
            <w:t> Comissão Permanente de Direitos da Juventude, do Idoso e da Pessoa com Deficiência</w:t>
          </w:r>
          <w:r>
            <w:rPr>
              <w:rFonts w:ascii="Tahoma" w:hAnsi="Tahoma" w:cs="Tahoma"/>
              <w:b/>
              <w:bCs/>
            </w:rPr>
            <w:t xml:space="preserve"> </w:t>
          </w:r>
          <w:r w:rsidRPr="00031912">
            <w:rPr>
              <w:rFonts w:ascii="Tahoma" w:hAnsi="Tahoma" w:cs="Tahoma"/>
              <w:b/>
              <w:bCs/>
            </w:rPr>
            <w:t>– CDJIMPD</w:t>
          </w:r>
        </w:p>
      </w:tc>
    </w:tr>
  </w:tbl>
  <w:p w14:paraId="50C9BD85" w14:textId="77777777" w:rsidR="007718B3" w:rsidRDefault="007718B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35663D"/>
    <w:multiLevelType w:val="hybridMultilevel"/>
    <w:tmpl w:val="CE82FFB4"/>
    <w:lvl w:ilvl="0" w:tplc="F444851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E9D40E3"/>
    <w:multiLevelType w:val="hybridMultilevel"/>
    <w:tmpl w:val="081A23E2"/>
    <w:lvl w:ilvl="0" w:tplc="A3F8CD7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2DE7BE6"/>
    <w:multiLevelType w:val="hybridMultilevel"/>
    <w:tmpl w:val="F312A8EC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188485">
    <w:abstractNumId w:val="1"/>
  </w:num>
  <w:num w:numId="2" w16cid:durableId="1156607476">
    <w:abstractNumId w:val="0"/>
  </w:num>
  <w:num w:numId="3" w16cid:durableId="11515050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18B3"/>
    <w:rsid w:val="000070C4"/>
    <w:rsid w:val="000171B0"/>
    <w:rsid w:val="00027DFC"/>
    <w:rsid w:val="00030C57"/>
    <w:rsid w:val="00052A02"/>
    <w:rsid w:val="00060303"/>
    <w:rsid w:val="00064F01"/>
    <w:rsid w:val="000A3AE4"/>
    <w:rsid w:val="000B3AE2"/>
    <w:rsid w:val="000C1592"/>
    <w:rsid w:val="000E1A16"/>
    <w:rsid w:val="00104936"/>
    <w:rsid w:val="00145ADB"/>
    <w:rsid w:val="001539C4"/>
    <w:rsid w:val="00163C83"/>
    <w:rsid w:val="001665F2"/>
    <w:rsid w:val="00171721"/>
    <w:rsid w:val="00171CA4"/>
    <w:rsid w:val="00180CD0"/>
    <w:rsid w:val="001A0ECB"/>
    <w:rsid w:val="001A12BD"/>
    <w:rsid w:val="001A3047"/>
    <w:rsid w:val="001A65D8"/>
    <w:rsid w:val="001C1A89"/>
    <w:rsid w:val="001C4831"/>
    <w:rsid w:val="001D545D"/>
    <w:rsid w:val="002066F2"/>
    <w:rsid w:val="0021277E"/>
    <w:rsid w:val="0021621B"/>
    <w:rsid w:val="002171B9"/>
    <w:rsid w:val="00246FC2"/>
    <w:rsid w:val="00263DCC"/>
    <w:rsid w:val="00272F3A"/>
    <w:rsid w:val="00280EB0"/>
    <w:rsid w:val="002A183D"/>
    <w:rsid w:val="002A4494"/>
    <w:rsid w:val="002B042F"/>
    <w:rsid w:val="002C1992"/>
    <w:rsid w:val="002F4BD4"/>
    <w:rsid w:val="0031761B"/>
    <w:rsid w:val="00364992"/>
    <w:rsid w:val="00381434"/>
    <w:rsid w:val="003A3DA3"/>
    <w:rsid w:val="003B6D9A"/>
    <w:rsid w:val="003F11A9"/>
    <w:rsid w:val="004024D8"/>
    <w:rsid w:val="004170E3"/>
    <w:rsid w:val="004251F0"/>
    <w:rsid w:val="00431B24"/>
    <w:rsid w:val="00440720"/>
    <w:rsid w:val="004415B3"/>
    <w:rsid w:val="00451451"/>
    <w:rsid w:val="004847E5"/>
    <w:rsid w:val="0049132C"/>
    <w:rsid w:val="00495FE5"/>
    <w:rsid w:val="004A35EB"/>
    <w:rsid w:val="004A6EEE"/>
    <w:rsid w:val="004C3C29"/>
    <w:rsid w:val="004D330E"/>
    <w:rsid w:val="004E29CB"/>
    <w:rsid w:val="004F1D6B"/>
    <w:rsid w:val="00521909"/>
    <w:rsid w:val="00521CB3"/>
    <w:rsid w:val="00530988"/>
    <w:rsid w:val="00544C10"/>
    <w:rsid w:val="00544CB1"/>
    <w:rsid w:val="00563991"/>
    <w:rsid w:val="0056558B"/>
    <w:rsid w:val="00590393"/>
    <w:rsid w:val="005B7B73"/>
    <w:rsid w:val="005E148C"/>
    <w:rsid w:val="005E344B"/>
    <w:rsid w:val="006014F7"/>
    <w:rsid w:val="00610CA5"/>
    <w:rsid w:val="00615DB4"/>
    <w:rsid w:val="006166CF"/>
    <w:rsid w:val="00616872"/>
    <w:rsid w:val="00627A6F"/>
    <w:rsid w:val="00650D68"/>
    <w:rsid w:val="006609CD"/>
    <w:rsid w:val="006730C0"/>
    <w:rsid w:val="00673F44"/>
    <w:rsid w:val="0069684D"/>
    <w:rsid w:val="00696905"/>
    <w:rsid w:val="006B4AE2"/>
    <w:rsid w:val="00700B78"/>
    <w:rsid w:val="007178A6"/>
    <w:rsid w:val="00724CEC"/>
    <w:rsid w:val="00736677"/>
    <w:rsid w:val="00746B15"/>
    <w:rsid w:val="0075743B"/>
    <w:rsid w:val="007716A2"/>
    <w:rsid w:val="007718B3"/>
    <w:rsid w:val="0077276D"/>
    <w:rsid w:val="00783E31"/>
    <w:rsid w:val="00791CDD"/>
    <w:rsid w:val="007B6368"/>
    <w:rsid w:val="007C1D4C"/>
    <w:rsid w:val="007D5BB0"/>
    <w:rsid w:val="007E16C4"/>
    <w:rsid w:val="007E3B7F"/>
    <w:rsid w:val="007F4D08"/>
    <w:rsid w:val="0080249C"/>
    <w:rsid w:val="0080574B"/>
    <w:rsid w:val="0082190E"/>
    <w:rsid w:val="00846104"/>
    <w:rsid w:val="00861DB9"/>
    <w:rsid w:val="008A62A3"/>
    <w:rsid w:val="008B26F5"/>
    <w:rsid w:val="008C151B"/>
    <w:rsid w:val="008D34CC"/>
    <w:rsid w:val="008D7409"/>
    <w:rsid w:val="008E2395"/>
    <w:rsid w:val="0091088D"/>
    <w:rsid w:val="00910CE4"/>
    <w:rsid w:val="00912BA8"/>
    <w:rsid w:val="009133D6"/>
    <w:rsid w:val="00915282"/>
    <w:rsid w:val="00930B18"/>
    <w:rsid w:val="00937F34"/>
    <w:rsid w:val="00937FC5"/>
    <w:rsid w:val="00966DC0"/>
    <w:rsid w:val="00974E4D"/>
    <w:rsid w:val="00992B24"/>
    <w:rsid w:val="009A51CC"/>
    <w:rsid w:val="009D1616"/>
    <w:rsid w:val="009E4B4B"/>
    <w:rsid w:val="009F5D10"/>
    <w:rsid w:val="009F6ED1"/>
    <w:rsid w:val="00A201CC"/>
    <w:rsid w:val="00A2112C"/>
    <w:rsid w:val="00A32C75"/>
    <w:rsid w:val="00A3430A"/>
    <w:rsid w:val="00A758AC"/>
    <w:rsid w:val="00A852DC"/>
    <w:rsid w:val="00A96460"/>
    <w:rsid w:val="00AC0100"/>
    <w:rsid w:val="00AC7D05"/>
    <w:rsid w:val="00AF18EE"/>
    <w:rsid w:val="00B14196"/>
    <w:rsid w:val="00B242EB"/>
    <w:rsid w:val="00B31E50"/>
    <w:rsid w:val="00B34835"/>
    <w:rsid w:val="00B47E06"/>
    <w:rsid w:val="00B570E2"/>
    <w:rsid w:val="00B63BC0"/>
    <w:rsid w:val="00B65ACD"/>
    <w:rsid w:val="00B819B5"/>
    <w:rsid w:val="00BA3D95"/>
    <w:rsid w:val="00BC64CD"/>
    <w:rsid w:val="00BC6FAA"/>
    <w:rsid w:val="00BE0CAF"/>
    <w:rsid w:val="00BE6A4E"/>
    <w:rsid w:val="00BF740D"/>
    <w:rsid w:val="00C22174"/>
    <w:rsid w:val="00C41022"/>
    <w:rsid w:val="00C805BE"/>
    <w:rsid w:val="00CA0E69"/>
    <w:rsid w:val="00CB4CE8"/>
    <w:rsid w:val="00CD21F5"/>
    <w:rsid w:val="00CD30BC"/>
    <w:rsid w:val="00D0766B"/>
    <w:rsid w:val="00D27540"/>
    <w:rsid w:val="00D30F6B"/>
    <w:rsid w:val="00D60723"/>
    <w:rsid w:val="00DA2C19"/>
    <w:rsid w:val="00E51132"/>
    <w:rsid w:val="00E8727B"/>
    <w:rsid w:val="00E93FEB"/>
    <w:rsid w:val="00EC39D8"/>
    <w:rsid w:val="00EC6AB9"/>
    <w:rsid w:val="00EF1703"/>
    <w:rsid w:val="00F35660"/>
    <w:rsid w:val="00F47E54"/>
    <w:rsid w:val="00F53A0A"/>
    <w:rsid w:val="00F6077E"/>
    <w:rsid w:val="00F61C9D"/>
    <w:rsid w:val="00F70B6F"/>
    <w:rsid w:val="00F84CAF"/>
    <w:rsid w:val="00F92AC5"/>
    <w:rsid w:val="00F97818"/>
    <w:rsid w:val="00FA41E8"/>
    <w:rsid w:val="00FB0B0F"/>
    <w:rsid w:val="00FB504A"/>
    <w:rsid w:val="00FB5571"/>
    <w:rsid w:val="00FB7EB5"/>
    <w:rsid w:val="00FC69A2"/>
    <w:rsid w:val="00FF50E0"/>
    <w:rsid w:val="00FF5EC4"/>
    <w:rsid w:val="00FF7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D2D270"/>
  <w15:docId w15:val="{65B93B97-5749-447A-ABAD-765B6886DD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6104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7718B3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718B3"/>
  </w:style>
  <w:style w:type="paragraph" w:styleId="Rodap">
    <w:name w:val="footer"/>
    <w:basedOn w:val="Normal"/>
    <w:link w:val="RodapChar"/>
    <w:uiPriority w:val="99"/>
    <w:unhideWhenUsed/>
    <w:rsid w:val="007718B3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718B3"/>
  </w:style>
  <w:style w:type="paragraph" w:styleId="NormalWeb">
    <w:name w:val="Normal (Web)"/>
    <w:basedOn w:val="Normal"/>
    <w:uiPriority w:val="99"/>
    <w:semiHidden/>
    <w:unhideWhenUsed/>
    <w:rsid w:val="009A51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uiPriority w:val="22"/>
    <w:qFormat/>
    <w:rsid w:val="009A51CC"/>
    <w:rPr>
      <w:b/>
      <w:bCs/>
    </w:rPr>
  </w:style>
  <w:style w:type="paragraph" w:styleId="PargrafodaLista">
    <w:name w:val="List Paragraph"/>
    <w:basedOn w:val="Normal"/>
    <w:uiPriority w:val="34"/>
    <w:qFormat/>
    <w:rsid w:val="00DA2C19"/>
    <w:pPr>
      <w:ind w:left="720"/>
      <w:contextualSpacing/>
    </w:pPr>
  </w:style>
  <w:style w:type="paragraph" w:customStyle="1" w:styleId="paragraph">
    <w:name w:val="paragraph"/>
    <w:basedOn w:val="Normal"/>
    <w:rsid w:val="00A211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Fontepargpadro"/>
    <w:rsid w:val="00A2112C"/>
  </w:style>
  <w:style w:type="character" w:customStyle="1" w:styleId="eop">
    <w:name w:val="eop"/>
    <w:basedOn w:val="Fontepargpadro"/>
    <w:rsid w:val="00A2112C"/>
  </w:style>
  <w:style w:type="paragraph" w:styleId="TextosemFormatao">
    <w:name w:val="Plain Text"/>
    <w:basedOn w:val="Normal"/>
    <w:link w:val="TextosemFormataoChar"/>
    <w:unhideWhenUsed/>
    <w:rsid w:val="00C805BE"/>
    <w:pPr>
      <w:spacing w:after="0" w:line="240" w:lineRule="auto"/>
    </w:pPr>
    <w:rPr>
      <w:rFonts w:ascii="Courier New" w:eastAsia="Times New Roman" w:hAnsi="Courier New" w:cs="Times New Roman"/>
      <w:b/>
      <w:sz w:val="20"/>
      <w:szCs w:val="20"/>
    </w:rPr>
  </w:style>
  <w:style w:type="character" w:customStyle="1" w:styleId="TextosemFormataoChar">
    <w:name w:val="Texto sem Formatação Char"/>
    <w:basedOn w:val="Fontepargpadro"/>
    <w:link w:val="TextosemFormatao"/>
    <w:rsid w:val="00C805BE"/>
    <w:rPr>
      <w:rFonts w:ascii="Courier New" w:eastAsia="Times New Roman" w:hAnsi="Courier New" w:cs="Times New Roman"/>
      <w:b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309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30988"/>
    <w:rPr>
      <w:rFonts w:ascii="Tahoma" w:eastAsiaTheme="minorEastAsia" w:hAnsi="Tahoma" w:cs="Tahoma"/>
      <w:sz w:val="16"/>
      <w:szCs w:val="16"/>
      <w:lang w:eastAsia="pt-BR"/>
    </w:rPr>
  </w:style>
  <w:style w:type="paragraph" w:styleId="SemEspaamento">
    <w:name w:val="No Spacing"/>
    <w:uiPriority w:val="1"/>
    <w:qFormat/>
    <w:rsid w:val="00060303"/>
    <w:pPr>
      <w:spacing w:after="0" w:line="240" w:lineRule="auto"/>
    </w:pPr>
    <w:rPr>
      <w:kern w:val="2"/>
      <w14:ligatures w14:val="standardContextual"/>
    </w:rPr>
  </w:style>
  <w:style w:type="paragraph" w:styleId="Corpodetexto">
    <w:name w:val="Body Text"/>
    <w:basedOn w:val="Normal"/>
    <w:link w:val="CorpodetextoChar"/>
    <w:uiPriority w:val="1"/>
    <w:qFormat/>
    <w:rsid w:val="00736677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7"/>
      <w:szCs w:val="27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736677"/>
    <w:rPr>
      <w:rFonts w:ascii="Arial MT" w:eastAsia="Arial MT" w:hAnsi="Arial MT" w:cs="Arial MT"/>
      <w:sz w:val="27"/>
      <w:szCs w:val="27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812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3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64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8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38D5B3-4097-4C27-8B87-577F5CD8CC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2</Pages>
  <Words>533</Words>
  <Characters>2882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Casota</dc:creator>
  <cp:lastModifiedBy>Renato Quintanilha</cp:lastModifiedBy>
  <cp:revision>5</cp:revision>
  <cp:lastPrinted>2025-04-28T19:28:00Z</cp:lastPrinted>
  <dcterms:created xsi:type="dcterms:W3CDTF">2025-04-28T17:37:00Z</dcterms:created>
  <dcterms:modified xsi:type="dcterms:W3CDTF">2025-04-28T19:30:00Z</dcterms:modified>
</cp:coreProperties>
</file>