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9CC61" w14:textId="390D927D" w:rsidR="00F046A7" w:rsidRPr="00041700" w:rsidRDefault="00304098" w:rsidP="001240B8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041700">
        <w:rPr>
          <w:rFonts w:ascii="Tahoma" w:hAnsi="Tahoma" w:cs="Tahoma"/>
          <w:b/>
          <w:bCs/>
          <w:sz w:val="28"/>
          <w:szCs w:val="28"/>
        </w:rPr>
        <w:t>PARECER</w:t>
      </w:r>
      <w:r w:rsidR="00BA3AA5" w:rsidRPr="00041700">
        <w:rPr>
          <w:rFonts w:ascii="Tahoma" w:hAnsi="Tahoma" w:cs="Tahoma"/>
          <w:b/>
          <w:bCs/>
          <w:sz w:val="28"/>
          <w:szCs w:val="28"/>
        </w:rPr>
        <w:t xml:space="preserve"> Nº</w:t>
      </w:r>
      <w:r w:rsidR="00981F1F">
        <w:rPr>
          <w:rFonts w:ascii="Tahoma" w:hAnsi="Tahoma" w:cs="Tahoma"/>
          <w:b/>
          <w:bCs/>
          <w:sz w:val="28"/>
          <w:szCs w:val="28"/>
        </w:rPr>
        <w:t xml:space="preserve">    </w:t>
      </w:r>
      <w:r w:rsidR="007537BC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ED502F" w:rsidRPr="00041700">
        <w:rPr>
          <w:rFonts w:ascii="Tahoma" w:hAnsi="Tahoma" w:cs="Tahoma"/>
          <w:b/>
          <w:bCs/>
          <w:sz w:val="28"/>
          <w:szCs w:val="28"/>
        </w:rPr>
        <w:t>/202</w:t>
      </w:r>
      <w:r w:rsidR="0052628C" w:rsidRPr="00041700">
        <w:rPr>
          <w:rFonts w:ascii="Tahoma" w:hAnsi="Tahoma" w:cs="Tahoma"/>
          <w:b/>
          <w:bCs/>
          <w:sz w:val="28"/>
          <w:szCs w:val="28"/>
        </w:rPr>
        <w:t>5</w:t>
      </w:r>
      <w:r w:rsidR="005C7887" w:rsidRPr="00041700">
        <w:rPr>
          <w:rFonts w:ascii="Tahoma" w:hAnsi="Tahoma" w:cs="Tahoma"/>
          <w:b/>
          <w:bCs/>
          <w:sz w:val="28"/>
          <w:szCs w:val="28"/>
        </w:rPr>
        <w:t xml:space="preserve"> AO PROJETO DE LEI Nº </w:t>
      </w:r>
      <w:r w:rsidR="009773C4">
        <w:rPr>
          <w:rFonts w:ascii="Tahoma" w:hAnsi="Tahoma" w:cs="Tahoma"/>
          <w:b/>
          <w:bCs/>
          <w:sz w:val="28"/>
          <w:szCs w:val="28"/>
        </w:rPr>
        <w:t>1</w:t>
      </w:r>
      <w:r w:rsidR="00981F1F">
        <w:rPr>
          <w:rFonts w:ascii="Tahoma" w:hAnsi="Tahoma" w:cs="Tahoma"/>
          <w:b/>
          <w:bCs/>
          <w:sz w:val="28"/>
          <w:szCs w:val="28"/>
        </w:rPr>
        <w:t>28</w:t>
      </w:r>
      <w:r w:rsidR="005C7887" w:rsidRPr="00041700">
        <w:rPr>
          <w:rFonts w:ascii="Tahoma" w:hAnsi="Tahoma" w:cs="Tahoma"/>
          <w:b/>
          <w:bCs/>
          <w:sz w:val="28"/>
          <w:szCs w:val="28"/>
        </w:rPr>
        <w:t>/202</w:t>
      </w:r>
      <w:r w:rsidR="009C34C8" w:rsidRPr="00041700">
        <w:rPr>
          <w:rFonts w:ascii="Tahoma" w:hAnsi="Tahoma" w:cs="Tahoma"/>
          <w:b/>
          <w:bCs/>
          <w:sz w:val="28"/>
          <w:szCs w:val="28"/>
        </w:rPr>
        <w:t>5</w:t>
      </w:r>
    </w:p>
    <w:p w14:paraId="28726B00" w14:textId="559C9248" w:rsidR="00BB756B" w:rsidRDefault="00BB756B" w:rsidP="00BA3AA5">
      <w:pPr>
        <w:spacing w:after="0"/>
        <w:jc w:val="center"/>
        <w:rPr>
          <w:rFonts w:ascii="Tahoma" w:hAnsi="Tahoma" w:cs="Tahoma"/>
          <w:b/>
          <w:bCs/>
        </w:rPr>
      </w:pPr>
    </w:p>
    <w:p w14:paraId="61C13CE1" w14:textId="10FC3A83" w:rsidR="003D5D04" w:rsidRPr="009E1EAA" w:rsidRDefault="002D054E" w:rsidP="009E1EAA">
      <w:pPr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ahoma" w:hAnsi="Tahoma" w:cs="Tahoma"/>
          <w:b/>
          <w:bCs/>
          <w:sz w:val="24"/>
          <w:szCs w:val="24"/>
        </w:rPr>
      </w:pPr>
      <w:bookmarkStart w:id="0" w:name="_Hlk98189958"/>
      <w:bookmarkStart w:id="1" w:name="_Hlk98188190"/>
      <w:r w:rsidRPr="009E1EAA">
        <w:rPr>
          <w:rFonts w:ascii="Tahoma" w:hAnsi="Tahoma" w:cs="Tahoma"/>
          <w:b/>
          <w:bCs/>
          <w:sz w:val="24"/>
          <w:szCs w:val="24"/>
        </w:rPr>
        <w:t xml:space="preserve">DISPÕE SOBRE </w:t>
      </w:r>
      <w:r w:rsidR="009A2BC2" w:rsidRPr="009E1EAA">
        <w:rPr>
          <w:rFonts w:ascii="Tahoma" w:hAnsi="Tahoma" w:cs="Tahoma"/>
          <w:b/>
          <w:bCs/>
          <w:sz w:val="24"/>
          <w:szCs w:val="24"/>
        </w:rPr>
        <w:t xml:space="preserve">A </w:t>
      </w:r>
      <w:r w:rsidR="00981F1F">
        <w:rPr>
          <w:rFonts w:ascii="Tahoma" w:hAnsi="Tahoma" w:cs="Tahoma"/>
          <w:b/>
          <w:bCs/>
          <w:sz w:val="24"/>
          <w:szCs w:val="24"/>
        </w:rPr>
        <w:t xml:space="preserve">REGULAMENTAÇÃO DO COMÉRCIO DE </w:t>
      </w:r>
      <w:r w:rsidR="002A129F">
        <w:rPr>
          <w:rFonts w:ascii="Tahoma" w:hAnsi="Tahoma" w:cs="Tahoma"/>
          <w:b/>
          <w:bCs/>
          <w:sz w:val="24"/>
          <w:szCs w:val="24"/>
        </w:rPr>
        <w:t>APARELHOS E PEÇAS USADAS DE TELEFONES CELULARES NO MUNICÍPIO DE NITERÓI E DÁ OUTRAS PROVIDÊNCIAS.</w:t>
      </w:r>
    </w:p>
    <w:bookmarkEnd w:id="0"/>
    <w:bookmarkEnd w:id="1"/>
    <w:p w14:paraId="4D4960A6" w14:textId="31639071" w:rsidR="00B373AD" w:rsidRPr="000E4498" w:rsidRDefault="00B373AD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130DA323" w14:textId="3DADED42" w:rsidR="00304098" w:rsidRPr="00BF267D" w:rsidRDefault="00304098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F267D">
        <w:rPr>
          <w:rFonts w:ascii="Tahoma" w:hAnsi="Tahoma" w:cs="Tahoma"/>
          <w:b/>
          <w:bCs/>
          <w:sz w:val="24"/>
          <w:szCs w:val="24"/>
        </w:rPr>
        <w:t>Autor:</w:t>
      </w:r>
      <w:r w:rsidR="00FD0B99" w:rsidRPr="00BF267D">
        <w:rPr>
          <w:rFonts w:ascii="Tahoma" w:hAnsi="Tahoma" w:cs="Tahoma"/>
          <w:b/>
          <w:bCs/>
          <w:sz w:val="24"/>
          <w:szCs w:val="24"/>
        </w:rPr>
        <w:t xml:space="preserve"> </w:t>
      </w:r>
      <w:r w:rsidR="008F59B5" w:rsidRPr="00BF267D">
        <w:rPr>
          <w:rFonts w:ascii="Tahoma" w:hAnsi="Tahoma" w:cs="Tahoma"/>
          <w:sz w:val="24"/>
          <w:szCs w:val="24"/>
        </w:rPr>
        <w:t xml:space="preserve">Vereador </w:t>
      </w:r>
      <w:r w:rsidR="0010708F">
        <w:rPr>
          <w:rFonts w:ascii="Tahoma" w:hAnsi="Tahoma" w:cs="Tahoma"/>
          <w:sz w:val="24"/>
          <w:szCs w:val="24"/>
        </w:rPr>
        <w:t>Ro</w:t>
      </w:r>
      <w:r w:rsidR="002A129F">
        <w:rPr>
          <w:rFonts w:ascii="Tahoma" w:hAnsi="Tahoma" w:cs="Tahoma"/>
          <w:sz w:val="24"/>
          <w:szCs w:val="24"/>
        </w:rPr>
        <w:t>drigo Flach Farah</w:t>
      </w:r>
    </w:p>
    <w:p w14:paraId="41EC87CE" w14:textId="2127C726" w:rsidR="00F046A7" w:rsidRDefault="00304098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BF267D">
        <w:rPr>
          <w:rFonts w:ascii="Tahoma" w:hAnsi="Tahoma" w:cs="Tahoma"/>
          <w:b/>
          <w:bCs/>
          <w:sz w:val="24"/>
          <w:szCs w:val="24"/>
        </w:rPr>
        <w:t>Relator:</w:t>
      </w:r>
      <w:r w:rsidR="00FD0B99" w:rsidRPr="00BF267D">
        <w:rPr>
          <w:rFonts w:ascii="Tahoma" w:hAnsi="Tahoma" w:cs="Tahoma"/>
          <w:b/>
          <w:bCs/>
          <w:sz w:val="24"/>
          <w:szCs w:val="24"/>
        </w:rPr>
        <w:t xml:space="preserve"> </w:t>
      </w:r>
      <w:r w:rsidR="00F046A7" w:rsidRPr="00BF267D">
        <w:rPr>
          <w:rFonts w:ascii="Tahoma" w:hAnsi="Tahoma" w:cs="Tahoma"/>
          <w:sz w:val="24"/>
          <w:szCs w:val="24"/>
        </w:rPr>
        <w:t>Vereador</w:t>
      </w:r>
      <w:r w:rsidR="00CD1ED6" w:rsidRPr="00BF267D">
        <w:rPr>
          <w:rFonts w:ascii="Tahoma" w:hAnsi="Tahoma" w:cs="Tahoma"/>
          <w:sz w:val="24"/>
          <w:szCs w:val="24"/>
        </w:rPr>
        <w:t xml:space="preserve"> </w:t>
      </w:r>
      <w:r w:rsidR="002A129F">
        <w:rPr>
          <w:rFonts w:ascii="Tahoma" w:hAnsi="Tahoma" w:cs="Tahoma"/>
          <w:sz w:val="24"/>
          <w:szCs w:val="24"/>
        </w:rPr>
        <w:t>Binho Guimarães</w:t>
      </w:r>
    </w:p>
    <w:p w14:paraId="5C5DD1BA" w14:textId="77777777" w:rsidR="00BF267D" w:rsidRPr="00BF267D" w:rsidRDefault="00BF267D" w:rsidP="00BF267D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14:paraId="2A22BEA8" w14:textId="608F4D11" w:rsidR="00304098" w:rsidRDefault="00304098" w:rsidP="00BF267D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BF267D">
        <w:rPr>
          <w:rFonts w:ascii="Tahoma" w:hAnsi="Tahoma" w:cs="Tahoma"/>
          <w:b/>
          <w:bCs/>
          <w:sz w:val="24"/>
          <w:szCs w:val="24"/>
        </w:rPr>
        <w:t xml:space="preserve">I </w:t>
      </w:r>
      <w:r w:rsidR="00BF267D">
        <w:rPr>
          <w:rFonts w:ascii="Tahoma" w:hAnsi="Tahoma" w:cs="Tahoma"/>
          <w:b/>
          <w:bCs/>
          <w:sz w:val="24"/>
          <w:szCs w:val="24"/>
        </w:rPr>
        <w:t>–</w:t>
      </w:r>
      <w:r w:rsidRPr="00BF267D">
        <w:rPr>
          <w:rFonts w:ascii="Tahoma" w:hAnsi="Tahoma" w:cs="Tahoma"/>
          <w:b/>
          <w:bCs/>
          <w:sz w:val="24"/>
          <w:szCs w:val="24"/>
        </w:rPr>
        <w:t xml:space="preserve"> RELATÓRIO</w:t>
      </w:r>
    </w:p>
    <w:p w14:paraId="21C0E671" w14:textId="77777777" w:rsidR="00BF267D" w:rsidRPr="00BF267D" w:rsidRDefault="00BF267D" w:rsidP="00BF267D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1F8FE30" w14:textId="6EDCDA60" w:rsidR="003D5D04" w:rsidRPr="00BF267D" w:rsidRDefault="00375221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eastAsia="Times New Roman" w:hAnsi="Tahoma" w:cs="Tahoma"/>
          <w:sz w:val="24"/>
          <w:szCs w:val="24"/>
        </w:rPr>
        <w:t xml:space="preserve">Trata-se de </w:t>
      </w:r>
      <w:r w:rsidR="00945618" w:rsidRPr="00BF267D">
        <w:rPr>
          <w:rFonts w:ascii="Tahoma" w:eastAsia="Times New Roman" w:hAnsi="Tahoma" w:cs="Tahoma"/>
          <w:sz w:val="24"/>
          <w:szCs w:val="24"/>
        </w:rPr>
        <w:t>Pro</w:t>
      </w:r>
      <w:r w:rsidR="00D534A2" w:rsidRPr="00BF267D">
        <w:rPr>
          <w:rFonts w:ascii="Tahoma" w:eastAsia="Times New Roman" w:hAnsi="Tahoma" w:cs="Tahoma"/>
          <w:sz w:val="24"/>
          <w:szCs w:val="24"/>
        </w:rPr>
        <w:t>jeto</w:t>
      </w:r>
      <w:r w:rsidR="00BC47AF" w:rsidRPr="00BF267D">
        <w:rPr>
          <w:rFonts w:ascii="Tahoma" w:eastAsia="Times New Roman" w:hAnsi="Tahoma" w:cs="Tahoma"/>
          <w:sz w:val="24"/>
          <w:szCs w:val="24"/>
        </w:rPr>
        <w:t xml:space="preserve"> de lei que dispõe sobre a </w:t>
      </w:r>
      <w:r w:rsidR="005735CE">
        <w:rPr>
          <w:rFonts w:ascii="Tahoma" w:eastAsia="Times New Roman" w:hAnsi="Tahoma" w:cs="Tahoma"/>
          <w:sz w:val="24"/>
          <w:szCs w:val="24"/>
        </w:rPr>
        <w:t xml:space="preserve">regulamentação do comércio de aparelhos e peças usadas de telefones celulares no município de Niterói e dá outras providências. </w:t>
      </w:r>
      <w:r w:rsidR="00F83058"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00E2F62A" w14:textId="017A8263" w:rsidR="00404F56" w:rsidRPr="00BF267D" w:rsidRDefault="00532EBC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eastAsia="Times New Roman" w:hAnsi="Tahoma" w:cs="Tahoma"/>
          <w:sz w:val="24"/>
          <w:szCs w:val="24"/>
        </w:rPr>
        <w:t xml:space="preserve">O </w:t>
      </w:r>
      <w:r w:rsidR="004E533A" w:rsidRPr="00BF267D">
        <w:rPr>
          <w:rFonts w:ascii="Tahoma" w:eastAsia="Times New Roman" w:hAnsi="Tahoma" w:cs="Tahoma"/>
          <w:sz w:val="24"/>
          <w:szCs w:val="24"/>
        </w:rPr>
        <w:t xml:space="preserve">projeto foi lido 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na </w:t>
      </w:r>
      <w:r w:rsidR="001D58E7" w:rsidRPr="00BF267D">
        <w:rPr>
          <w:rFonts w:ascii="Tahoma" w:eastAsia="Times New Roman" w:hAnsi="Tahoma" w:cs="Tahoma"/>
          <w:sz w:val="24"/>
          <w:szCs w:val="24"/>
        </w:rPr>
        <w:t>S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essão </w:t>
      </w:r>
      <w:r w:rsidR="001D58E7" w:rsidRPr="00BF267D">
        <w:rPr>
          <w:rFonts w:ascii="Tahoma" w:eastAsia="Times New Roman" w:hAnsi="Tahoma" w:cs="Tahoma"/>
          <w:sz w:val="24"/>
          <w:szCs w:val="24"/>
        </w:rPr>
        <w:t>P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lenária do dia </w:t>
      </w:r>
      <w:r w:rsidR="00F83058">
        <w:rPr>
          <w:rFonts w:ascii="Tahoma" w:eastAsia="Times New Roman" w:hAnsi="Tahoma" w:cs="Tahoma"/>
          <w:sz w:val="24"/>
          <w:szCs w:val="24"/>
        </w:rPr>
        <w:t>15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 de</w:t>
      </w:r>
      <w:r w:rsidR="00E14010" w:rsidRPr="00BF267D">
        <w:rPr>
          <w:rFonts w:ascii="Tahoma" w:eastAsia="Times New Roman" w:hAnsi="Tahoma" w:cs="Tahoma"/>
          <w:sz w:val="24"/>
          <w:szCs w:val="24"/>
        </w:rPr>
        <w:t xml:space="preserve"> </w:t>
      </w:r>
      <w:r w:rsidR="00F83058">
        <w:rPr>
          <w:rFonts w:ascii="Tahoma" w:eastAsia="Times New Roman" w:hAnsi="Tahoma" w:cs="Tahoma"/>
          <w:sz w:val="24"/>
          <w:szCs w:val="24"/>
        </w:rPr>
        <w:t>abril</w:t>
      </w:r>
      <w:r w:rsidR="00404F56" w:rsidRPr="00BF267D">
        <w:rPr>
          <w:rFonts w:ascii="Tahoma" w:eastAsia="Times New Roman" w:hAnsi="Tahoma" w:cs="Tahoma"/>
          <w:sz w:val="24"/>
          <w:szCs w:val="24"/>
        </w:rPr>
        <w:t xml:space="preserve"> de 202</w:t>
      </w:r>
      <w:r w:rsidR="00E14010" w:rsidRPr="00BF267D">
        <w:rPr>
          <w:rFonts w:ascii="Tahoma" w:eastAsia="Times New Roman" w:hAnsi="Tahoma" w:cs="Tahoma"/>
          <w:sz w:val="24"/>
          <w:szCs w:val="24"/>
        </w:rPr>
        <w:t>5</w:t>
      </w:r>
      <w:r w:rsidR="00404F56" w:rsidRPr="00BF267D">
        <w:rPr>
          <w:rFonts w:ascii="Tahoma" w:eastAsia="Times New Roman" w:hAnsi="Tahoma" w:cs="Tahoma"/>
          <w:sz w:val="24"/>
          <w:szCs w:val="24"/>
        </w:rPr>
        <w:t>.</w:t>
      </w:r>
    </w:p>
    <w:p w14:paraId="183C3209" w14:textId="6353FB50" w:rsidR="00347362" w:rsidRPr="00BF267D" w:rsidRDefault="00324630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eastAsia="Times New Roman" w:hAnsi="Tahoma" w:cs="Tahoma"/>
          <w:sz w:val="24"/>
          <w:szCs w:val="24"/>
        </w:rPr>
        <w:t>No mesmo dia, foi e</w:t>
      </w:r>
      <w:r w:rsidR="00E52194" w:rsidRPr="00BF267D">
        <w:rPr>
          <w:rFonts w:ascii="Tahoma" w:eastAsia="Times New Roman" w:hAnsi="Tahoma" w:cs="Tahoma"/>
          <w:sz w:val="24"/>
          <w:szCs w:val="24"/>
        </w:rPr>
        <w:t>ncaminhad</w:t>
      </w:r>
      <w:r w:rsidR="008E2478" w:rsidRPr="00BF267D">
        <w:rPr>
          <w:rFonts w:ascii="Tahoma" w:eastAsia="Times New Roman" w:hAnsi="Tahoma" w:cs="Tahoma"/>
          <w:sz w:val="24"/>
          <w:szCs w:val="24"/>
        </w:rPr>
        <w:t>o</w:t>
      </w:r>
      <w:r w:rsidR="00600DC5" w:rsidRPr="00BF267D">
        <w:rPr>
          <w:rFonts w:ascii="Tahoma" w:eastAsia="Times New Roman" w:hAnsi="Tahoma" w:cs="Tahoma"/>
          <w:sz w:val="24"/>
          <w:szCs w:val="24"/>
        </w:rPr>
        <w:t xml:space="preserve"> à Comissão de Constituição e Justiça para análise dos aspectos constitucionais materiais e formais</w:t>
      </w:r>
      <w:r w:rsidR="00317BB6" w:rsidRPr="00BF267D">
        <w:rPr>
          <w:rFonts w:ascii="Tahoma" w:eastAsia="Times New Roman" w:hAnsi="Tahoma" w:cs="Tahoma"/>
          <w:sz w:val="24"/>
          <w:szCs w:val="24"/>
        </w:rPr>
        <w:t xml:space="preserve">, na qual recebeu parecer </w:t>
      </w:r>
      <w:r w:rsidR="00317BB6" w:rsidRPr="00BF267D">
        <w:rPr>
          <w:rFonts w:ascii="Tahoma" w:eastAsia="Times New Roman" w:hAnsi="Tahoma" w:cs="Tahoma"/>
          <w:b/>
          <w:bCs/>
          <w:sz w:val="24"/>
          <w:szCs w:val="24"/>
        </w:rPr>
        <w:t>FAVORÁVEL</w:t>
      </w:r>
      <w:r w:rsidR="00317BB6" w:rsidRPr="00BF267D">
        <w:rPr>
          <w:rFonts w:ascii="Tahoma" w:eastAsia="Times New Roman" w:hAnsi="Tahoma" w:cs="Tahoma"/>
          <w:sz w:val="24"/>
          <w:szCs w:val="24"/>
        </w:rPr>
        <w:t>.</w:t>
      </w:r>
    </w:p>
    <w:p w14:paraId="0C1242CF" w14:textId="745EF86F" w:rsidR="00317BB6" w:rsidRPr="00BF267D" w:rsidRDefault="00A7657C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No dia </w:t>
      </w:r>
      <w:r w:rsidR="00497232">
        <w:rPr>
          <w:rFonts w:ascii="Tahoma" w:eastAsia="Times New Roman" w:hAnsi="Tahoma" w:cs="Tahoma"/>
          <w:sz w:val="24"/>
          <w:szCs w:val="24"/>
        </w:rPr>
        <w:t>29</w:t>
      </w:r>
      <w:r>
        <w:rPr>
          <w:rFonts w:ascii="Tahoma" w:eastAsia="Times New Roman" w:hAnsi="Tahoma" w:cs="Tahoma"/>
          <w:sz w:val="24"/>
          <w:szCs w:val="24"/>
        </w:rPr>
        <w:t xml:space="preserve"> de maio de 2025</w:t>
      </w:r>
      <w:r w:rsidR="000855AF" w:rsidRPr="00BF267D">
        <w:rPr>
          <w:rFonts w:ascii="Tahoma" w:eastAsia="Times New Roman" w:hAnsi="Tahoma" w:cs="Tahoma"/>
          <w:sz w:val="24"/>
          <w:szCs w:val="24"/>
        </w:rPr>
        <w:t xml:space="preserve"> </w:t>
      </w:r>
      <w:r w:rsidR="0035551E" w:rsidRPr="00BF267D">
        <w:rPr>
          <w:rFonts w:ascii="Tahoma" w:eastAsia="Times New Roman" w:hAnsi="Tahoma" w:cs="Tahoma"/>
          <w:sz w:val="24"/>
          <w:szCs w:val="24"/>
        </w:rPr>
        <w:t>foi encaminhad</w:t>
      </w:r>
      <w:r w:rsidR="008E2478" w:rsidRPr="00BF267D">
        <w:rPr>
          <w:rFonts w:ascii="Tahoma" w:eastAsia="Times New Roman" w:hAnsi="Tahoma" w:cs="Tahoma"/>
          <w:sz w:val="24"/>
          <w:szCs w:val="24"/>
        </w:rPr>
        <w:t>o</w:t>
      </w:r>
      <w:r w:rsidR="0035551E" w:rsidRPr="00BF267D">
        <w:rPr>
          <w:rFonts w:ascii="Tahoma" w:eastAsia="Times New Roman" w:hAnsi="Tahoma" w:cs="Tahoma"/>
          <w:sz w:val="24"/>
          <w:szCs w:val="24"/>
        </w:rPr>
        <w:t xml:space="preserve"> para esta Comissão para a sua análise quanto a pertinência temática. </w:t>
      </w:r>
    </w:p>
    <w:p w14:paraId="4B784C37" w14:textId="2D84923B" w:rsidR="00FE040C" w:rsidRPr="00BF267D" w:rsidRDefault="00FE040C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hAnsi="Tahoma" w:cs="Tahoma"/>
          <w:sz w:val="24"/>
          <w:szCs w:val="24"/>
        </w:rPr>
        <w:t xml:space="preserve">Por atribuição a mim delegada pelo Presidente da CECTFP, passo à análise </w:t>
      </w:r>
      <w:r w:rsidR="00073D65" w:rsidRPr="00BF267D">
        <w:rPr>
          <w:rFonts w:ascii="Tahoma" w:hAnsi="Tahoma" w:cs="Tahoma"/>
          <w:sz w:val="24"/>
          <w:szCs w:val="24"/>
        </w:rPr>
        <w:t>da referida Mensagem</w:t>
      </w:r>
      <w:r w:rsidRPr="00BF267D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6110A56E" w14:textId="77777777" w:rsidR="00B373AD" w:rsidRPr="00BF267D" w:rsidRDefault="00E31799" w:rsidP="00BF267D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BF267D">
        <w:rPr>
          <w:rFonts w:ascii="Tahoma" w:eastAsia="Times New Roman" w:hAnsi="Tahoma" w:cs="Tahoma"/>
          <w:sz w:val="24"/>
          <w:szCs w:val="24"/>
        </w:rPr>
        <w:t xml:space="preserve">É o breve Relatório. Passo a opinar. </w:t>
      </w:r>
    </w:p>
    <w:p w14:paraId="6F925BBF" w14:textId="512F07F0" w:rsidR="00E31799" w:rsidRDefault="008C649A" w:rsidP="00BF267D">
      <w:pPr>
        <w:pStyle w:val="Normal1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F267D">
        <w:rPr>
          <w:rFonts w:ascii="Tahoma" w:eastAsia="Times New Roman" w:hAnsi="Tahoma" w:cs="Tahoma"/>
          <w:b/>
          <w:bCs/>
          <w:sz w:val="24"/>
          <w:szCs w:val="24"/>
        </w:rPr>
        <w:t xml:space="preserve">II </w:t>
      </w:r>
      <w:r w:rsidR="00BF267D">
        <w:rPr>
          <w:rFonts w:ascii="Tahoma" w:eastAsia="Times New Roman" w:hAnsi="Tahoma" w:cs="Tahoma"/>
          <w:b/>
          <w:bCs/>
          <w:sz w:val="24"/>
          <w:szCs w:val="24"/>
        </w:rPr>
        <w:t>–</w:t>
      </w:r>
      <w:r w:rsidR="00E31799" w:rsidRPr="00BF267D">
        <w:rPr>
          <w:rFonts w:ascii="Tahoma" w:eastAsia="Times New Roman" w:hAnsi="Tahoma" w:cs="Tahoma"/>
          <w:b/>
          <w:bCs/>
          <w:sz w:val="24"/>
          <w:szCs w:val="24"/>
        </w:rPr>
        <w:t xml:space="preserve"> ANÁLISE</w:t>
      </w:r>
    </w:p>
    <w:p w14:paraId="481CFA99" w14:textId="77777777" w:rsidR="00BF267D" w:rsidRPr="00BF267D" w:rsidRDefault="00BF267D" w:rsidP="00BF267D">
      <w:pPr>
        <w:pStyle w:val="Normal1"/>
        <w:ind w:firstLine="14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5CD6A7C5" w14:textId="77777777" w:rsidR="00E31799" w:rsidRPr="005149AE" w:rsidRDefault="00E31799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5149AE">
        <w:rPr>
          <w:rFonts w:ascii="Tahoma" w:hAnsi="Tahoma" w:cs="Tahoma"/>
          <w:sz w:val="24"/>
          <w:szCs w:val="24"/>
        </w:rPr>
        <w:t xml:space="preserve">Compete à Comissão de </w:t>
      </w:r>
      <w:r w:rsidRPr="005149AE">
        <w:rPr>
          <w:rFonts w:ascii="Tahoma" w:eastAsia="Times New Roman" w:hAnsi="Tahoma" w:cs="Tahoma"/>
          <w:sz w:val="24"/>
          <w:szCs w:val="24"/>
        </w:rPr>
        <w:t>Comissão de Educação, Ciência e Tecnologia e Formação Profissional (</w:t>
      </w:r>
      <w:r w:rsidRPr="005149AE">
        <w:rPr>
          <w:rFonts w:ascii="Tahoma" w:hAnsi="Tahoma" w:cs="Tahoma"/>
          <w:sz w:val="24"/>
          <w:szCs w:val="24"/>
        </w:rPr>
        <w:t xml:space="preserve">CECTFP), nos termos do </w:t>
      </w:r>
      <w:r w:rsidR="00A97994" w:rsidRPr="005149AE">
        <w:rPr>
          <w:rFonts w:ascii="Tahoma" w:hAnsi="Tahoma" w:cs="Tahoma"/>
          <w:sz w:val="24"/>
          <w:szCs w:val="24"/>
        </w:rPr>
        <w:t xml:space="preserve">art. 80 do Regimento Interno </w:t>
      </w:r>
      <w:r w:rsidRPr="005149AE">
        <w:rPr>
          <w:rFonts w:ascii="Tahoma" w:hAnsi="Tahoma" w:cs="Tahoma"/>
          <w:sz w:val="24"/>
          <w:szCs w:val="24"/>
        </w:rPr>
        <w:t>da Câmara de Vereadores de Niterói</w:t>
      </w:r>
      <w:r w:rsidR="00A97994" w:rsidRPr="005149AE">
        <w:rPr>
          <w:rFonts w:ascii="Tahoma" w:hAnsi="Tahoma" w:cs="Tahoma"/>
          <w:sz w:val="24"/>
          <w:szCs w:val="24"/>
        </w:rPr>
        <w:t>,</w:t>
      </w:r>
      <w:r w:rsidRPr="005149AE">
        <w:rPr>
          <w:rFonts w:ascii="Tahoma" w:hAnsi="Tahoma" w:cs="Tahoma"/>
          <w:sz w:val="24"/>
          <w:szCs w:val="24"/>
        </w:rPr>
        <w:t xml:space="preserve"> opinar a respeito de proposições que tratem</w:t>
      </w:r>
      <w:r w:rsidR="00563CB9" w:rsidRPr="005149AE">
        <w:rPr>
          <w:rFonts w:ascii="Tahoma" w:hAnsi="Tahoma" w:cs="Tahoma"/>
          <w:sz w:val="24"/>
          <w:szCs w:val="24"/>
        </w:rPr>
        <w:t xml:space="preserve"> </w:t>
      </w:r>
      <w:r w:rsidRPr="005149AE">
        <w:rPr>
          <w:rFonts w:ascii="Tahoma" w:eastAsia="Times New Roman" w:hAnsi="Tahoma" w:cs="Tahoma"/>
          <w:sz w:val="24"/>
          <w:szCs w:val="24"/>
        </w:rPr>
        <w:t xml:space="preserve">de matérias afetas às atribuições da Comissão. </w:t>
      </w:r>
    </w:p>
    <w:p w14:paraId="2254F414" w14:textId="4F9E553F" w:rsidR="00187364" w:rsidRDefault="00187364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187364">
        <w:rPr>
          <w:rFonts w:ascii="Tahoma" w:eastAsia="Times New Roman" w:hAnsi="Tahoma" w:cs="Tahoma"/>
          <w:sz w:val="24"/>
          <w:szCs w:val="24"/>
        </w:rPr>
        <w:lastRenderedPageBreak/>
        <w:t xml:space="preserve">O presente Projeto de Lei tem por objetivo </w:t>
      </w:r>
      <w:r w:rsidR="009F5EC3">
        <w:rPr>
          <w:rFonts w:ascii="Tahoma" w:eastAsia="Times New Roman" w:hAnsi="Tahoma" w:cs="Tahoma"/>
          <w:sz w:val="24"/>
          <w:szCs w:val="24"/>
        </w:rPr>
        <w:t>dispor</w:t>
      </w:r>
      <w:r w:rsidRPr="00187364">
        <w:rPr>
          <w:rFonts w:ascii="Tahoma" w:eastAsia="Times New Roman" w:hAnsi="Tahoma" w:cs="Tahoma"/>
          <w:sz w:val="24"/>
          <w:szCs w:val="24"/>
        </w:rPr>
        <w:t xml:space="preserve">, no âmbito do Município de Niterói, </w:t>
      </w:r>
      <w:r w:rsidR="009F5EC3">
        <w:rPr>
          <w:rFonts w:ascii="Tahoma" w:eastAsia="Times New Roman" w:hAnsi="Tahoma" w:cs="Tahoma"/>
          <w:sz w:val="24"/>
          <w:szCs w:val="24"/>
        </w:rPr>
        <w:t xml:space="preserve">sobre a regulamentação </w:t>
      </w:r>
      <w:r w:rsidR="00D830A8">
        <w:rPr>
          <w:rFonts w:ascii="Tahoma" w:eastAsia="Times New Roman" w:hAnsi="Tahoma" w:cs="Tahoma"/>
          <w:sz w:val="24"/>
          <w:szCs w:val="24"/>
        </w:rPr>
        <w:t xml:space="preserve">do comércio de aparelhos e peças usadas de telefones celulares no município de Niterói e dá outras providências. </w:t>
      </w:r>
    </w:p>
    <w:p w14:paraId="746700DC" w14:textId="2F01FD07" w:rsidR="00E92D73" w:rsidRPr="00187364" w:rsidRDefault="00E92D73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E92D73">
        <w:rPr>
          <w:rFonts w:ascii="Tahoma" w:eastAsia="Times New Roman" w:hAnsi="Tahoma" w:cs="Tahoma"/>
          <w:sz w:val="24"/>
          <w:szCs w:val="24"/>
        </w:rPr>
        <w:t>A proposta regulamenta a atividade de compra, venda, troca, conserto, manutenção ou revenda de aparelhos celulares usados, impondo obrigações específicas aos revendedores, inclusive a manutenção de registros detalhados, comunicação de suspeitas de ilícito às autoridades competentes, e aplicação de sanções administrativas em caso de descumprimento.</w:t>
      </w:r>
    </w:p>
    <w:p w14:paraId="30245C36" w14:textId="52D58ED4" w:rsidR="00187364" w:rsidRDefault="00187364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187364">
        <w:rPr>
          <w:rFonts w:ascii="Tahoma" w:eastAsia="Times New Roman" w:hAnsi="Tahoma" w:cs="Tahoma"/>
          <w:sz w:val="24"/>
          <w:szCs w:val="24"/>
        </w:rPr>
        <w:t xml:space="preserve">A Comissão de Constituição e Justiça já se manifestou quanto à constitucionalidade formal e material da proposta, cabendo agora a esta Comissão se pronunciar sobre os aspectos </w:t>
      </w:r>
      <w:r w:rsidR="00355435">
        <w:rPr>
          <w:rFonts w:ascii="Tahoma" w:eastAsia="Times New Roman" w:hAnsi="Tahoma" w:cs="Tahoma"/>
          <w:sz w:val="24"/>
          <w:szCs w:val="24"/>
        </w:rPr>
        <w:t>temáticos</w:t>
      </w:r>
      <w:r w:rsidRPr="00187364">
        <w:rPr>
          <w:rFonts w:ascii="Tahoma" w:eastAsia="Times New Roman" w:hAnsi="Tahoma" w:cs="Tahoma"/>
          <w:sz w:val="24"/>
          <w:szCs w:val="24"/>
        </w:rPr>
        <w:t xml:space="preserve"> envolvidos.</w:t>
      </w:r>
    </w:p>
    <w:p w14:paraId="46E8CBB9" w14:textId="16F4BB88" w:rsidR="0054356E" w:rsidRDefault="0054356E" w:rsidP="00FE0DE0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O presente projeto se insere </w:t>
      </w:r>
      <w:r w:rsidR="001A639D" w:rsidRPr="001A639D">
        <w:rPr>
          <w:rFonts w:ascii="Tahoma" w:eastAsia="Times New Roman" w:hAnsi="Tahoma" w:cs="Tahoma"/>
          <w:sz w:val="24"/>
          <w:szCs w:val="24"/>
        </w:rPr>
        <w:t>no escopo</w:t>
      </w:r>
      <w:r w:rsidR="001A639D">
        <w:rPr>
          <w:rFonts w:ascii="Tahoma" w:eastAsia="Times New Roman" w:hAnsi="Tahoma" w:cs="Tahoma"/>
          <w:sz w:val="24"/>
          <w:szCs w:val="24"/>
        </w:rPr>
        <w:t xml:space="preserve"> de atuação no tocante a </w:t>
      </w:r>
      <w:r w:rsidR="001A639D" w:rsidRPr="001A639D">
        <w:rPr>
          <w:rFonts w:ascii="Tahoma" w:eastAsia="Times New Roman" w:hAnsi="Tahoma" w:cs="Tahoma"/>
          <w:sz w:val="24"/>
          <w:szCs w:val="24"/>
        </w:rPr>
        <w:t>tecnologia e formação cidadã e digital, promovendo um ambiente regulado e seguro no comércio de equipamentos eletrônicos, com impacto direto sobre a qualificação dos profissionais do setor e sobre a segurança da população.</w:t>
      </w:r>
    </w:p>
    <w:p w14:paraId="2A1248AC" w14:textId="13BA7C8E" w:rsidR="00FC58C2" w:rsidRPr="00FC58C2" w:rsidRDefault="00FC58C2" w:rsidP="00FC58C2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C58C2">
        <w:rPr>
          <w:rFonts w:ascii="Tahoma" w:eastAsia="Times New Roman" w:hAnsi="Tahoma" w:cs="Tahoma"/>
          <w:sz w:val="24"/>
          <w:szCs w:val="24"/>
        </w:rPr>
        <w:t>O projeto apresentado é pertinente e se alinha com práticas adotadas em diversas cidades brasileiras, diante do crescente mercado informal e da criminalidade associada ao furto e roubo de aparelhos celulares.</w:t>
      </w:r>
    </w:p>
    <w:p w14:paraId="6E1726DD" w14:textId="77777777" w:rsidR="00FC58C2" w:rsidRPr="00FC58C2" w:rsidRDefault="00FC58C2" w:rsidP="00FC58C2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 w:rsidRPr="00FC58C2">
        <w:rPr>
          <w:rFonts w:ascii="Tahoma" w:eastAsia="Times New Roman" w:hAnsi="Tahoma" w:cs="Tahoma"/>
          <w:sz w:val="24"/>
          <w:szCs w:val="24"/>
        </w:rPr>
        <w:t>A proposição cria condições para um ambiente de maior formalização e profissionalização do setor técnico de manutenção e revenda de eletrônicos, contribuindo para a valorização e qualificação dos profissionais que atuam nessa área. Ao exigir registros, controle e capacitação para o cumprimento das exigências legais, o projeto incentiva práticas mais seguras, responsáveis e organizadas, alinhadas com os princípios da economia formal e da cidadania digital.</w:t>
      </w:r>
    </w:p>
    <w:p w14:paraId="32C91D97" w14:textId="51DB2849" w:rsidR="00FC58C2" w:rsidRPr="00FC58C2" w:rsidRDefault="00372C42" w:rsidP="00FC58C2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Sob o aspecto tecnológico, </w:t>
      </w:r>
      <w:r w:rsidR="00B23DFE">
        <w:rPr>
          <w:rFonts w:ascii="Tahoma" w:eastAsia="Times New Roman" w:hAnsi="Tahoma" w:cs="Tahoma"/>
          <w:sz w:val="24"/>
          <w:szCs w:val="24"/>
        </w:rPr>
        <w:t xml:space="preserve">a </w:t>
      </w:r>
      <w:r w:rsidR="00FC58C2" w:rsidRPr="00FC58C2">
        <w:rPr>
          <w:rFonts w:ascii="Tahoma" w:eastAsia="Times New Roman" w:hAnsi="Tahoma" w:cs="Tahoma"/>
          <w:sz w:val="24"/>
          <w:szCs w:val="24"/>
        </w:rPr>
        <w:t>proposta incentiva o uso de tecnologias de rastreamento e autenticação de dispositivos (como o IMEI), promovendo a cultura de inovação e segurança digital. Também abre espaço para a celebração de convênios com operadoras e entidades tecnológicas, o que poderá trazer investimentos e modernização na fiscalização e na cadeia de circulação de eletrônicos.</w:t>
      </w:r>
    </w:p>
    <w:p w14:paraId="39496BE5" w14:textId="11F09B9E" w:rsidR="00FC58C2" w:rsidRPr="00FC58C2" w:rsidRDefault="00B23DFE" w:rsidP="00FC58C2">
      <w:pPr>
        <w:pStyle w:val="Normal1"/>
        <w:spacing w:after="240"/>
        <w:ind w:firstLine="1440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Além disso, o</w:t>
      </w:r>
      <w:r w:rsidR="00FC58C2" w:rsidRPr="00FC58C2">
        <w:rPr>
          <w:rFonts w:ascii="Tahoma" w:eastAsia="Times New Roman" w:hAnsi="Tahoma" w:cs="Tahoma"/>
          <w:sz w:val="24"/>
          <w:szCs w:val="24"/>
        </w:rPr>
        <w:t xml:space="preserve"> controle proposto está diretamente ligado à segurança pública, mas seus efeitos secundários envolvem políticas de educação para o consumo responsável, estímulo à sustentabilidade tecnológica (com o reaproveitamento legalizado de componentes) e fortalecimento da cadeia produtiva de tecnologia local.</w:t>
      </w:r>
    </w:p>
    <w:p w14:paraId="1061FC6F" w14:textId="3BAE2656" w:rsidR="00895B8F" w:rsidRPr="00895B8F" w:rsidRDefault="003752A5" w:rsidP="005149AE">
      <w:pPr>
        <w:pStyle w:val="Normal1"/>
        <w:spacing w:after="240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F267D">
        <w:rPr>
          <w:rFonts w:ascii="Tahoma" w:eastAsia="Times New Roman" w:hAnsi="Tahoma" w:cs="Tahoma"/>
          <w:b/>
          <w:bCs/>
          <w:sz w:val="24"/>
          <w:szCs w:val="24"/>
        </w:rPr>
        <w:lastRenderedPageBreak/>
        <w:t>III - CONCLUSÃO</w:t>
      </w:r>
    </w:p>
    <w:p w14:paraId="2A37E295" w14:textId="77777777" w:rsidR="00041700" w:rsidRDefault="00041700" w:rsidP="00BF267D">
      <w:pPr>
        <w:ind w:firstLine="1440"/>
        <w:jc w:val="both"/>
        <w:rPr>
          <w:rFonts w:ascii="Tahoma" w:hAnsi="Tahoma" w:cs="Tahoma"/>
          <w:bCs/>
          <w:sz w:val="24"/>
          <w:szCs w:val="24"/>
        </w:rPr>
      </w:pPr>
      <w:r w:rsidRPr="00BF267D">
        <w:rPr>
          <w:rFonts w:ascii="Tahoma" w:hAnsi="Tahoma" w:cs="Tahoma"/>
          <w:bCs/>
          <w:sz w:val="24"/>
          <w:szCs w:val="24"/>
        </w:rPr>
        <w:t>Ante todo exposto, a CECTFP, no âmbito de sua competência, entende que a propositura é meritória e deve prosperar, opinando</w:t>
      </w:r>
      <w:r w:rsidRPr="00BF267D">
        <w:rPr>
          <w:rFonts w:ascii="Tahoma" w:eastAsia="Times New Roman" w:hAnsi="Tahoma" w:cs="Tahoma"/>
          <w:sz w:val="24"/>
          <w:szCs w:val="24"/>
        </w:rPr>
        <w:t xml:space="preserve"> </w:t>
      </w:r>
      <w:r w:rsidRPr="00BF267D">
        <w:rPr>
          <w:rFonts w:ascii="Tahoma" w:eastAsia="Times New Roman" w:hAnsi="Tahoma" w:cs="Tahoma"/>
          <w:b/>
          <w:sz w:val="24"/>
          <w:szCs w:val="24"/>
        </w:rPr>
        <w:t>FAVORAVELMENTE</w:t>
      </w:r>
      <w:r w:rsidRPr="00BF267D">
        <w:rPr>
          <w:rFonts w:ascii="Tahoma" w:hAnsi="Tahoma" w:cs="Tahoma"/>
          <w:bCs/>
          <w:sz w:val="24"/>
          <w:szCs w:val="24"/>
        </w:rPr>
        <w:t>.</w:t>
      </w:r>
    </w:p>
    <w:p w14:paraId="5D4AF1C9" w14:textId="77777777" w:rsidR="00196B2A" w:rsidRPr="00196B2A" w:rsidRDefault="00196B2A" w:rsidP="00196B2A">
      <w:pPr>
        <w:ind w:firstLine="1440"/>
        <w:jc w:val="both"/>
        <w:rPr>
          <w:rFonts w:ascii="Tahoma" w:hAnsi="Tahoma" w:cs="Tahoma"/>
          <w:bCs/>
          <w:sz w:val="24"/>
          <w:szCs w:val="24"/>
        </w:rPr>
      </w:pPr>
      <w:r w:rsidRPr="00196B2A">
        <w:rPr>
          <w:rFonts w:ascii="Tahoma" w:hAnsi="Tahoma" w:cs="Tahoma"/>
          <w:bCs/>
          <w:sz w:val="24"/>
          <w:szCs w:val="24"/>
        </w:rPr>
        <w:t>Recomenda-se, contudo, que a regulamentação posterior contemple diretrizes de capacitação técnica para os revendedores e profissionais do setor, bem como ações educativas voltadas à população sobre a importância de adquirir produtos com procedência legal.</w:t>
      </w:r>
    </w:p>
    <w:p w14:paraId="5C96BC8B" w14:textId="77777777" w:rsidR="00196B2A" w:rsidRPr="00BF267D" w:rsidRDefault="00196B2A" w:rsidP="00BF267D">
      <w:pPr>
        <w:ind w:firstLine="1440"/>
        <w:jc w:val="both"/>
        <w:rPr>
          <w:rFonts w:ascii="Tahoma" w:hAnsi="Tahoma" w:cs="Tahoma"/>
          <w:bCs/>
          <w:sz w:val="24"/>
          <w:szCs w:val="24"/>
        </w:rPr>
      </w:pPr>
    </w:p>
    <w:p w14:paraId="69F8C7BE" w14:textId="77777777" w:rsidR="000E4498" w:rsidRPr="00BF267D" w:rsidRDefault="000E4498" w:rsidP="00BF267D">
      <w:pPr>
        <w:spacing w:after="0"/>
        <w:jc w:val="right"/>
        <w:rPr>
          <w:rFonts w:ascii="Tahoma" w:hAnsi="Tahoma" w:cs="Tahoma"/>
          <w:bCs/>
          <w:sz w:val="24"/>
          <w:szCs w:val="24"/>
        </w:rPr>
      </w:pPr>
    </w:p>
    <w:p w14:paraId="1F867591" w14:textId="7849AFB6" w:rsidR="00D920B6" w:rsidRPr="00BF267D" w:rsidRDefault="00C10E4C" w:rsidP="00BF267D">
      <w:pPr>
        <w:jc w:val="right"/>
        <w:rPr>
          <w:rFonts w:ascii="Tahoma" w:hAnsi="Tahoma" w:cs="Tahoma"/>
          <w:bCs/>
          <w:sz w:val="24"/>
          <w:szCs w:val="24"/>
        </w:rPr>
      </w:pPr>
      <w:r w:rsidRPr="00BF267D">
        <w:rPr>
          <w:rFonts w:ascii="Tahoma" w:hAnsi="Tahoma" w:cs="Tahoma"/>
          <w:bCs/>
          <w:sz w:val="24"/>
          <w:szCs w:val="24"/>
        </w:rPr>
        <w:t xml:space="preserve">Niterói, </w:t>
      </w:r>
      <w:r w:rsidR="005149AE">
        <w:rPr>
          <w:rFonts w:ascii="Tahoma" w:hAnsi="Tahoma" w:cs="Tahoma"/>
          <w:bCs/>
          <w:sz w:val="24"/>
          <w:szCs w:val="24"/>
        </w:rPr>
        <w:t>1</w:t>
      </w:r>
      <w:r w:rsidR="00196B2A">
        <w:rPr>
          <w:rFonts w:ascii="Tahoma" w:hAnsi="Tahoma" w:cs="Tahoma"/>
          <w:bCs/>
          <w:sz w:val="24"/>
          <w:szCs w:val="24"/>
        </w:rPr>
        <w:t>6</w:t>
      </w:r>
      <w:r w:rsidR="00D61BE5" w:rsidRPr="00BF267D">
        <w:rPr>
          <w:rFonts w:ascii="Tahoma" w:hAnsi="Tahoma" w:cs="Tahoma"/>
          <w:bCs/>
          <w:sz w:val="24"/>
          <w:szCs w:val="24"/>
        </w:rPr>
        <w:t xml:space="preserve"> </w:t>
      </w:r>
      <w:r w:rsidR="00196B2A">
        <w:rPr>
          <w:rFonts w:ascii="Tahoma" w:hAnsi="Tahoma" w:cs="Tahoma"/>
          <w:bCs/>
          <w:sz w:val="24"/>
          <w:szCs w:val="24"/>
        </w:rPr>
        <w:t>junho</w:t>
      </w:r>
      <w:r w:rsidR="00522AC6" w:rsidRPr="00BF267D">
        <w:rPr>
          <w:rFonts w:ascii="Tahoma" w:hAnsi="Tahoma" w:cs="Tahoma"/>
          <w:bCs/>
          <w:sz w:val="24"/>
          <w:szCs w:val="24"/>
        </w:rPr>
        <w:t xml:space="preserve"> </w:t>
      </w:r>
      <w:r w:rsidR="00D61BE5" w:rsidRPr="00BF267D">
        <w:rPr>
          <w:rFonts w:ascii="Tahoma" w:hAnsi="Tahoma" w:cs="Tahoma"/>
          <w:bCs/>
          <w:sz w:val="24"/>
          <w:szCs w:val="24"/>
        </w:rPr>
        <w:t>de 202</w:t>
      </w:r>
      <w:r w:rsidR="005149AE">
        <w:rPr>
          <w:rFonts w:ascii="Tahoma" w:hAnsi="Tahoma" w:cs="Tahoma"/>
          <w:bCs/>
          <w:sz w:val="24"/>
          <w:szCs w:val="24"/>
        </w:rPr>
        <w:t>5</w:t>
      </w:r>
      <w:r w:rsidR="00457511" w:rsidRPr="00BF267D">
        <w:rPr>
          <w:rFonts w:ascii="Tahoma" w:hAnsi="Tahoma" w:cs="Tahoma"/>
          <w:bCs/>
          <w:sz w:val="24"/>
          <w:szCs w:val="24"/>
        </w:rPr>
        <w:t>.</w:t>
      </w:r>
    </w:p>
    <w:tbl>
      <w:tblPr>
        <w:tblStyle w:val="Tabelacomgrade"/>
        <w:tblW w:w="960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3"/>
        <w:gridCol w:w="4888"/>
      </w:tblGrid>
      <w:tr w:rsidR="00455617" w:rsidRPr="00BF267D" w14:paraId="6BF20842" w14:textId="77777777" w:rsidTr="005B0287">
        <w:trPr>
          <w:trHeight w:val="361"/>
          <w:jc w:val="center"/>
        </w:trPr>
        <w:tc>
          <w:tcPr>
            <w:tcW w:w="9601" w:type="dxa"/>
            <w:gridSpan w:val="2"/>
          </w:tcPr>
          <w:p w14:paraId="6493490D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7121DE4" w14:textId="77777777" w:rsidR="00C92E1A" w:rsidRPr="00BF267D" w:rsidRDefault="00C92E1A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16666C5" w14:textId="256BA068" w:rsidR="001102A4" w:rsidRPr="00BF267D" w:rsidRDefault="00F82505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BINHO GUIMARÃES</w:t>
            </w:r>
          </w:p>
          <w:p w14:paraId="50814E62" w14:textId="1F210A7C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0BA8F600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Presidente da CECTFP</w:t>
            </w:r>
          </w:p>
        </w:tc>
      </w:tr>
      <w:tr w:rsidR="00455617" w:rsidRPr="00BF267D" w14:paraId="217F1CE5" w14:textId="77777777" w:rsidTr="005B0287">
        <w:trPr>
          <w:trHeight w:val="1438"/>
          <w:jc w:val="center"/>
        </w:trPr>
        <w:tc>
          <w:tcPr>
            <w:tcW w:w="4713" w:type="dxa"/>
          </w:tcPr>
          <w:p w14:paraId="3F33B6E6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3F9AC76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8D3EAB5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13B98CE" w14:textId="4B302AF7" w:rsidR="001102A4" w:rsidRPr="00BF267D" w:rsidRDefault="00AE57C2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ALLAN LYRA</w:t>
            </w:r>
          </w:p>
          <w:p w14:paraId="2661E5AA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14B46189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Vice-Presidente da CECTFP</w:t>
            </w:r>
          </w:p>
          <w:p w14:paraId="670E6FC7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7" w:type="dxa"/>
          </w:tcPr>
          <w:p w14:paraId="2FE3092C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46AC5D1" w14:textId="77777777" w:rsidR="001240B8" w:rsidRPr="00BF267D" w:rsidRDefault="001240B8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7183CD8" w14:textId="77777777" w:rsidR="00426715" w:rsidRPr="00BF267D" w:rsidRDefault="00426715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3000BF1" w14:textId="5568F8A9" w:rsidR="001240B8" w:rsidRPr="00BF267D" w:rsidRDefault="00AE57C2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PROF. TULIO</w:t>
            </w:r>
          </w:p>
          <w:p w14:paraId="2ABE02E7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 xml:space="preserve">Vereador </w:t>
            </w:r>
          </w:p>
          <w:p w14:paraId="568224F1" w14:textId="77777777" w:rsidR="001102A4" w:rsidRPr="00BF267D" w:rsidRDefault="001102A4" w:rsidP="00BF267D">
            <w:pPr>
              <w:spacing w:line="276" w:lineRule="auto"/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59D02743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  <w:tr w:rsidR="001102A4" w:rsidRPr="00BF267D" w14:paraId="1BA6B4E6" w14:textId="77777777" w:rsidTr="005B0287">
        <w:trPr>
          <w:trHeight w:val="1801"/>
          <w:jc w:val="center"/>
        </w:trPr>
        <w:tc>
          <w:tcPr>
            <w:tcW w:w="4713" w:type="dxa"/>
          </w:tcPr>
          <w:p w14:paraId="248431B8" w14:textId="6DFD8EAC" w:rsidR="001102A4" w:rsidRPr="00BF267D" w:rsidRDefault="001102A4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8DC18A1" w14:textId="77777777" w:rsidR="001240B8" w:rsidRPr="00BF267D" w:rsidRDefault="001240B8" w:rsidP="00BF267D">
            <w:pPr>
              <w:spacing w:line="276" w:lineRule="auto"/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7FBCC9B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1E529DB" w14:textId="492541D4" w:rsidR="001102A4" w:rsidRPr="00BF267D" w:rsidRDefault="009D0AC7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 xml:space="preserve">ANDERSON PIPICO </w:t>
            </w:r>
          </w:p>
          <w:p w14:paraId="6F837E56" w14:textId="7B25B9C0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2292A9E5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6F8C8B62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87" w:type="dxa"/>
          </w:tcPr>
          <w:p w14:paraId="367876BE" w14:textId="77777777" w:rsidR="00583FCD" w:rsidRPr="00BF267D" w:rsidRDefault="00583FCD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61F55C8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11335AC8" w14:textId="77777777" w:rsidR="001240B8" w:rsidRPr="00BF267D" w:rsidRDefault="001240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6A17D438" w14:textId="095113B4" w:rsidR="001102A4" w:rsidRPr="00BF267D" w:rsidRDefault="00C972B8" w:rsidP="00BF267D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BF267D">
              <w:rPr>
                <w:rFonts w:ascii="Tahoma" w:hAnsi="Tahoma" w:cs="Tahoma"/>
                <w:b/>
                <w:sz w:val="24"/>
                <w:szCs w:val="24"/>
              </w:rPr>
              <w:t>JHONATAN ANJOS</w:t>
            </w:r>
          </w:p>
          <w:p w14:paraId="2F35621B" w14:textId="6116FF55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Vereado</w:t>
            </w:r>
            <w:r w:rsidR="00BF267D">
              <w:rPr>
                <w:rFonts w:ascii="Tahoma" w:hAnsi="Tahoma" w:cs="Tahoma"/>
                <w:bCs/>
                <w:sz w:val="24"/>
                <w:szCs w:val="24"/>
              </w:rPr>
              <w:t>r</w:t>
            </w:r>
            <w:r w:rsidR="005149AE">
              <w:rPr>
                <w:rFonts w:ascii="Tahoma" w:hAnsi="Tahoma" w:cs="Tahoma"/>
                <w:bCs/>
                <w:sz w:val="24"/>
                <w:szCs w:val="24"/>
              </w:rPr>
              <w:t xml:space="preserve"> Relator</w:t>
            </w:r>
          </w:p>
          <w:p w14:paraId="2E015FA8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BF267D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05BF6C34" w14:textId="77777777" w:rsidR="001102A4" w:rsidRPr="00BF267D" w:rsidRDefault="001102A4" w:rsidP="00BF267D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</w:tbl>
    <w:p w14:paraId="136214AA" w14:textId="77777777" w:rsidR="00D920B6" w:rsidRPr="00BF267D" w:rsidRDefault="00D920B6" w:rsidP="00BF267D">
      <w:pPr>
        <w:spacing w:after="0"/>
        <w:rPr>
          <w:rFonts w:ascii="Tahoma" w:hAnsi="Tahoma" w:cs="Tahoma"/>
          <w:b/>
          <w:sz w:val="24"/>
          <w:szCs w:val="24"/>
        </w:rPr>
        <w:sectPr w:rsidR="00D920B6" w:rsidRPr="00BF267D" w:rsidSect="00F91E5E">
          <w:headerReference w:type="default" r:id="rId8"/>
          <w:footerReference w:type="default" r:id="rId9"/>
          <w:pgSz w:w="11906" w:h="16838" w:code="9"/>
          <w:pgMar w:top="1440" w:right="1080" w:bottom="1440" w:left="1080" w:header="284" w:footer="284" w:gutter="0"/>
          <w:paperSrc w:first="7" w:other="7"/>
          <w:cols w:space="708"/>
          <w:docGrid w:linePitch="360"/>
        </w:sectPr>
      </w:pPr>
    </w:p>
    <w:p w14:paraId="34BF70A3" w14:textId="77777777" w:rsidR="00D920B6" w:rsidRPr="00BF267D" w:rsidRDefault="00D920B6" w:rsidP="00BF267D">
      <w:pPr>
        <w:spacing w:after="0"/>
        <w:rPr>
          <w:rFonts w:ascii="Tahoma" w:hAnsi="Tahoma" w:cs="Tahoma"/>
          <w:bCs/>
          <w:sz w:val="24"/>
          <w:szCs w:val="24"/>
        </w:rPr>
      </w:pPr>
    </w:p>
    <w:sectPr w:rsidR="00D920B6" w:rsidRPr="00BF267D" w:rsidSect="00F91E5E">
      <w:type w:val="continuous"/>
      <w:pgSz w:w="11906" w:h="16838" w:code="9"/>
      <w:pgMar w:top="1440" w:right="1080" w:bottom="1440" w:left="1080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7EC69" w14:textId="77777777" w:rsidR="00AB39DE" w:rsidRDefault="00AB39DE" w:rsidP="00D42E63">
      <w:pPr>
        <w:spacing w:after="0" w:line="240" w:lineRule="auto"/>
      </w:pPr>
      <w:r>
        <w:separator/>
      </w:r>
    </w:p>
  </w:endnote>
  <w:endnote w:type="continuationSeparator" w:id="0">
    <w:p w14:paraId="52DEF9F1" w14:textId="77777777" w:rsidR="00AB39DE" w:rsidRDefault="00AB39DE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DD1DA" w14:textId="77777777" w:rsidR="00C2222D" w:rsidRDefault="00C2222D" w:rsidP="00D42E63">
    <w:pPr>
      <w:spacing w:after="0"/>
      <w:jc w:val="center"/>
    </w:pPr>
    <w:r>
      <w:t>Av. Ernani do Amaral Peixoto, 625 - Gabinete 44 – Centro - Niterói – R</w:t>
    </w:r>
    <w:r w:rsidR="00BB756B">
      <w:t>J</w:t>
    </w:r>
    <w:r>
      <w:t>.</w:t>
    </w:r>
  </w:p>
  <w:p w14:paraId="64286BD0" w14:textId="77777777" w:rsidR="00C2222D" w:rsidRDefault="00C2222D" w:rsidP="00D42E63">
    <w:pPr>
      <w:spacing w:after="0"/>
      <w:jc w:val="center"/>
    </w:pPr>
    <w:r>
      <w:t xml:space="preserve">CEP 24020-073 – Tel.: (21) 3716-8600 – ramal 262 /2621-3113. </w:t>
    </w:r>
  </w:p>
  <w:p w14:paraId="7DBCFFAC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7E2D2" w14:textId="77777777" w:rsidR="00AB39DE" w:rsidRDefault="00AB39DE" w:rsidP="00D42E63">
      <w:pPr>
        <w:spacing w:after="0" w:line="240" w:lineRule="auto"/>
      </w:pPr>
      <w:r>
        <w:separator/>
      </w:r>
    </w:p>
  </w:footnote>
  <w:footnote w:type="continuationSeparator" w:id="0">
    <w:p w14:paraId="4A6E77E6" w14:textId="77777777" w:rsidR="00AB39DE" w:rsidRDefault="00AB39DE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2B4D" w14:textId="5DE779A9" w:rsidR="00F43E7A" w:rsidRDefault="00F91E5E" w:rsidP="00F91E5E">
    <w:pPr>
      <w:tabs>
        <w:tab w:val="left" w:pos="3402"/>
        <w:tab w:val="center" w:pos="4960"/>
      </w:tabs>
      <w:spacing w:after="0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7216" behindDoc="1" locked="0" layoutInCell="1" allowOverlap="1" wp14:anchorId="22BAF32A" wp14:editId="218D3DE1">
          <wp:simplePos x="0" y="0"/>
          <wp:positionH relativeFrom="margin">
            <wp:align>left</wp:align>
          </wp:positionH>
          <wp:positionV relativeFrom="paragraph">
            <wp:posOffset>134620</wp:posOffset>
          </wp:positionV>
          <wp:extent cx="814705" cy="1038860"/>
          <wp:effectExtent l="0" t="0" r="4445" b="8890"/>
          <wp:wrapSquare wrapText="bothSides"/>
          <wp:docPr id="205839802" name="Imagem 2058398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313" cy="1044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  <w:r w:rsidR="006C1B91">
      <w:rPr>
        <w:rFonts w:ascii="Tahoma" w:hAnsi="Tahoma" w:cs="Tahoma"/>
        <w:b/>
        <w:bCs/>
        <w:sz w:val="44"/>
        <w:szCs w:val="44"/>
      </w:rPr>
      <w:tab/>
    </w:r>
  </w:p>
  <w:p w14:paraId="155A1AA4" w14:textId="77777777" w:rsidR="003D5D04" w:rsidRDefault="00225295" w:rsidP="003D5D04">
    <w:pPr>
      <w:spacing w:after="0"/>
      <w:jc w:val="center"/>
      <w:rPr>
        <w:rFonts w:ascii="Tahoma" w:hAnsi="Tahoma" w:cs="Tahoma"/>
        <w:b/>
        <w:bCs/>
        <w:sz w:val="40"/>
        <w:szCs w:val="40"/>
      </w:rPr>
    </w:pPr>
    <w:r w:rsidRPr="00F43E7A">
      <w:rPr>
        <w:rFonts w:ascii="Tahoma" w:hAnsi="Tahoma" w:cs="Tahoma"/>
        <w:b/>
        <w:bCs/>
        <w:sz w:val="40"/>
        <w:szCs w:val="40"/>
      </w:rPr>
      <w:t>Câmara Municipal de Niterói</w:t>
    </w:r>
  </w:p>
  <w:p w14:paraId="3CBCCE1C" w14:textId="14745B20" w:rsidR="00C2222D" w:rsidRPr="00090516" w:rsidRDefault="00C2222D" w:rsidP="003D5D04">
    <w:pPr>
      <w:spacing w:after="0"/>
      <w:jc w:val="center"/>
      <w:rPr>
        <w:rFonts w:ascii="Tahoma" w:hAnsi="Tahoma" w:cs="Tahoma"/>
        <w:b/>
        <w:bCs/>
        <w:sz w:val="24"/>
        <w:szCs w:val="24"/>
      </w:rPr>
    </w:pPr>
    <w:r w:rsidRPr="00090516">
      <w:rPr>
        <w:rFonts w:ascii="Tahoma" w:hAnsi="Tahoma" w:cs="Tahoma"/>
        <w:b/>
        <w:bCs/>
        <w:sz w:val="24"/>
        <w:szCs w:val="24"/>
      </w:rPr>
      <w:t>COMISSÃO PERMANENTE DE EDUCAÇÃO, CIÊNCIA</w:t>
    </w:r>
    <w:r w:rsidR="00B373AD" w:rsidRPr="00090516">
      <w:rPr>
        <w:rFonts w:ascii="Tahoma" w:hAnsi="Tahoma" w:cs="Tahoma"/>
        <w:b/>
        <w:bCs/>
        <w:sz w:val="24"/>
        <w:szCs w:val="24"/>
      </w:rPr>
      <w:t xml:space="preserve">, </w:t>
    </w:r>
    <w:r w:rsidRPr="00090516">
      <w:rPr>
        <w:rFonts w:ascii="Tahoma" w:hAnsi="Tahoma" w:cs="Tahoma"/>
        <w:b/>
        <w:bCs/>
        <w:sz w:val="24"/>
        <w:szCs w:val="24"/>
      </w:rPr>
      <w:t>TECNOLOGIA E FORMAÇÃO PROFISSIONAL</w:t>
    </w:r>
    <w:r w:rsidR="00AE27FD">
      <w:rPr>
        <w:rFonts w:ascii="Tahoma" w:hAnsi="Tahoma" w:cs="Tahoma"/>
        <w:b/>
        <w:bCs/>
        <w:sz w:val="24"/>
        <w:szCs w:val="24"/>
      </w:rPr>
      <w:t xml:space="preserve"> - CPECTFP</w:t>
    </w:r>
  </w:p>
  <w:p w14:paraId="323BDB6B" w14:textId="77777777" w:rsidR="00977449" w:rsidRDefault="009774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319A2"/>
    <w:multiLevelType w:val="multilevel"/>
    <w:tmpl w:val="F69087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0054A"/>
    <w:multiLevelType w:val="multilevel"/>
    <w:tmpl w:val="1EAE6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456046"/>
    <w:multiLevelType w:val="multilevel"/>
    <w:tmpl w:val="37D2F8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5B1219"/>
    <w:multiLevelType w:val="multilevel"/>
    <w:tmpl w:val="2D6E4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val="pt-BR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800D45"/>
    <w:multiLevelType w:val="multilevel"/>
    <w:tmpl w:val="88D60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DB6101"/>
    <w:multiLevelType w:val="multilevel"/>
    <w:tmpl w:val="952C2E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AA168B"/>
    <w:multiLevelType w:val="multilevel"/>
    <w:tmpl w:val="EA0EB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4041210">
    <w:abstractNumId w:val="4"/>
  </w:num>
  <w:num w:numId="2" w16cid:durableId="1333533683">
    <w:abstractNumId w:val="1"/>
  </w:num>
  <w:num w:numId="3" w16cid:durableId="363554486">
    <w:abstractNumId w:val="5"/>
  </w:num>
  <w:num w:numId="4" w16cid:durableId="511070037">
    <w:abstractNumId w:val="0"/>
  </w:num>
  <w:num w:numId="5" w16cid:durableId="2033996592">
    <w:abstractNumId w:val="2"/>
  </w:num>
  <w:num w:numId="6" w16cid:durableId="609975204">
    <w:abstractNumId w:val="3"/>
  </w:num>
  <w:num w:numId="7" w16cid:durableId="1214603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3F73"/>
    <w:rsid w:val="000326A1"/>
    <w:rsid w:val="00041700"/>
    <w:rsid w:val="0005616C"/>
    <w:rsid w:val="000625A5"/>
    <w:rsid w:val="000639D2"/>
    <w:rsid w:val="00073D65"/>
    <w:rsid w:val="00074543"/>
    <w:rsid w:val="00076788"/>
    <w:rsid w:val="000855AF"/>
    <w:rsid w:val="00090516"/>
    <w:rsid w:val="000936F4"/>
    <w:rsid w:val="000B1A06"/>
    <w:rsid w:val="000B2D61"/>
    <w:rsid w:val="000B57D2"/>
    <w:rsid w:val="000B6D22"/>
    <w:rsid w:val="000B75B8"/>
    <w:rsid w:val="000C0D5A"/>
    <w:rsid w:val="000C3944"/>
    <w:rsid w:val="000D46C7"/>
    <w:rsid w:val="000E4498"/>
    <w:rsid w:val="000E6FC7"/>
    <w:rsid w:val="000E7922"/>
    <w:rsid w:val="000F057D"/>
    <w:rsid w:val="000F7A4F"/>
    <w:rsid w:val="00103FC1"/>
    <w:rsid w:val="00105C60"/>
    <w:rsid w:val="001069CE"/>
    <w:rsid w:val="0010708F"/>
    <w:rsid w:val="001102A4"/>
    <w:rsid w:val="00117320"/>
    <w:rsid w:val="001240B8"/>
    <w:rsid w:val="00124C72"/>
    <w:rsid w:val="0013413C"/>
    <w:rsid w:val="0013633F"/>
    <w:rsid w:val="001413AA"/>
    <w:rsid w:val="001558C4"/>
    <w:rsid w:val="00175D6E"/>
    <w:rsid w:val="00187364"/>
    <w:rsid w:val="00194834"/>
    <w:rsid w:val="00196B2A"/>
    <w:rsid w:val="001A15CC"/>
    <w:rsid w:val="001A1966"/>
    <w:rsid w:val="001A639D"/>
    <w:rsid w:val="001C037C"/>
    <w:rsid w:val="001C7E5C"/>
    <w:rsid w:val="001D36B0"/>
    <w:rsid w:val="001D58E7"/>
    <w:rsid w:val="001F54AA"/>
    <w:rsid w:val="00202C0E"/>
    <w:rsid w:val="002249B6"/>
    <w:rsid w:val="00225295"/>
    <w:rsid w:val="00232262"/>
    <w:rsid w:val="0023282B"/>
    <w:rsid w:val="00234574"/>
    <w:rsid w:val="00234E10"/>
    <w:rsid w:val="002412D6"/>
    <w:rsid w:val="00242AC2"/>
    <w:rsid w:val="00245C9D"/>
    <w:rsid w:val="00251BDB"/>
    <w:rsid w:val="00252F47"/>
    <w:rsid w:val="0025496C"/>
    <w:rsid w:val="00262711"/>
    <w:rsid w:val="00262A4A"/>
    <w:rsid w:val="00265A2B"/>
    <w:rsid w:val="0027120F"/>
    <w:rsid w:val="002718C9"/>
    <w:rsid w:val="0027551A"/>
    <w:rsid w:val="0028376A"/>
    <w:rsid w:val="00284F42"/>
    <w:rsid w:val="00285556"/>
    <w:rsid w:val="0028738D"/>
    <w:rsid w:val="00287FC0"/>
    <w:rsid w:val="002959A6"/>
    <w:rsid w:val="002A129F"/>
    <w:rsid w:val="002A13AA"/>
    <w:rsid w:val="002B334F"/>
    <w:rsid w:val="002B3F43"/>
    <w:rsid w:val="002B61C9"/>
    <w:rsid w:val="002B7A7A"/>
    <w:rsid w:val="002C2562"/>
    <w:rsid w:val="002D054E"/>
    <w:rsid w:val="002D3E4E"/>
    <w:rsid w:val="002E12C3"/>
    <w:rsid w:val="002E5549"/>
    <w:rsid w:val="002E7A5F"/>
    <w:rsid w:val="002F1B53"/>
    <w:rsid w:val="002F33EB"/>
    <w:rsid w:val="0030276A"/>
    <w:rsid w:val="00303650"/>
    <w:rsid w:val="00304098"/>
    <w:rsid w:val="0031269C"/>
    <w:rsid w:val="00317B36"/>
    <w:rsid w:val="00317BB6"/>
    <w:rsid w:val="00322FB5"/>
    <w:rsid w:val="00323E62"/>
    <w:rsid w:val="00324630"/>
    <w:rsid w:val="00332EAA"/>
    <w:rsid w:val="0034180B"/>
    <w:rsid w:val="003425B5"/>
    <w:rsid w:val="00347362"/>
    <w:rsid w:val="00355435"/>
    <w:rsid w:val="0035551E"/>
    <w:rsid w:val="0036444B"/>
    <w:rsid w:val="003701BA"/>
    <w:rsid w:val="00372C42"/>
    <w:rsid w:val="00374E24"/>
    <w:rsid w:val="00375221"/>
    <w:rsid w:val="003752A5"/>
    <w:rsid w:val="003851B5"/>
    <w:rsid w:val="003863B9"/>
    <w:rsid w:val="00387F1D"/>
    <w:rsid w:val="003925D7"/>
    <w:rsid w:val="003953EE"/>
    <w:rsid w:val="003960A1"/>
    <w:rsid w:val="003A1062"/>
    <w:rsid w:val="003B46DE"/>
    <w:rsid w:val="003B6146"/>
    <w:rsid w:val="003D242B"/>
    <w:rsid w:val="003D3B0A"/>
    <w:rsid w:val="003D3CDD"/>
    <w:rsid w:val="003D460F"/>
    <w:rsid w:val="003D5D04"/>
    <w:rsid w:val="003E4E4D"/>
    <w:rsid w:val="00401881"/>
    <w:rsid w:val="00403A09"/>
    <w:rsid w:val="00404F56"/>
    <w:rsid w:val="004110DA"/>
    <w:rsid w:val="00426715"/>
    <w:rsid w:val="00435422"/>
    <w:rsid w:val="0043751D"/>
    <w:rsid w:val="00441E5D"/>
    <w:rsid w:val="004423F8"/>
    <w:rsid w:val="004527A8"/>
    <w:rsid w:val="00455617"/>
    <w:rsid w:val="00457511"/>
    <w:rsid w:val="004602A0"/>
    <w:rsid w:val="004657A9"/>
    <w:rsid w:val="00474B5E"/>
    <w:rsid w:val="004778FB"/>
    <w:rsid w:val="0048633E"/>
    <w:rsid w:val="00486CC0"/>
    <w:rsid w:val="00497232"/>
    <w:rsid w:val="004A5768"/>
    <w:rsid w:val="004C01DA"/>
    <w:rsid w:val="004C08D6"/>
    <w:rsid w:val="004D04E7"/>
    <w:rsid w:val="004D3230"/>
    <w:rsid w:val="004E4106"/>
    <w:rsid w:val="004E533A"/>
    <w:rsid w:val="004F248F"/>
    <w:rsid w:val="004F57EB"/>
    <w:rsid w:val="005020EC"/>
    <w:rsid w:val="0050560E"/>
    <w:rsid w:val="00510F76"/>
    <w:rsid w:val="0051497A"/>
    <w:rsid w:val="005149AE"/>
    <w:rsid w:val="005169D0"/>
    <w:rsid w:val="005218F8"/>
    <w:rsid w:val="00522AC6"/>
    <w:rsid w:val="00525FE5"/>
    <w:rsid w:val="0052628C"/>
    <w:rsid w:val="0052643A"/>
    <w:rsid w:val="00526467"/>
    <w:rsid w:val="005326CE"/>
    <w:rsid w:val="00532EBC"/>
    <w:rsid w:val="00541FF7"/>
    <w:rsid w:val="0054356E"/>
    <w:rsid w:val="00543BCA"/>
    <w:rsid w:val="00552F34"/>
    <w:rsid w:val="00561810"/>
    <w:rsid w:val="00562077"/>
    <w:rsid w:val="00563CB9"/>
    <w:rsid w:val="005735CE"/>
    <w:rsid w:val="00573899"/>
    <w:rsid w:val="00576433"/>
    <w:rsid w:val="00580809"/>
    <w:rsid w:val="00583E42"/>
    <w:rsid w:val="00583FCD"/>
    <w:rsid w:val="0058679C"/>
    <w:rsid w:val="005955C0"/>
    <w:rsid w:val="005B0287"/>
    <w:rsid w:val="005B1C51"/>
    <w:rsid w:val="005C5157"/>
    <w:rsid w:val="005C7123"/>
    <w:rsid w:val="005C7887"/>
    <w:rsid w:val="005D2EB5"/>
    <w:rsid w:val="005E5856"/>
    <w:rsid w:val="005E757D"/>
    <w:rsid w:val="00600DC5"/>
    <w:rsid w:val="00602D61"/>
    <w:rsid w:val="0060356B"/>
    <w:rsid w:val="006114A2"/>
    <w:rsid w:val="006122EF"/>
    <w:rsid w:val="006164FD"/>
    <w:rsid w:val="00617C65"/>
    <w:rsid w:val="00626C97"/>
    <w:rsid w:val="00630757"/>
    <w:rsid w:val="0063438A"/>
    <w:rsid w:val="006461C5"/>
    <w:rsid w:val="0065164F"/>
    <w:rsid w:val="0065611B"/>
    <w:rsid w:val="006710F1"/>
    <w:rsid w:val="0067447A"/>
    <w:rsid w:val="00674FAF"/>
    <w:rsid w:val="00694768"/>
    <w:rsid w:val="006A2EF1"/>
    <w:rsid w:val="006A5644"/>
    <w:rsid w:val="006B68C7"/>
    <w:rsid w:val="006C1B91"/>
    <w:rsid w:val="006C1C55"/>
    <w:rsid w:val="006C2010"/>
    <w:rsid w:val="006C2041"/>
    <w:rsid w:val="006D33C0"/>
    <w:rsid w:val="006D5ECF"/>
    <w:rsid w:val="006E38F0"/>
    <w:rsid w:val="006F25E0"/>
    <w:rsid w:val="0070019E"/>
    <w:rsid w:val="00703C6D"/>
    <w:rsid w:val="00705639"/>
    <w:rsid w:val="00710375"/>
    <w:rsid w:val="0071373B"/>
    <w:rsid w:val="00721392"/>
    <w:rsid w:val="00735967"/>
    <w:rsid w:val="007537BC"/>
    <w:rsid w:val="00755CE2"/>
    <w:rsid w:val="00757469"/>
    <w:rsid w:val="00761FB0"/>
    <w:rsid w:val="00764003"/>
    <w:rsid w:val="00776944"/>
    <w:rsid w:val="00780AFB"/>
    <w:rsid w:val="00781C71"/>
    <w:rsid w:val="00783EA3"/>
    <w:rsid w:val="007854B0"/>
    <w:rsid w:val="00790BCA"/>
    <w:rsid w:val="00793FA8"/>
    <w:rsid w:val="00797FB6"/>
    <w:rsid w:val="007A686F"/>
    <w:rsid w:val="007B6B3D"/>
    <w:rsid w:val="007C25DC"/>
    <w:rsid w:val="007C350C"/>
    <w:rsid w:val="007D1095"/>
    <w:rsid w:val="007E12F4"/>
    <w:rsid w:val="007F4768"/>
    <w:rsid w:val="007F5C86"/>
    <w:rsid w:val="00801D83"/>
    <w:rsid w:val="008038AE"/>
    <w:rsid w:val="00813D63"/>
    <w:rsid w:val="00816220"/>
    <w:rsid w:val="00816290"/>
    <w:rsid w:val="00820A59"/>
    <w:rsid w:val="008239DB"/>
    <w:rsid w:val="00826071"/>
    <w:rsid w:val="00827550"/>
    <w:rsid w:val="00830DFE"/>
    <w:rsid w:val="00834291"/>
    <w:rsid w:val="0084094C"/>
    <w:rsid w:val="00845DA9"/>
    <w:rsid w:val="0085108B"/>
    <w:rsid w:val="008510E9"/>
    <w:rsid w:val="008526FE"/>
    <w:rsid w:val="0085635D"/>
    <w:rsid w:val="008678B1"/>
    <w:rsid w:val="0087591B"/>
    <w:rsid w:val="00891C93"/>
    <w:rsid w:val="0089593E"/>
    <w:rsid w:val="00895B8F"/>
    <w:rsid w:val="008A2480"/>
    <w:rsid w:val="008A2D23"/>
    <w:rsid w:val="008B2D53"/>
    <w:rsid w:val="008B5CDD"/>
    <w:rsid w:val="008C0452"/>
    <w:rsid w:val="008C39AD"/>
    <w:rsid w:val="008C649A"/>
    <w:rsid w:val="008D0BBC"/>
    <w:rsid w:val="008D32A5"/>
    <w:rsid w:val="008E2478"/>
    <w:rsid w:val="008F0A6F"/>
    <w:rsid w:val="008F59B5"/>
    <w:rsid w:val="00900900"/>
    <w:rsid w:val="00901D05"/>
    <w:rsid w:val="009054D0"/>
    <w:rsid w:val="0091619B"/>
    <w:rsid w:val="0091685F"/>
    <w:rsid w:val="009202EB"/>
    <w:rsid w:val="009263EA"/>
    <w:rsid w:val="00932949"/>
    <w:rsid w:val="00934BD6"/>
    <w:rsid w:val="00942947"/>
    <w:rsid w:val="00945618"/>
    <w:rsid w:val="00947A37"/>
    <w:rsid w:val="009544EC"/>
    <w:rsid w:val="00954599"/>
    <w:rsid w:val="0095704A"/>
    <w:rsid w:val="00961234"/>
    <w:rsid w:val="00973DCE"/>
    <w:rsid w:val="009753D9"/>
    <w:rsid w:val="009773C4"/>
    <w:rsid w:val="00977449"/>
    <w:rsid w:val="00981F1F"/>
    <w:rsid w:val="00982EDA"/>
    <w:rsid w:val="009A2BC2"/>
    <w:rsid w:val="009B4DB0"/>
    <w:rsid w:val="009B50C9"/>
    <w:rsid w:val="009C34C8"/>
    <w:rsid w:val="009D0AC7"/>
    <w:rsid w:val="009E1EAA"/>
    <w:rsid w:val="009F4E22"/>
    <w:rsid w:val="009F5EC3"/>
    <w:rsid w:val="009F7018"/>
    <w:rsid w:val="009F75FD"/>
    <w:rsid w:val="00A03621"/>
    <w:rsid w:val="00A06D52"/>
    <w:rsid w:val="00A1266B"/>
    <w:rsid w:val="00A17079"/>
    <w:rsid w:val="00A250DE"/>
    <w:rsid w:val="00A25FF0"/>
    <w:rsid w:val="00A27419"/>
    <w:rsid w:val="00A357F3"/>
    <w:rsid w:val="00A36692"/>
    <w:rsid w:val="00A42A1C"/>
    <w:rsid w:val="00A42EE9"/>
    <w:rsid w:val="00A44318"/>
    <w:rsid w:val="00A452E3"/>
    <w:rsid w:val="00A463DB"/>
    <w:rsid w:val="00A5089C"/>
    <w:rsid w:val="00A52C6D"/>
    <w:rsid w:val="00A550C2"/>
    <w:rsid w:val="00A56864"/>
    <w:rsid w:val="00A613C7"/>
    <w:rsid w:val="00A63FE4"/>
    <w:rsid w:val="00A64C8C"/>
    <w:rsid w:val="00A66494"/>
    <w:rsid w:val="00A70494"/>
    <w:rsid w:val="00A720B9"/>
    <w:rsid w:val="00A7657C"/>
    <w:rsid w:val="00A77057"/>
    <w:rsid w:val="00A80BD0"/>
    <w:rsid w:val="00A8368A"/>
    <w:rsid w:val="00A86C56"/>
    <w:rsid w:val="00A91EB2"/>
    <w:rsid w:val="00A95377"/>
    <w:rsid w:val="00A97994"/>
    <w:rsid w:val="00AA66FB"/>
    <w:rsid w:val="00AB39DE"/>
    <w:rsid w:val="00AC1A21"/>
    <w:rsid w:val="00AC7D08"/>
    <w:rsid w:val="00AD11D5"/>
    <w:rsid w:val="00AD134A"/>
    <w:rsid w:val="00AD196B"/>
    <w:rsid w:val="00AD30B4"/>
    <w:rsid w:val="00AE08DD"/>
    <w:rsid w:val="00AE21FA"/>
    <w:rsid w:val="00AE27FD"/>
    <w:rsid w:val="00AE3CEE"/>
    <w:rsid w:val="00AE429E"/>
    <w:rsid w:val="00AE57C2"/>
    <w:rsid w:val="00AF0F34"/>
    <w:rsid w:val="00AF7B5B"/>
    <w:rsid w:val="00B01933"/>
    <w:rsid w:val="00B10D35"/>
    <w:rsid w:val="00B204D5"/>
    <w:rsid w:val="00B23DFE"/>
    <w:rsid w:val="00B267ED"/>
    <w:rsid w:val="00B365DF"/>
    <w:rsid w:val="00B36ABC"/>
    <w:rsid w:val="00B373AD"/>
    <w:rsid w:val="00B40E9B"/>
    <w:rsid w:val="00B47E68"/>
    <w:rsid w:val="00B51534"/>
    <w:rsid w:val="00B54587"/>
    <w:rsid w:val="00B65C60"/>
    <w:rsid w:val="00B662A4"/>
    <w:rsid w:val="00B73D1E"/>
    <w:rsid w:val="00B87EE2"/>
    <w:rsid w:val="00B92001"/>
    <w:rsid w:val="00B9536D"/>
    <w:rsid w:val="00B95619"/>
    <w:rsid w:val="00B97E9F"/>
    <w:rsid w:val="00BA375B"/>
    <w:rsid w:val="00BA3AA5"/>
    <w:rsid w:val="00BA7B51"/>
    <w:rsid w:val="00BB2542"/>
    <w:rsid w:val="00BB756B"/>
    <w:rsid w:val="00BC47AF"/>
    <w:rsid w:val="00BC7AA3"/>
    <w:rsid w:val="00BD07F5"/>
    <w:rsid w:val="00BD1C1B"/>
    <w:rsid w:val="00BD3159"/>
    <w:rsid w:val="00BD32D5"/>
    <w:rsid w:val="00BD555F"/>
    <w:rsid w:val="00BD6674"/>
    <w:rsid w:val="00BE2FAE"/>
    <w:rsid w:val="00BE4B1C"/>
    <w:rsid w:val="00BF0008"/>
    <w:rsid w:val="00BF267D"/>
    <w:rsid w:val="00BF6A6F"/>
    <w:rsid w:val="00BF75EC"/>
    <w:rsid w:val="00C045D1"/>
    <w:rsid w:val="00C056C2"/>
    <w:rsid w:val="00C079CF"/>
    <w:rsid w:val="00C07D96"/>
    <w:rsid w:val="00C10E4C"/>
    <w:rsid w:val="00C1500E"/>
    <w:rsid w:val="00C1732A"/>
    <w:rsid w:val="00C20B38"/>
    <w:rsid w:val="00C2222D"/>
    <w:rsid w:val="00C2239F"/>
    <w:rsid w:val="00C30322"/>
    <w:rsid w:val="00C311D6"/>
    <w:rsid w:val="00C35744"/>
    <w:rsid w:val="00C36BEC"/>
    <w:rsid w:val="00C5122A"/>
    <w:rsid w:val="00C52933"/>
    <w:rsid w:val="00C5591C"/>
    <w:rsid w:val="00C63184"/>
    <w:rsid w:val="00C8376C"/>
    <w:rsid w:val="00C92E1A"/>
    <w:rsid w:val="00C94C8E"/>
    <w:rsid w:val="00C972B8"/>
    <w:rsid w:val="00CA0020"/>
    <w:rsid w:val="00CA203B"/>
    <w:rsid w:val="00CA30E5"/>
    <w:rsid w:val="00CA339D"/>
    <w:rsid w:val="00CA5FBA"/>
    <w:rsid w:val="00CA7B75"/>
    <w:rsid w:val="00CB21C2"/>
    <w:rsid w:val="00CB5D8B"/>
    <w:rsid w:val="00CD1C4B"/>
    <w:rsid w:val="00CD1ED6"/>
    <w:rsid w:val="00CD2301"/>
    <w:rsid w:val="00CD2329"/>
    <w:rsid w:val="00CD3A1F"/>
    <w:rsid w:val="00CD4B39"/>
    <w:rsid w:val="00CD6AD3"/>
    <w:rsid w:val="00CD7836"/>
    <w:rsid w:val="00CE19D6"/>
    <w:rsid w:val="00CE2314"/>
    <w:rsid w:val="00CE54EC"/>
    <w:rsid w:val="00CE69B2"/>
    <w:rsid w:val="00CF488F"/>
    <w:rsid w:val="00D10587"/>
    <w:rsid w:val="00D10DF5"/>
    <w:rsid w:val="00D12E2B"/>
    <w:rsid w:val="00D14F84"/>
    <w:rsid w:val="00D22D2C"/>
    <w:rsid w:val="00D23EE9"/>
    <w:rsid w:val="00D34FF6"/>
    <w:rsid w:val="00D3516B"/>
    <w:rsid w:val="00D3636F"/>
    <w:rsid w:val="00D4266F"/>
    <w:rsid w:val="00D42E63"/>
    <w:rsid w:val="00D534A2"/>
    <w:rsid w:val="00D5378A"/>
    <w:rsid w:val="00D554D9"/>
    <w:rsid w:val="00D55A93"/>
    <w:rsid w:val="00D61BE5"/>
    <w:rsid w:val="00D733DF"/>
    <w:rsid w:val="00D830A8"/>
    <w:rsid w:val="00D866FD"/>
    <w:rsid w:val="00D920B6"/>
    <w:rsid w:val="00D93891"/>
    <w:rsid w:val="00D96233"/>
    <w:rsid w:val="00DA4269"/>
    <w:rsid w:val="00DA5C28"/>
    <w:rsid w:val="00DA5E43"/>
    <w:rsid w:val="00DB00FC"/>
    <w:rsid w:val="00DB78ED"/>
    <w:rsid w:val="00DC2B7B"/>
    <w:rsid w:val="00DC497E"/>
    <w:rsid w:val="00DD0A74"/>
    <w:rsid w:val="00DD0DA9"/>
    <w:rsid w:val="00DD5B4B"/>
    <w:rsid w:val="00DE2078"/>
    <w:rsid w:val="00DE58FC"/>
    <w:rsid w:val="00DE7F5A"/>
    <w:rsid w:val="00DF1D8A"/>
    <w:rsid w:val="00E14010"/>
    <w:rsid w:val="00E156C2"/>
    <w:rsid w:val="00E1699E"/>
    <w:rsid w:val="00E222A2"/>
    <w:rsid w:val="00E23FAD"/>
    <w:rsid w:val="00E25466"/>
    <w:rsid w:val="00E31799"/>
    <w:rsid w:val="00E32A74"/>
    <w:rsid w:val="00E437CA"/>
    <w:rsid w:val="00E52194"/>
    <w:rsid w:val="00E53E54"/>
    <w:rsid w:val="00E553A4"/>
    <w:rsid w:val="00E644EC"/>
    <w:rsid w:val="00E70C21"/>
    <w:rsid w:val="00E70E18"/>
    <w:rsid w:val="00E70E24"/>
    <w:rsid w:val="00E716DE"/>
    <w:rsid w:val="00E85CEC"/>
    <w:rsid w:val="00E92D73"/>
    <w:rsid w:val="00E94679"/>
    <w:rsid w:val="00E9607F"/>
    <w:rsid w:val="00EA5142"/>
    <w:rsid w:val="00EB6B39"/>
    <w:rsid w:val="00EC0414"/>
    <w:rsid w:val="00EC7B38"/>
    <w:rsid w:val="00ED1B1F"/>
    <w:rsid w:val="00ED1FED"/>
    <w:rsid w:val="00ED24E8"/>
    <w:rsid w:val="00ED502F"/>
    <w:rsid w:val="00EE056C"/>
    <w:rsid w:val="00EE6C88"/>
    <w:rsid w:val="00EF1A31"/>
    <w:rsid w:val="00EF2DEF"/>
    <w:rsid w:val="00F00820"/>
    <w:rsid w:val="00F046A7"/>
    <w:rsid w:val="00F04F4D"/>
    <w:rsid w:val="00F1143E"/>
    <w:rsid w:val="00F127E5"/>
    <w:rsid w:val="00F12C68"/>
    <w:rsid w:val="00F13CBD"/>
    <w:rsid w:val="00F264E1"/>
    <w:rsid w:val="00F34CB3"/>
    <w:rsid w:val="00F43E7A"/>
    <w:rsid w:val="00F44D0D"/>
    <w:rsid w:val="00F456ED"/>
    <w:rsid w:val="00F570D6"/>
    <w:rsid w:val="00F82505"/>
    <w:rsid w:val="00F83058"/>
    <w:rsid w:val="00F848DE"/>
    <w:rsid w:val="00F85E39"/>
    <w:rsid w:val="00F87332"/>
    <w:rsid w:val="00F91E5E"/>
    <w:rsid w:val="00F921FD"/>
    <w:rsid w:val="00F9274A"/>
    <w:rsid w:val="00FB00C1"/>
    <w:rsid w:val="00FB2961"/>
    <w:rsid w:val="00FB45A3"/>
    <w:rsid w:val="00FB6EB7"/>
    <w:rsid w:val="00FC3A6E"/>
    <w:rsid w:val="00FC58C2"/>
    <w:rsid w:val="00FD0B99"/>
    <w:rsid w:val="00FD423B"/>
    <w:rsid w:val="00FD7BAE"/>
    <w:rsid w:val="00FE040C"/>
    <w:rsid w:val="00FE0DE0"/>
    <w:rsid w:val="00FE3D46"/>
    <w:rsid w:val="00FF7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EED44"/>
  <w15:docId w15:val="{E265585D-8811-486E-9039-D5D43741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2F3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  <w:style w:type="paragraph" w:customStyle="1" w:styleId="6ptdepois">
    <w:name w:val="6ptdepois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egisl">
    <w:name w:val="legisl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e">
    <w:name w:val="Emphasis"/>
    <w:basedOn w:val="Fontepargpadro"/>
    <w:uiPriority w:val="20"/>
    <w:qFormat/>
    <w:rsid w:val="004E4106"/>
    <w:rPr>
      <w:i/>
      <w:iCs/>
    </w:rPr>
  </w:style>
  <w:style w:type="paragraph" w:customStyle="1" w:styleId="resumo">
    <w:name w:val="resumo"/>
    <w:basedOn w:val="Normal"/>
    <w:rsid w:val="004E4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deGrade4-nfase1">
    <w:name w:val="Grid Table 4 Accent 1"/>
    <w:basedOn w:val="Tabelanormal"/>
    <w:uiPriority w:val="49"/>
    <w:rsid w:val="00B47E6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7379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042512464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479302881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286275306">
          <w:marLeft w:val="708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  <w:div w:id="1320189194">
          <w:marLeft w:val="0"/>
          <w:marRight w:val="0"/>
          <w:marTop w:val="0"/>
          <w:marBottom w:val="0"/>
          <w:divBdr>
            <w:top w:val="single" w:sz="8" w:space="1" w:color="BFBFBF"/>
            <w:left w:val="single" w:sz="8" w:space="4" w:color="BFBFBF"/>
            <w:bottom w:val="single" w:sz="8" w:space="1" w:color="BFBFBF"/>
            <w:right w:val="single" w:sz="8" w:space="4" w:color="BFBFBF"/>
          </w:divBdr>
        </w:div>
      </w:divsChild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66E87-4551-4C41-872E-9991ACDF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Carolina Vaz</cp:lastModifiedBy>
  <cp:revision>12</cp:revision>
  <cp:lastPrinted>2025-02-13T14:27:00Z</cp:lastPrinted>
  <dcterms:created xsi:type="dcterms:W3CDTF">2025-06-16T14:03:00Z</dcterms:created>
  <dcterms:modified xsi:type="dcterms:W3CDTF">2025-06-16T14:14:00Z</dcterms:modified>
</cp:coreProperties>
</file>