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90F4D" w:rsidRPr="00B45BE4" w:rsidRDefault="00A90F4D" w:rsidP="00DB4D25">
      <w:pPr>
        <w:pStyle w:val="Normal1"/>
        <w:jc w:val="center"/>
        <w:rPr>
          <w:rFonts w:ascii="Arial" w:hAnsi="Arial" w:cs="Arial"/>
          <w:b/>
        </w:rPr>
      </w:pPr>
      <w:r w:rsidRPr="00B45BE4">
        <w:rPr>
          <w:rFonts w:ascii="Arial" w:hAnsi="Arial" w:cs="Arial"/>
          <w:b/>
        </w:rPr>
        <w:t>Emenda ____/202</w:t>
      </w:r>
      <w:r w:rsidR="00520CEA" w:rsidRPr="00B45BE4">
        <w:rPr>
          <w:rFonts w:ascii="Arial" w:hAnsi="Arial" w:cs="Arial"/>
          <w:b/>
        </w:rPr>
        <w:t>5</w:t>
      </w:r>
      <w:r w:rsidRPr="00B45BE4">
        <w:rPr>
          <w:rFonts w:ascii="Arial" w:hAnsi="Arial" w:cs="Arial"/>
          <w:b/>
        </w:rPr>
        <w:t xml:space="preserve"> Aditiva</w:t>
      </w:r>
    </w:p>
    <w:p w:rsidR="00DB4D25" w:rsidRPr="00B45BE4" w:rsidRDefault="00A90F4D" w:rsidP="00A90F4D">
      <w:pPr>
        <w:pStyle w:val="Normal1"/>
        <w:ind w:left="3600"/>
        <w:rPr>
          <w:rFonts w:ascii="Arial" w:hAnsi="Arial" w:cs="Arial"/>
          <w:b/>
        </w:rPr>
      </w:pPr>
      <w:r w:rsidRPr="00B45BE4">
        <w:rPr>
          <w:rFonts w:ascii="Arial" w:hAnsi="Arial" w:cs="Arial"/>
          <w:b/>
        </w:rPr>
        <w:t xml:space="preserve">     </w:t>
      </w:r>
      <w:r w:rsidR="00DB4D25" w:rsidRPr="00B45BE4">
        <w:rPr>
          <w:rFonts w:ascii="Arial" w:hAnsi="Arial" w:cs="Arial"/>
          <w:b/>
        </w:rPr>
        <w:t xml:space="preserve">Projeto de Lei </w:t>
      </w:r>
      <w:r w:rsidR="00520CEA" w:rsidRPr="00B45BE4">
        <w:rPr>
          <w:rFonts w:ascii="Arial" w:hAnsi="Arial" w:cs="Arial"/>
          <w:b/>
        </w:rPr>
        <w:t>196</w:t>
      </w:r>
      <w:r w:rsidR="00DB4D25" w:rsidRPr="00B45BE4">
        <w:rPr>
          <w:rFonts w:ascii="Arial" w:hAnsi="Arial" w:cs="Arial"/>
          <w:b/>
        </w:rPr>
        <w:t>/202</w:t>
      </w:r>
      <w:r w:rsidR="00520CEA" w:rsidRPr="00B45BE4">
        <w:rPr>
          <w:rFonts w:ascii="Arial" w:hAnsi="Arial" w:cs="Arial"/>
          <w:b/>
        </w:rPr>
        <w:t>5</w:t>
      </w:r>
    </w:p>
    <w:p w:rsidR="00DB4D25" w:rsidRDefault="00DB4D25" w:rsidP="00DB4D25">
      <w:pPr>
        <w:pStyle w:val="Normal1"/>
        <w:jc w:val="center"/>
        <w:rPr>
          <w:b/>
        </w:rPr>
      </w:pPr>
    </w:p>
    <w:p w:rsidR="00A90F4D" w:rsidRDefault="00A90F4D" w:rsidP="00DB4D25">
      <w:pPr>
        <w:pStyle w:val="Normal1"/>
        <w:jc w:val="center"/>
        <w:rPr>
          <w:b/>
        </w:rPr>
      </w:pPr>
    </w:p>
    <w:p w:rsidR="00DB4D25" w:rsidRPr="00520CEA" w:rsidRDefault="00DB4D25" w:rsidP="00DB4D25">
      <w:pPr>
        <w:pStyle w:val="Normal1"/>
        <w:ind w:left="4320"/>
        <w:jc w:val="both"/>
        <w:rPr>
          <w:rFonts w:ascii="Arial" w:hAnsi="Arial" w:cs="Arial"/>
          <w:b/>
        </w:rPr>
      </w:pPr>
      <w:r w:rsidRPr="00520CEA">
        <w:rPr>
          <w:rFonts w:ascii="Arial" w:hAnsi="Arial" w:cs="Arial"/>
          <w:b/>
        </w:rPr>
        <w:t xml:space="preserve">Adiciona </w:t>
      </w:r>
      <w:r w:rsidR="00B45BE4">
        <w:rPr>
          <w:rFonts w:ascii="Arial" w:hAnsi="Arial" w:cs="Arial"/>
          <w:b/>
        </w:rPr>
        <w:t xml:space="preserve">o </w:t>
      </w:r>
      <w:r w:rsidRPr="00520CEA">
        <w:rPr>
          <w:rFonts w:ascii="Arial" w:hAnsi="Arial" w:cs="Arial"/>
          <w:b/>
        </w:rPr>
        <w:t xml:space="preserve">art. </w:t>
      </w:r>
      <w:r w:rsidR="00520CEA" w:rsidRPr="00520CEA">
        <w:rPr>
          <w:rFonts w:ascii="Arial" w:hAnsi="Arial" w:cs="Arial"/>
          <w:b/>
        </w:rPr>
        <w:t>7</w:t>
      </w:r>
      <w:r w:rsidRPr="00520CEA">
        <w:rPr>
          <w:rFonts w:ascii="Arial" w:hAnsi="Arial" w:cs="Arial"/>
          <w:b/>
        </w:rPr>
        <w:t xml:space="preserve">º </w:t>
      </w:r>
      <w:r w:rsidR="00520CEA" w:rsidRPr="00520CEA">
        <w:rPr>
          <w:rFonts w:ascii="Arial" w:hAnsi="Arial" w:cs="Arial"/>
          <w:b/>
        </w:rPr>
        <w:t>renumerando-se os subsequentes no projeto de lei</w:t>
      </w:r>
      <w:r w:rsidR="00520CEA" w:rsidRPr="00520CEA">
        <w:rPr>
          <w:rFonts w:ascii="Arial" w:hAnsi="Arial" w:cs="Arial"/>
          <w:b/>
        </w:rPr>
        <w:t xml:space="preserve"> </w:t>
      </w:r>
      <w:r w:rsidR="00520CEA" w:rsidRPr="00520CEA">
        <w:rPr>
          <w:rFonts w:ascii="Arial" w:hAnsi="Arial" w:cs="Arial"/>
          <w:b/>
        </w:rPr>
        <w:t>196/2025,</w:t>
      </w:r>
    </w:p>
    <w:p w:rsidR="00DB4D25" w:rsidRDefault="00DB4D25" w:rsidP="00DB4D25">
      <w:pPr>
        <w:pStyle w:val="Normal1"/>
      </w:pPr>
    </w:p>
    <w:p w:rsidR="00DB4D25" w:rsidRPr="00DB4D25" w:rsidRDefault="00DB4D25" w:rsidP="00DB4D25">
      <w:pPr>
        <w:pStyle w:val="Normal21"/>
        <w:spacing w:line="360" w:lineRule="auto"/>
        <w:ind w:firstLine="720"/>
        <w:jc w:val="both"/>
        <w:rPr>
          <w:rFonts w:ascii="Arial" w:eastAsia="Arial" w:hAnsi="Arial" w:cs="Arial"/>
        </w:rPr>
      </w:pPr>
    </w:p>
    <w:p w:rsidR="00520CEA" w:rsidRDefault="00DB4D25" w:rsidP="00520CEA">
      <w:pPr>
        <w:pStyle w:val="Normal21"/>
        <w:spacing w:line="360" w:lineRule="auto"/>
        <w:ind w:firstLine="720"/>
        <w:jc w:val="both"/>
        <w:rPr>
          <w:rFonts w:ascii="Arial" w:hAnsi="Arial" w:cs="Arial"/>
        </w:rPr>
      </w:pPr>
      <w:r w:rsidRPr="00520CEA">
        <w:rPr>
          <w:rFonts w:ascii="Arial" w:eastAsia="Arial" w:hAnsi="Arial" w:cs="Arial"/>
        </w:rPr>
        <w:t>Art. 1 Fica adicionado</w:t>
      </w:r>
      <w:r w:rsidR="00520CEA" w:rsidRPr="00520CEA">
        <w:rPr>
          <w:rFonts w:ascii="Arial" w:eastAsia="Arial" w:hAnsi="Arial" w:cs="Arial"/>
        </w:rPr>
        <w:t xml:space="preserve"> </w:t>
      </w:r>
      <w:r w:rsidR="00B45BE4">
        <w:rPr>
          <w:rFonts w:ascii="Arial" w:eastAsia="Arial" w:hAnsi="Arial" w:cs="Arial"/>
        </w:rPr>
        <w:t xml:space="preserve">o </w:t>
      </w:r>
      <w:r w:rsidRPr="00520CEA">
        <w:rPr>
          <w:rFonts w:ascii="Arial" w:eastAsia="Arial" w:hAnsi="Arial" w:cs="Arial"/>
        </w:rPr>
        <w:t xml:space="preserve">art. </w:t>
      </w:r>
      <w:r w:rsidR="00520CEA" w:rsidRPr="00520CEA">
        <w:rPr>
          <w:rFonts w:ascii="Arial" w:eastAsia="Arial" w:hAnsi="Arial" w:cs="Arial"/>
        </w:rPr>
        <w:t>7</w:t>
      </w:r>
      <w:r w:rsidRPr="00520CEA">
        <w:rPr>
          <w:rFonts w:ascii="Arial" w:eastAsia="Arial" w:hAnsi="Arial" w:cs="Arial"/>
        </w:rPr>
        <w:t>º</w:t>
      </w:r>
      <w:r w:rsidR="00520CEA" w:rsidRPr="00520CEA">
        <w:rPr>
          <w:rFonts w:ascii="Arial" w:eastAsia="Arial" w:hAnsi="Arial" w:cs="Arial"/>
        </w:rPr>
        <w:t xml:space="preserve"> </w:t>
      </w:r>
      <w:r w:rsidR="00B45BE4">
        <w:rPr>
          <w:rFonts w:ascii="Arial" w:eastAsia="Arial" w:hAnsi="Arial" w:cs="Arial"/>
        </w:rPr>
        <w:t xml:space="preserve">ao projeto de lei 196/2025, com a seguinte redação, </w:t>
      </w:r>
      <w:r w:rsidR="00520CEA" w:rsidRPr="00520CEA">
        <w:rPr>
          <w:rFonts w:ascii="Arial" w:hAnsi="Arial" w:cs="Arial"/>
        </w:rPr>
        <w:t>renumerando-se os subsequentes</w:t>
      </w:r>
      <w:r w:rsidR="00B45BE4">
        <w:rPr>
          <w:rFonts w:ascii="Arial" w:hAnsi="Arial" w:cs="Arial"/>
        </w:rPr>
        <w:t>.</w:t>
      </w:r>
    </w:p>
    <w:p w:rsidR="00B45BE4" w:rsidRPr="00DB4D25" w:rsidRDefault="00B45BE4" w:rsidP="00520CEA">
      <w:pPr>
        <w:pStyle w:val="Normal21"/>
        <w:spacing w:line="360" w:lineRule="auto"/>
        <w:ind w:firstLine="720"/>
        <w:jc w:val="both"/>
        <w:rPr>
          <w:rFonts w:ascii="Arial" w:eastAsia="Arial" w:hAnsi="Arial" w:cs="Arial"/>
        </w:rPr>
      </w:pPr>
    </w:p>
    <w:p w:rsidR="00520CEA" w:rsidRPr="00F371CD" w:rsidRDefault="00520CEA" w:rsidP="00520CEA">
      <w:pPr>
        <w:pStyle w:val="Normal21"/>
        <w:spacing w:line="360" w:lineRule="auto"/>
        <w:ind w:firstLine="720"/>
        <w:rPr>
          <w:rFonts w:ascii="Arial" w:eastAsia="Arial" w:hAnsi="Arial" w:cs="Arial"/>
        </w:rPr>
      </w:pPr>
      <w:r w:rsidRPr="00F371CD">
        <w:rPr>
          <w:rFonts w:ascii="Arial" w:eastAsia="Arial" w:hAnsi="Arial" w:cs="Arial"/>
          <w:b/>
          <w:bCs/>
        </w:rPr>
        <w:t xml:space="preserve">Art. </w:t>
      </w:r>
      <w:r w:rsidR="00B45BE4">
        <w:rPr>
          <w:rFonts w:ascii="Arial" w:eastAsia="Arial" w:hAnsi="Arial" w:cs="Arial"/>
          <w:b/>
          <w:bCs/>
        </w:rPr>
        <w:t>7</w:t>
      </w:r>
      <w:r w:rsidRPr="00F371CD">
        <w:rPr>
          <w:rFonts w:ascii="Arial" w:eastAsia="Arial" w:hAnsi="Arial" w:cs="Arial"/>
          <w:b/>
          <w:bCs/>
        </w:rPr>
        <w:t>º</w:t>
      </w:r>
      <w:r w:rsidRPr="00F371CD">
        <w:rPr>
          <w:rFonts w:ascii="Arial" w:eastAsia="Arial" w:hAnsi="Arial" w:cs="Arial"/>
        </w:rPr>
        <w:t xml:space="preserve"> O Poder Executivo Municipal deverá apresentar à Câmara Municipal de Niterói e ao Conselho Municipal de Saúde, no prazo máximo de um ano a contar da data de publicação desta Lei, um plano detalhado de expansão e fortalecimento da rede própria de saúde pública municipal.</w:t>
      </w:r>
    </w:p>
    <w:p w:rsidR="00520CEA" w:rsidRDefault="00520CEA" w:rsidP="00520CEA">
      <w:pPr>
        <w:pStyle w:val="Normal21"/>
        <w:spacing w:line="360" w:lineRule="auto"/>
        <w:ind w:firstLine="720"/>
        <w:rPr>
          <w:rFonts w:ascii="Arial" w:eastAsia="Arial" w:hAnsi="Arial" w:cs="Arial"/>
        </w:rPr>
      </w:pPr>
      <w:r w:rsidRPr="00F371CD">
        <w:rPr>
          <w:rFonts w:ascii="Arial" w:eastAsia="Arial" w:hAnsi="Arial" w:cs="Arial"/>
          <w:b/>
          <w:bCs/>
        </w:rPr>
        <w:t>§ 1º</w:t>
      </w:r>
      <w:r w:rsidRPr="00F371CD">
        <w:rPr>
          <w:rFonts w:ascii="Arial" w:eastAsia="Arial" w:hAnsi="Arial" w:cs="Arial"/>
        </w:rPr>
        <w:t xml:space="preserve"> O plano referido no caput deste artigo deverá conter, no mínimo:</w:t>
      </w:r>
      <w:r w:rsidRPr="00F371CD">
        <w:rPr>
          <w:rFonts w:ascii="Arial" w:eastAsia="Arial" w:hAnsi="Arial" w:cs="Arial"/>
        </w:rPr>
        <w:br/>
        <w:t>I – Diagnóstico da capacidade instalada atual da rede própria de saúde e da demanda reprimida por serviços;</w:t>
      </w:r>
      <w:r w:rsidRPr="00F371CD">
        <w:rPr>
          <w:rFonts w:ascii="Arial" w:eastAsia="Arial" w:hAnsi="Arial" w:cs="Arial"/>
        </w:rPr>
        <w:br/>
        <w:t>II – Metas de ampliação de serviços e cobertura assistencial pela rede própria;</w:t>
      </w:r>
      <w:r w:rsidRPr="00F371CD">
        <w:rPr>
          <w:rFonts w:ascii="Arial" w:eastAsia="Arial" w:hAnsi="Arial" w:cs="Arial"/>
        </w:rPr>
        <w:br/>
        <w:t>III – Cronograma físico-financeiro para a execução das ações de expansão, incluindo construção, reforma, aquisição de equipamentos e contratação de pessoal;</w:t>
      </w:r>
      <w:r w:rsidRPr="00F371CD">
        <w:rPr>
          <w:rFonts w:ascii="Arial" w:eastAsia="Arial" w:hAnsi="Arial" w:cs="Arial"/>
        </w:rPr>
        <w:br/>
        <w:t>IV – Fontes de financiamento para as ações propostas;</w:t>
      </w:r>
      <w:r w:rsidRPr="00F371CD">
        <w:rPr>
          <w:rFonts w:ascii="Arial" w:eastAsia="Arial" w:hAnsi="Arial" w:cs="Arial"/>
        </w:rPr>
        <w:br/>
        <w:t>V – Indicadores para monitoramento e avaliação da execução do plano.</w:t>
      </w:r>
    </w:p>
    <w:p w:rsidR="00520CEA" w:rsidRPr="00F371CD" w:rsidRDefault="00520CEA" w:rsidP="00520CEA">
      <w:pPr>
        <w:pStyle w:val="Normal21"/>
        <w:spacing w:line="360" w:lineRule="auto"/>
        <w:ind w:firstLine="720"/>
        <w:rPr>
          <w:rFonts w:ascii="Arial" w:eastAsia="Arial" w:hAnsi="Arial" w:cs="Arial"/>
        </w:rPr>
      </w:pPr>
    </w:p>
    <w:p w:rsidR="00520CEA" w:rsidRPr="00F371CD" w:rsidRDefault="00520CEA" w:rsidP="00520CEA">
      <w:pPr>
        <w:pStyle w:val="Normal21"/>
        <w:spacing w:line="360" w:lineRule="auto"/>
        <w:ind w:firstLine="720"/>
        <w:rPr>
          <w:rFonts w:ascii="Arial" w:eastAsia="Arial" w:hAnsi="Arial" w:cs="Arial"/>
        </w:rPr>
      </w:pPr>
      <w:r w:rsidRPr="00F371CD">
        <w:rPr>
          <w:rFonts w:ascii="Arial" w:eastAsia="Arial" w:hAnsi="Arial" w:cs="Arial"/>
          <w:b/>
          <w:bCs/>
        </w:rPr>
        <w:t>§ 2º</w:t>
      </w:r>
      <w:r w:rsidRPr="00F371CD">
        <w:rPr>
          <w:rFonts w:ascii="Arial" w:eastAsia="Arial" w:hAnsi="Arial" w:cs="Arial"/>
        </w:rPr>
        <w:t xml:space="preserve"> O objetivo do plano será o de aumentar a capacidade de atendimento da rede pública municipal de saúde, visando progressivamente reduzir a necessidade de complementação por meio da contratação de serviços de entidades de direito privado.</w:t>
      </w:r>
    </w:p>
    <w:p w:rsidR="00520CEA" w:rsidRPr="00DB4D25" w:rsidRDefault="00520CEA" w:rsidP="00520CEA">
      <w:pPr>
        <w:pStyle w:val="Normal21"/>
        <w:spacing w:line="360" w:lineRule="auto"/>
        <w:ind w:firstLine="720"/>
        <w:jc w:val="both"/>
        <w:rPr>
          <w:rFonts w:ascii="Arial" w:eastAsia="Arial" w:hAnsi="Arial" w:cs="Arial"/>
        </w:rPr>
      </w:pPr>
    </w:p>
    <w:p w:rsidR="00520CEA" w:rsidRPr="00DB4D25" w:rsidRDefault="00520CEA" w:rsidP="00520CEA">
      <w:pPr>
        <w:pStyle w:val="Normal21"/>
        <w:spacing w:line="360" w:lineRule="auto"/>
        <w:ind w:firstLine="7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Niterói, 10</w:t>
      </w:r>
      <w:r w:rsidRPr="00DB4D25">
        <w:rPr>
          <w:rFonts w:ascii="Arial" w:eastAsia="Arial" w:hAnsi="Arial" w:cs="Arial"/>
        </w:rPr>
        <w:t xml:space="preserve"> de </w:t>
      </w:r>
      <w:r>
        <w:rPr>
          <w:rFonts w:ascii="Arial" w:eastAsia="Arial" w:hAnsi="Arial" w:cs="Arial"/>
        </w:rPr>
        <w:t>junho</w:t>
      </w:r>
      <w:r w:rsidRPr="00DB4D25">
        <w:rPr>
          <w:rFonts w:ascii="Arial" w:eastAsia="Arial" w:hAnsi="Arial" w:cs="Arial"/>
        </w:rPr>
        <w:t xml:space="preserve"> de 202</w:t>
      </w:r>
      <w:r>
        <w:rPr>
          <w:rFonts w:ascii="Arial" w:eastAsia="Arial" w:hAnsi="Arial" w:cs="Arial"/>
        </w:rPr>
        <w:t>5</w:t>
      </w:r>
      <w:r w:rsidRPr="00DB4D25">
        <w:rPr>
          <w:rFonts w:ascii="Arial" w:eastAsia="Arial" w:hAnsi="Arial" w:cs="Arial"/>
        </w:rPr>
        <w:t>.</w:t>
      </w:r>
    </w:p>
    <w:p w:rsidR="00520CEA" w:rsidRDefault="00520CEA" w:rsidP="00520CEA">
      <w:pPr>
        <w:pStyle w:val="Normal1"/>
        <w:jc w:val="center"/>
        <w:rPr>
          <w:b/>
        </w:rPr>
      </w:pPr>
    </w:p>
    <w:p w:rsidR="00520CEA" w:rsidRDefault="00520CEA" w:rsidP="00520CEA">
      <w:pPr>
        <w:pStyle w:val="Normal1"/>
        <w:jc w:val="center"/>
        <w:rPr>
          <w:b/>
        </w:rPr>
      </w:pPr>
    </w:p>
    <w:p w:rsidR="00520CEA" w:rsidRDefault="00520CEA" w:rsidP="00520CEA">
      <w:pPr>
        <w:pStyle w:val="Normal21"/>
        <w:jc w:val="both"/>
        <w:rPr>
          <w:rFonts w:ascii="Arial" w:eastAsia="Arial" w:hAnsi="Arial" w:cs="Arial"/>
          <w:color w:val="000000"/>
        </w:rPr>
      </w:pPr>
    </w:p>
    <w:p w:rsidR="00520CEA" w:rsidRDefault="00520CEA" w:rsidP="00520CEA">
      <w:pPr>
        <w:pStyle w:val="Normal21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JUSTIFICATIVA:</w:t>
      </w:r>
    </w:p>
    <w:p w:rsidR="00520CEA" w:rsidRDefault="00520CEA" w:rsidP="00520CEA">
      <w:pPr>
        <w:pStyle w:val="Normal21"/>
        <w:jc w:val="both"/>
        <w:rPr>
          <w:rFonts w:ascii="Arial" w:eastAsia="Arial" w:hAnsi="Arial" w:cs="Arial"/>
        </w:rPr>
      </w:pPr>
    </w:p>
    <w:p w:rsidR="00520CEA" w:rsidRPr="00F371CD" w:rsidRDefault="00520CEA" w:rsidP="00520CEA">
      <w:pPr>
        <w:suppressAutoHyphens w:val="0"/>
        <w:spacing w:after="120" w:line="360" w:lineRule="auto"/>
        <w:ind w:leftChars="0" w:left="0" w:firstLineChars="0" w:firstLine="720"/>
        <w:jc w:val="both"/>
        <w:textDirection w:val="lrTb"/>
        <w:textAlignment w:val="auto"/>
        <w:outlineLvl w:val="9"/>
        <w:rPr>
          <w:rFonts w:ascii="Arial" w:hAnsi="Arial" w:cs="Arial"/>
          <w:bCs/>
          <w:position w:val="0"/>
        </w:rPr>
      </w:pPr>
      <w:r w:rsidRPr="00F371CD">
        <w:rPr>
          <w:rFonts w:ascii="Arial" w:hAnsi="Arial" w:cs="Arial"/>
          <w:bCs/>
          <w:position w:val="0"/>
        </w:rPr>
        <w:lastRenderedPageBreak/>
        <w:t>A presente emenda visa assegurar que a autorização para a criação da Tabela Diferenciada e o Programa Fila Zero, embora importantes para atender demandas emergenciais de saúde, seja acompanhada de um compromisso concreto do Poder Executivo com o fortalecimento e a expansão da capacidade da rede pública municipal de saúde.</w:t>
      </w:r>
    </w:p>
    <w:p w:rsidR="00520CEA" w:rsidRPr="00F371CD" w:rsidRDefault="00520CEA" w:rsidP="00520CEA">
      <w:pPr>
        <w:suppressAutoHyphens w:val="0"/>
        <w:spacing w:after="120" w:line="360" w:lineRule="auto"/>
        <w:ind w:leftChars="0" w:left="0" w:firstLineChars="0" w:firstLine="720"/>
        <w:jc w:val="both"/>
        <w:textDirection w:val="lrTb"/>
        <w:textAlignment w:val="auto"/>
        <w:outlineLvl w:val="9"/>
        <w:rPr>
          <w:rFonts w:ascii="Arial" w:hAnsi="Arial" w:cs="Arial"/>
          <w:bCs/>
          <w:position w:val="0"/>
        </w:rPr>
      </w:pPr>
      <w:r w:rsidRPr="00F371CD">
        <w:rPr>
          <w:rFonts w:ascii="Arial" w:hAnsi="Arial" w:cs="Arial"/>
          <w:bCs/>
          <w:position w:val="0"/>
        </w:rPr>
        <w:t>O Projeto de Lei original reconhece a importância da participação complementar da iniciativa privada quando os serviços da rede própria são insuficientes. No entanto, é fundamental que essa complementariedade não se perpetue como solução principal, mas sim como um mecanismo transitório enquanto se investe na estrutura pública.</w:t>
      </w:r>
    </w:p>
    <w:p w:rsidR="00520CEA" w:rsidRPr="00F371CD" w:rsidRDefault="00520CEA" w:rsidP="00520CEA">
      <w:pPr>
        <w:suppressAutoHyphens w:val="0"/>
        <w:spacing w:after="120" w:line="360" w:lineRule="auto"/>
        <w:ind w:leftChars="0" w:left="0" w:firstLineChars="0" w:firstLine="720"/>
        <w:jc w:val="both"/>
        <w:textDirection w:val="lrTb"/>
        <w:textAlignment w:val="auto"/>
        <w:outlineLvl w:val="9"/>
        <w:rPr>
          <w:rFonts w:ascii="Arial" w:hAnsi="Arial" w:cs="Arial"/>
          <w:bCs/>
          <w:position w:val="0"/>
        </w:rPr>
      </w:pPr>
      <w:r w:rsidRPr="00F371CD">
        <w:rPr>
          <w:rFonts w:ascii="Arial" w:hAnsi="Arial" w:cs="Arial"/>
          <w:bCs/>
          <w:position w:val="0"/>
        </w:rPr>
        <w:t>Ao obrigar a apresentação de um plano detalhado em seis meses, com metas, cronogramas e fontes de financiamento, esta emenda busca garantir que o Município de Niterói planeje ativamente a expansão de seus próprios serviços de saúde. Isso está alinhado com os princípios do SUS, que preveem a organização dos serviços públicos de forma a otimizar recursos e priorizar a capacidade estatal de prover saúde à população. A medida visa, a médio e longo prazo, reduzir a dependência de contratações do setor privado, fortalecendo o Sistema Único de Saúde no âmbito municipal.</w:t>
      </w:r>
    </w:p>
    <w:p w:rsidR="00400C44" w:rsidRDefault="00400C44">
      <w:pPr>
        <w:pStyle w:val="Normal21"/>
        <w:jc w:val="both"/>
        <w:rPr>
          <w:rFonts w:ascii="Arial" w:eastAsia="Arial" w:hAnsi="Arial" w:cs="Arial"/>
        </w:rPr>
      </w:pPr>
    </w:p>
    <w:p w:rsidR="002D37DF" w:rsidRDefault="00464749" w:rsidP="00DB4D25">
      <w:pPr>
        <w:pStyle w:val="Normal21"/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  <w:t xml:space="preserve"> </w:t>
      </w:r>
    </w:p>
    <w:p w:rsidR="002D37DF" w:rsidRDefault="002D37DF">
      <w:pPr>
        <w:pStyle w:val="Normal21"/>
        <w:jc w:val="center"/>
        <w:rPr>
          <w:rFonts w:ascii="Arial" w:eastAsia="Arial" w:hAnsi="Arial" w:cs="Arial"/>
          <w:b/>
          <w:sz w:val="22"/>
          <w:szCs w:val="22"/>
        </w:rPr>
      </w:pPr>
    </w:p>
    <w:p w:rsidR="002D37DF" w:rsidRDefault="002D37DF">
      <w:pPr>
        <w:pStyle w:val="Normal21"/>
        <w:jc w:val="center"/>
        <w:rPr>
          <w:rFonts w:ascii="Arial" w:eastAsia="Arial" w:hAnsi="Arial" w:cs="Arial"/>
          <w:b/>
          <w:sz w:val="22"/>
          <w:szCs w:val="22"/>
        </w:rPr>
      </w:pPr>
    </w:p>
    <w:p w:rsidR="002D37DF" w:rsidRDefault="002D37DF">
      <w:pPr>
        <w:pStyle w:val="Normal21"/>
        <w:jc w:val="center"/>
        <w:rPr>
          <w:rFonts w:ascii="Arial" w:eastAsia="Arial" w:hAnsi="Arial" w:cs="Arial"/>
          <w:b/>
          <w:sz w:val="22"/>
          <w:szCs w:val="22"/>
        </w:rPr>
      </w:pPr>
    </w:p>
    <w:p w:rsidR="002D37DF" w:rsidRDefault="002D37DF">
      <w:pPr>
        <w:pStyle w:val="Normal21"/>
        <w:jc w:val="center"/>
        <w:rPr>
          <w:rFonts w:ascii="Arial" w:eastAsia="Arial" w:hAnsi="Arial" w:cs="Arial"/>
          <w:b/>
          <w:sz w:val="22"/>
          <w:szCs w:val="22"/>
        </w:rPr>
      </w:pPr>
    </w:p>
    <w:p w:rsidR="002D37DF" w:rsidRDefault="00464749">
      <w:pPr>
        <w:pStyle w:val="Normal21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Professor Tulio</w:t>
      </w:r>
    </w:p>
    <w:sectPr w:rsidR="002D37DF" w:rsidSect="002D37DF">
      <w:headerReference w:type="default" r:id="rId7"/>
      <w:footerReference w:type="default" r:id="rId8"/>
      <w:pgSz w:w="11906" w:h="16838"/>
      <w:pgMar w:top="5" w:right="720" w:bottom="720" w:left="720" w:header="709" w:footer="30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944D6" w:rsidRDefault="00E944D6" w:rsidP="00DB4D25">
      <w:pPr>
        <w:spacing w:line="240" w:lineRule="auto"/>
        <w:ind w:left="0" w:hanging="2"/>
      </w:pPr>
      <w:r>
        <w:separator/>
      </w:r>
    </w:p>
  </w:endnote>
  <w:endnote w:type="continuationSeparator" w:id="0">
    <w:p w:rsidR="00E944D6" w:rsidRDefault="00E944D6" w:rsidP="00DB4D2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, sans-serif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64749" w:rsidRDefault="00464749">
    <w:pPr>
      <w:pStyle w:val="Normal21"/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10"/>
        <w:szCs w:val="10"/>
        <w:highlight w:val="white"/>
      </w:rPr>
    </w:pPr>
  </w:p>
  <w:p w:rsidR="00464749" w:rsidRDefault="00464749">
    <w:pPr>
      <w:pStyle w:val="Normal21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color w:val="000000"/>
        <w:sz w:val="20"/>
        <w:szCs w:val="20"/>
        <w:highlight w:val="white"/>
      </w:rPr>
    </w:pPr>
    <w:r>
      <w:rPr>
        <w:rFonts w:ascii="Tahoma" w:eastAsia="Tahoma" w:hAnsi="Tahoma" w:cs="Tahoma"/>
        <w:color w:val="000000"/>
        <w:sz w:val="20"/>
        <w:szCs w:val="20"/>
        <w:highlight w:val="white"/>
      </w:rPr>
      <w:t xml:space="preserve">Av. Ernani do Amaral Peixoto nº 625, </w:t>
    </w:r>
    <w:proofErr w:type="spellStart"/>
    <w:r>
      <w:rPr>
        <w:rFonts w:ascii="Tahoma" w:eastAsia="Tahoma" w:hAnsi="Tahoma" w:cs="Tahoma"/>
        <w:color w:val="000000"/>
        <w:sz w:val="20"/>
        <w:szCs w:val="20"/>
        <w:highlight w:val="white"/>
      </w:rPr>
      <w:t>Gab</w:t>
    </w:r>
    <w:proofErr w:type="spellEnd"/>
    <w:r>
      <w:rPr>
        <w:rFonts w:ascii="Tahoma" w:eastAsia="Tahoma" w:hAnsi="Tahoma" w:cs="Tahoma"/>
        <w:color w:val="000000"/>
        <w:sz w:val="20"/>
        <w:szCs w:val="20"/>
        <w:highlight w:val="white"/>
      </w:rPr>
      <w:t>.: 87 – Centro – Niterói – RJ - CEP.: 24.020-073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944D6" w:rsidRDefault="00E944D6" w:rsidP="00DB4D25">
      <w:pPr>
        <w:spacing w:line="240" w:lineRule="auto"/>
        <w:ind w:left="0" w:hanging="2"/>
      </w:pPr>
      <w:r>
        <w:separator/>
      </w:r>
    </w:p>
  </w:footnote>
  <w:footnote w:type="continuationSeparator" w:id="0">
    <w:p w:rsidR="00E944D6" w:rsidRDefault="00E944D6" w:rsidP="00DB4D25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64749" w:rsidRDefault="00464749">
    <w:pPr>
      <w:pStyle w:val="Normal21"/>
      <w:widowControl w:val="0"/>
      <w:spacing w:line="276" w:lineRule="auto"/>
    </w:pPr>
  </w:p>
  <w:tbl>
    <w:tblPr>
      <w:tblStyle w:val="aff5"/>
      <w:tblW w:w="9054" w:type="dxa"/>
      <w:tblInd w:w="0" w:type="dxa"/>
      <w:tblLayout w:type="fixed"/>
      <w:tblLook w:val="0000" w:firstRow="0" w:lastRow="0" w:firstColumn="0" w:lastColumn="0" w:noHBand="0" w:noVBand="0"/>
    </w:tblPr>
    <w:tblGrid>
      <w:gridCol w:w="1727"/>
      <w:gridCol w:w="7327"/>
    </w:tblGrid>
    <w:tr w:rsidR="00464749">
      <w:trPr>
        <w:cantSplit/>
        <w:trHeight w:val="1701"/>
        <w:tblHeader/>
      </w:trPr>
      <w:tc>
        <w:tcPr>
          <w:tcW w:w="1727" w:type="dxa"/>
        </w:tcPr>
        <w:p w:rsidR="00464749" w:rsidRDefault="00464749">
          <w:pPr>
            <w:pStyle w:val="Normal21"/>
            <w:tabs>
              <w:tab w:val="center" w:pos="4252"/>
              <w:tab w:val="right" w:pos="8504"/>
            </w:tabs>
          </w:pPr>
          <w:r>
            <w:rPr>
              <w:noProof/>
            </w:rPr>
            <w:drawing>
              <wp:inline distT="0" distB="0" distL="114300" distR="114300">
                <wp:extent cx="951865" cy="1133475"/>
                <wp:effectExtent l="0" t="0" r="0" b="0"/>
                <wp:docPr id="1047" name="image1.png" descr="Logo CMN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Logo CMN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27" w:type="dxa"/>
        </w:tcPr>
        <w:p w:rsidR="00464749" w:rsidRDefault="00464749">
          <w:pPr>
            <w:pStyle w:val="Normal21"/>
            <w:tabs>
              <w:tab w:val="center" w:pos="4252"/>
              <w:tab w:val="right" w:pos="8504"/>
            </w:tabs>
            <w:rPr>
              <w:rFonts w:ascii="Arial" w:eastAsia="Arial" w:hAnsi="Arial" w:cs="Arial"/>
              <w:sz w:val="20"/>
              <w:szCs w:val="20"/>
            </w:rPr>
          </w:pPr>
        </w:p>
        <w:p w:rsidR="00464749" w:rsidRDefault="00464749">
          <w:pPr>
            <w:pStyle w:val="Normal21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sz w:val="40"/>
              <w:szCs w:val="40"/>
            </w:rPr>
          </w:pPr>
          <w:r>
            <w:rPr>
              <w:rFonts w:ascii="Tahoma" w:eastAsia="Tahoma" w:hAnsi="Tahoma" w:cs="Tahoma"/>
              <w:b/>
              <w:sz w:val="48"/>
              <w:szCs w:val="48"/>
            </w:rPr>
            <w:t>Câmara Municipal de Niterói</w:t>
          </w:r>
        </w:p>
        <w:p w:rsidR="00464749" w:rsidRDefault="00464749">
          <w:pPr>
            <w:pStyle w:val="Normal21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sz w:val="4"/>
              <w:szCs w:val="4"/>
            </w:rPr>
          </w:pPr>
        </w:p>
        <w:p w:rsidR="00464749" w:rsidRDefault="00464749">
          <w:pPr>
            <w:pStyle w:val="Normal21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do Vereador Professor Tulio</w:t>
          </w:r>
        </w:p>
        <w:p w:rsidR="00464749" w:rsidRDefault="00464749">
          <w:pPr>
            <w:pStyle w:val="Normal21"/>
            <w:tabs>
              <w:tab w:val="center" w:pos="4252"/>
              <w:tab w:val="right" w:pos="8504"/>
            </w:tabs>
            <w:jc w:val="center"/>
          </w:pPr>
        </w:p>
      </w:tc>
    </w:tr>
  </w:tbl>
  <w:p w:rsidR="00464749" w:rsidRDefault="00464749">
    <w:pPr>
      <w:pStyle w:val="Normal21"/>
      <w:tabs>
        <w:tab w:val="center" w:pos="4252"/>
        <w:tab w:val="right" w:pos="8504"/>
      </w:tabs>
      <w:rPr>
        <w:rFonts w:ascii="Arial" w:eastAsia="Arial" w:hAnsi="Arial" w:cs="Arial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7DF"/>
    <w:rsid w:val="001E2C39"/>
    <w:rsid w:val="00227F14"/>
    <w:rsid w:val="002D37DF"/>
    <w:rsid w:val="00400C44"/>
    <w:rsid w:val="00464749"/>
    <w:rsid w:val="00520CEA"/>
    <w:rsid w:val="00693F47"/>
    <w:rsid w:val="006B0D48"/>
    <w:rsid w:val="00807FF4"/>
    <w:rsid w:val="00837F43"/>
    <w:rsid w:val="00907E2A"/>
    <w:rsid w:val="0092050B"/>
    <w:rsid w:val="00A37990"/>
    <w:rsid w:val="00A90F4D"/>
    <w:rsid w:val="00B45BE4"/>
    <w:rsid w:val="00D814CB"/>
    <w:rsid w:val="00DB4D25"/>
    <w:rsid w:val="00E944D6"/>
    <w:rsid w:val="00EE3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CD471"/>
  <w15:docId w15:val="{CB5A36DE-796F-4E4E-9AD6-DD75B4A15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Normal21"/>
    <w:autoRedefine/>
    <w:hidden/>
    <w:qFormat/>
    <w:rsid w:val="002D37DF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21"/>
    <w:next w:val="Normal21"/>
    <w:rsid w:val="002D37D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autoRedefine/>
    <w:hidden/>
    <w:qFormat/>
    <w:rsid w:val="002D37DF"/>
    <w:pPr>
      <w:keepNext/>
      <w:tabs>
        <w:tab w:val="left" w:pos="2445"/>
        <w:tab w:val="left" w:pos="7380"/>
      </w:tabs>
      <w:jc w:val="center"/>
      <w:outlineLvl w:val="1"/>
    </w:pPr>
    <w:rPr>
      <w:b/>
      <w:bCs/>
    </w:rPr>
  </w:style>
  <w:style w:type="paragraph" w:styleId="Ttulo3">
    <w:name w:val="heading 3"/>
    <w:basedOn w:val="Normal21"/>
    <w:next w:val="Normal21"/>
    <w:rsid w:val="002D37D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21"/>
    <w:next w:val="Normal21"/>
    <w:rsid w:val="002D37DF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autoRedefine/>
    <w:hidden/>
    <w:qFormat/>
    <w:rsid w:val="002D37DF"/>
    <w:pPr>
      <w:keepNext/>
      <w:widowControl w:val="0"/>
      <w:tabs>
        <w:tab w:val="num" w:pos="1008"/>
      </w:tabs>
      <w:suppressAutoHyphens w:val="0"/>
      <w:ind w:left="1008" w:hanging="1008"/>
      <w:jc w:val="right"/>
      <w:outlineLvl w:val="4"/>
    </w:pPr>
    <w:rPr>
      <w:rFonts w:ascii="Arial" w:eastAsia="Lucida Sans Unicode" w:hAnsi="Arial" w:cs="Arial"/>
      <w:kern w:val="1"/>
      <w:sz w:val="28"/>
    </w:rPr>
  </w:style>
  <w:style w:type="paragraph" w:styleId="Ttulo6">
    <w:name w:val="heading 6"/>
    <w:basedOn w:val="Normal21"/>
    <w:next w:val="Normal21"/>
    <w:rsid w:val="002D37D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37DF"/>
  </w:style>
  <w:style w:type="table" w:customStyle="1" w:styleId="TableNormal">
    <w:name w:val="Table Normal"/>
    <w:rsid w:val="002D37D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21"/>
    <w:next w:val="Normal21"/>
    <w:rsid w:val="002D37DF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2D37DF"/>
  </w:style>
  <w:style w:type="table" w:customStyle="1" w:styleId="TableNormal0">
    <w:name w:val="Table Normal"/>
    <w:rsid w:val="002D37D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3"/>
    <w:rsid w:val="002D37DF"/>
  </w:style>
  <w:style w:type="table" w:customStyle="1" w:styleId="TableNormal1">
    <w:name w:val="Table Normal"/>
    <w:rsid w:val="002D37D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4"/>
    <w:rsid w:val="002D37DF"/>
  </w:style>
  <w:style w:type="table" w:customStyle="1" w:styleId="TableNormal2">
    <w:name w:val="Table Normal"/>
    <w:rsid w:val="002D37D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5"/>
    <w:rsid w:val="002D37DF"/>
  </w:style>
  <w:style w:type="table" w:customStyle="1" w:styleId="TableNormal3">
    <w:name w:val="Table Normal"/>
    <w:rsid w:val="002D37D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6"/>
    <w:rsid w:val="002D37DF"/>
  </w:style>
  <w:style w:type="table" w:customStyle="1" w:styleId="TableNormal4">
    <w:name w:val="Table Normal"/>
    <w:rsid w:val="002D37D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7"/>
    <w:rsid w:val="002D37DF"/>
  </w:style>
  <w:style w:type="table" w:customStyle="1" w:styleId="TableNormal5">
    <w:name w:val="Table Normal"/>
    <w:rsid w:val="002D37D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8"/>
    <w:rsid w:val="002D37DF"/>
  </w:style>
  <w:style w:type="table" w:customStyle="1" w:styleId="TableNormal6">
    <w:name w:val="Table Normal"/>
    <w:rsid w:val="002D37D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9">
    <w:name w:val="Normal9"/>
    <w:rsid w:val="002D37DF"/>
  </w:style>
  <w:style w:type="table" w:customStyle="1" w:styleId="TableNormal7">
    <w:name w:val="Table Normal"/>
    <w:rsid w:val="002D37D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0">
    <w:name w:val="Normal10"/>
    <w:rsid w:val="002D37DF"/>
  </w:style>
  <w:style w:type="table" w:customStyle="1" w:styleId="TableNormal8">
    <w:name w:val="Table Normal"/>
    <w:rsid w:val="002D37D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1">
    <w:name w:val="Normal11"/>
    <w:rsid w:val="002D37DF"/>
  </w:style>
  <w:style w:type="table" w:customStyle="1" w:styleId="TableNormal9">
    <w:name w:val="Table Normal"/>
    <w:rsid w:val="002D37D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2">
    <w:name w:val="Normal12"/>
    <w:rsid w:val="002D37DF"/>
  </w:style>
  <w:style w:type="table" w:customStyle="1" w:styleId="TableNormala">
    <w:name w:val="Table Normal"/>
    <w:rsid w:val="002D37D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3">
    <w:name w:val="Normal13"/>
    <w:rsid w:val="002D37DF"/>
  </w:style>
  <w:style w:type="table" w:customStyle="1" w:styleId="TableNormalb">
    <w:name w:val="Table Normal"/>
    <w:rsid w:val="002D37D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4">
    <w:name w:val="Normal14"/>
    <w:rsid w:val="002D37DF"/>
  </w:style>
  <w:style w:type="table" w:customStyle="1" w:styleId="TableNormalc">
    <w:name w:val="Table Normal"/>
    <w:rsid w:val="002D37D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5">
    <w:name w:val="Normal15"/>
    <w:rsid w:val="002D37DF"/>
  </w:style>
  <w:style w:type="table" w:customStyle="1" w:styleId="TableNormald">
    <w:name w:val="Table Normal"/>
    <w:rsid w:val="002D37D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6">
    <w:name w:val="Normal16"/>
    <w:rsid w:val="002D37DF"/>
  </w:style>
  <w:style w:type="table" w:customStyle="1" w:styleId="TableNormale">
    <w:name w:val="Table Normal"/>
    <w:rsid w:val="002D37D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7">
    <w:name w:val="Normal17"/>
    <w:rsid w:val="002D37DF"/>
  </w:style>
  <w:style w:type="table" w:customStyle="1" w:styleId="TableNormalf">
    <w:name w:val="Table Normal"/>
    <w:rsid w:val="002D37D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8">
    <w:name w:val="Normal18"/>
    <w:rsid w:val="002D37DF"/>
  </w:style>
  <w:style w:type="table" w:customStyle="1" w:styleId="TableNormalf0">
    <w:name w:val="Table Normal"/>
    <w:rsid w:val="002D37D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9">
    <w:name w:val="Normal19"/>
    <w:rsid w:val="002D37DF"/>
  </w:style>
  <w:style w:type="table" w:customStyle="1" w:styleId="TableNormalf1">
    <w:name w:val="Table Normal"/>
    <w:rsid w:val="002D37D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20">
    <w:name w:val="Normal20"/>
    <w:rsid w:val="002D37DF"/>
  </w:style>
  <w:style w:type="table" w:customStyle="1" w:styleId="TableNormalf2">
    <w:name w:val="Table Normal"/>
    <w:rsid w:val="002D37D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21">
    <w:name w:val="Normal21"/>
    <w:rsid w:val="002D37DF"/>
  </w:style>
  <w:style w:type="table" w:customStyle="1" w:styleId="TableNormalf3">
    <w:name w:val="Table Normal"/>
    <w:rsid w:val="002D37D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autoRedefine/>
    <w:hidden/>
    <w:qFormat/>
    <w:rsid w:val="002D37D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autoRedefine/>
    <w:hidden/>
    <w:qFormat/>
    <w:rsid w:val="002D37D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autoRedefine/>
    <w:hidden/>
    <w:qFormat/>
    <w:rsid w:val="002D37DF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autoRedefine/>
    <w:hidden/>
    <w:qFormat/>
    <w:rsid w:val="002D37DF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/>
    <w:hidden/>
    <w:qFormat/>
    <w:rsid w:val="002D37DF"/>
    <w:pPr>
      <w:widowControl w:val="0"/>
      <w:suppressAutoHyphens w:val="0"/>
      <w:spacing w:after="120"/>
    </w:pPr>
    <w:rPr>
      <w:kern w:val="1"/>
    </w:rPr>
  </w:style>
  <w:style w:type="paragraph" w:styleId="Corpodetexto2">
    <w:name w:val="Body Text 2"/>
    <w:basedOn w:val="Normal"/>
    <w:autoRedefine/>
    <w:hidden/>
    <w:qFormat/>
    <w:rsid w:val="002D37DF"/>
    <w:pPr>
      <w:spacing w:after="120" w:line="480" w:lineRule="auto"/>
    </w:pPr>
  </w:style>
  <w:style w:type="paragraph" w:styleId="NormalWeb">
    <w:name w:val="Normal (Web)"/>
    <w:basedOn w:val="Normal"/>
    <w:autoRedefine/>
    <w:hidden/>
    <w:qFormat/>
    <w:rsid w:val="002D37DF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autoRedefine/>
    <w:hidden/>
    <w:qFormat/>
    <w:rsid w:val="002D37D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autoRedefine/>
    <w:hidden/>
    <w:qFormat/>
    <w:rsid w:val="002D37DF"/>
    <w:rPr>
      <w:w w:val="100"/>
      <w:position w:val="-1"/>
      <w:sz w:val="24"/>
      <w:szCs w:val="24"/>
      <w:effect w:val="none"/>
      <w:vertAlign w:val="baseline"/>
      <w:cs w:val="0"/>
      <w:em w:val="none"/>
      <w:lang w:val="pt-BR" w:eastAsia="pt-BR" w:bidi="ar-SA"/>
    </w:rPr>
  </w:style>
  <w:style w:type="paragraph" w:styleId="PargrafodaLista">
    <w:name w:val="List Paragraph"/>
    <w:basedOn w:val="Normal"/>
    <w:autoRedefine/>
    <w:hidden/>
    <w:qFormat/>
    <w:rsid w:val="002D37DF"/>
    <w:pPr>
      <w:ind w:left="708"/>
    </w:pPr>
  </w:style>
  <w:style w:type="character" w:customStyle="1" w:styleId="CharChar1">
    <w:name w:val="Char Char1"/>
    <w:autoRedefine/>
    <w:hidden/>
    <w:qFormat/>
    <w:rsid w:val="002D37DF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/>
    <w:hidden/>
    <w:qFormat/>
    <w:rsid w:val="002D37DF"/>
    <w:pPr>
      <w:spacing w:after="120"/>
      <w:ind w:left="283"/>
    </w:pPr>
    <w:rPr>
      <w:sz w:val="16"/>
      <w:szCs w:val="16"/>
    </w:rPr>
  </w:style>
  <w:style w:type="character" w:customStyle="1" w:styleId="apple-converted-space">
    <w:name w:val="apple-converted-space"/>
    <w:basedOn w:val="Fontepargpadro"/>
    <w:autoRedefine/>
    <w:hidden/>
    <w:qFormat/>
    <w:rsid w:val="002D37DF"/>
    <w:rPr>
      <w:w w:val="100"/>
      <w:position w:val="-1"/>
      <w:effect w:val="none"/>
      <w:vertAlign w:val="baseline"/>
      <w:cs w:val="0"/>
      <w:em w:val="none"/>
    </w:rPr>
  </w:style>
  <w:style w:type="paragraph" w:customStyle="1" w:styleId="textointerno">
    <w:name w:val="texto_interno"/>
    <w:basedOn w:val="Normal"/>
    <w:autoRedefine/>
    <w:hidden/>
    <w:qFormat/>
    <w:rsid w:val="002D37DF"/>
    <w:pPr>
      <w:spacing w:before="100" w:beforeAutospacing="1" w:after="100" w:afterAutospacing="1"/>
    </w:pPr>
  </w:style>
  <w:style w:type="character" w:customStyle="1" w:styleId="il">
    <w:name w:val="il"/>
    <w:basedOn w:val="Fontepargpadro"/>
    <w:autoRedefine/>
    <w:hidden/>
    <w:qFormat/>
    <w:rsid w:val="002D37DF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/>
    <w:hidden/>
    <w:qFormat/>
    <w:rsid w:val="002D37DF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Recuodecorpodetexto21">
    <w:name w:val="Recuo de corpo de texto 21"/>
    <w:basedOn w:val="Normal"/>
    <w:autoRedefine/>
    <w:hidden/>
    <w:qFormat/>
    <w:rsid w:val="002D37DF"/>
    <w:pPr>
      <w:suppressAutoHyphens w:val="0"/>
      <w:ind w:firstLine="900"/>
    </w:pPr>
    <w:rPr>
      <w:rFonts w:ascii="Arial" w:hAnsi="Arial" w:cs="Arial"/>
      <w:b/>
      <w:bCs/>
      <w:szCs w:val="28"/>
      <w:lang w:eastAsia="zh-CN"/>
    </w:rPr>
  </w:style>
  <w:style w:type="paragraph" w:customStyle="1" w:styleId="TableContents">
    <w:name w:val="Table Contents"/>
    <w:basedOn w:val="Normal"/>
    <w:autoRedefine/>
    <w:hidden/>
    <w:qFormat/>
    <w:rsid w:val="002D37DF"/>
    <w:pPr>
      <w:suppressAutoHyphens w:val="0"/>
      <w:autoSpaceDN w:val="0"/>
    </w:pPr>
    <w:rPr>
      <w:rFonts w:ascii="Arial, sans-serif" w:hAnsi="Arial, sans-serif" w:cs="Arial, sans-serif"/>
      <w:color w:val="222222"/>
      <w:kern w:val="3"/>
    </w:rPr>
  </w:style>
  <w:style w:type="paragraph" w:styleId="Subttulo">
    <w:name w:val="Subtitle"/>
    <w:basedOn w:val="Normal"/>
    <w:next w:val="Normal"/>
    <w:rsid w:val="002D37D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0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f3"/>
    <w:rsid w:val="002D37DF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f3"/>
    <w:rsid w:val="002D37DF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B4D2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4D25"/>
    <w:rPr>
      <w:rFonts w:ascii="Tahoma" w:hAnsi="Tahoma" w:cs="Tahoma"/>
      <w:position w:val="-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4MzlkYkhz6exKsqOUKc3DpcO0kg==">AMUW2mUzRFKUXR3DrMvA2mqlNZFeHa4oE3Omx3eFPkkG+9TyRe5aZ4N+gcoI1QZIJNJSmIJLSp83naLBtKEjN8c3Kdv26v5PrLL4ZEUgK7Dz7budfOFBt89LAF4KsArHkL5Ryvlv9g2Pjlwbd7cWx7UCo6+LSaxkpg==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407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renatinho</dc:creator>
  <cp:lastModifiedBy>Albert Santiago</cp:lastModifiedBy>
  <cp:revision>3</cp:revision>
  <dcterms:created xsi:type="dcterms:W3CDTF">2025-06-10T15:09:00Z</dcterms:created>
  <dcterms:modified xsi:type="dcterms:W3CDTF">2025-06-10T15:09:00Z</dcterms:modified>
</cp:coreProperties>
</file>