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361" w:rsidRDefault="00E1136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11361" w:rsidRDefault="00710175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INDICAÇÃO N°.                 /2025</w:t>
      </w:r>
    </w:p>
    <w:p w:rsidR="00E11361" w:rsidRDefault="00E1136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E11361" w:rsidRDefault="00710175">
      <w:pPr>
        <w:tabs>
          <w:tab w:val="left" w:pos="0"/>
        </w:tabs>
        <w:spacing w:line="360" w:lineRule="auto"/>
        <w:ind w:left="4678"/>
        <w:jc w:val="both"/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C5428F">
        <w:rPr>
          <w:rFonts w:ascii="Tahoma" w:hAnsi="Tahoma" w:cs="Tahoma"/>
          <w:b/>
          <w:iCs/>
          <w:color w:val="000000"/>
          <w:sz w:val="22"/>
          <w:szCs w:val="22"/>
        </w:rPr>
        <w:t xml:space="preserve">a </w:t>
      </w:r>
      <w:r w:rsidR="008F681A" w:rsidRPr="008F681A">
        <w:rPr>
          <w:rFonts w:ascii="Tahoma" w:hAnsi="Tahoma" w:cs="Tahoma"/>
          <w:b/>
          <w:iCs/>
          <w:sz w:val="22"/>
          <w:szCs w:val="22"/>
        </w:rPr>
        <w:t>realização de limpeza, retirada de entulhos e manutenção</w:t>
      </w:r>
      <w:r w:rsidR="00E508FD">
        <w:rPr>
          <w:rFonts w:ascii="Tahoma" w:hAnsi="Tahoma" w:cs="Tahoma"/>
          <w:b/>
          <w:iCs/>
          <w:sz w:val="22"/>
          <w:szCs w:val="22"/>
        </w:rPr>
        <w:t xml:space="preserve"> no córrego </w:t>
      </w:r>
      <w:r w:rsidR="008F681A" w:rsidRPr="008F681A">
        <w:rPr>
          <w:rFonts w:ascii="Tahoma" w:hAnsi="Tahoma" w:cs="Tahoma"/>
          <w:b/>
          <w:iCs/>
          <w:sz w:val="22"/>
          <w:szCs w:val="22"/>
        </w:rPr>
        <w:t>localizado na Avenida Almirante Ary Parreiras, nas proximidades do ponto final do ônibus, em razão do acúmulo de resíduos que pode gerar alagamentos e riscos à saúde dos moradores.</w:t>
      </w:r>
    </w:p>
    <w:p w:rsidR="00E11361" w:rsidRDefault="00E11361">
      <w:pPr>
        <w:tabs>
          <w:tab w:val="left" w:pos="0"/>
        </w:tabs>
        <w:spacing w:line="360" w:lineRule="auto"/>
        <w:ind w:left="4678"/>
        <w:jc w:val="both"/>
      </w:pPr>
    </w:p>
    <w:p w:rsidR="008F681A" w:rsidRPr="008F681A" w:rsidRDefault="00710175" w:rsidP="008F681A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  <w:r w:rsidR="00B65DDA" w:rsidRPr="00B65DDA">
        <w:rPr>
          <w:rFonts w:ascii="Tahoma" w:hAnsi="Tahoma" w:cs="Tahoma"/>
          <w:color w:val="000000"/>
          <w:sz w:val="22"/>
          <w:szCs w:val="22"/>
        </w:rPr>
        <w:t xml:space="preserve">O Vereador que esta subscreve, no uso das atribuições que lhe são conferidas pelo Regimento Interno desta Casa Legislativa, vem, respeitosamente, </w:t>
      </w:r>
      <w:r w:rsidR="00BA15E7" w:rsidRPr="00BA15E7">
        <w:rPr>
          <w:rFonts w:ascii="Tahoma" w:hAnsi="Tahoma" w:cs="Tahoma"/>
          <w:color w:val="000000"/>
          <w:sz w:val="22"/>
          <w:szCs w:val="22"/>
        </w:rPr>
        <w:t xml:space="preserve">indicar a </w:t>
      </w:r>
      <w:r w:rsidR="009B0461" w:rsidRPr="009B0461">
        <w:rPr>
          <w:rFonts w:ascii="Tahoma" w:hAnsi="Tahoma" w:cs="Tahoma"/>
          <w:color w:val="000000"/>
          <w:sz w:val="22"/>
          <w:szCs w:val="22"/>
        </w:rPr>
        <w:t xml:space="preserve">ao Excelentíssimo Senhor Prefeito Municipal </w:t>
      </w:r>
      <w:r w:rsidR="00E07CF3">
        <w:rPr>
          <w:rFonts w:ascii="Tahoma" w:hAnsi="Tahoma" w:cs="Tahoma"/>
          <w:color w:val="000000"/>
          <w:sz w:val="22"/>
          <w:szCs w:val="22"/>
        </w:rPr>
        <w:t xml:space="preserve">que </w:t>
      </w:r>
      <w:r w:rsidR="008F681A" w:rsidRPr="008F681A">
        <w:rPr>
          <w:rFonts w:ascii="Tahoma" w:hAnsi="Tahoma" w:cs="Tahoma"/>
          <w:color w:val="000000"/>
          <w:sz w:val="22"/>
          <w:szCs w:val="22"/>
        </w:rPr>
        <w:t xml:space="preserve">determine, ao setor competente da Administração, a realização de serviços de limpeza, retirada de entulhos e manutenção em </w:t>
      </w:r>
      <w:r w:rsidR="00E508FD">
        <w:rPr>
          <w:rFonts w:ascii="Tahoma" w:hAnsi="Tahoma" w:cs="Tahoma"/>
          <w:color w:val="000000"/>
          <w:sz w:val="22"/>
          <w:szCs w:val="22"/>
        </w:rPr>
        <w:t xml:space="preserve">córrego </w:t>
      </w:r>
      <w:r w:rsidR="008F681A" w:rsidRPr="008F681A">
        <w:rPr>
          <w:rFonts w:ascii="Tahoma" w:hAnsi="Tahoma" w:cs="Tahoma"/>
          <w:color w:val="000000"/>
          <w:sz w:val="22"/>
          <w:szCs w:val="22"/>
        </w:rPr>
        <w:t>situado na Avenida Almirante Ary Parreiras, próximo ao ponto final do ônibus.</w:t>
      </w:r>
    </w:p>
    <w:p w:rsidR="00E11361" w:rsidRDefault="00E1136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E11361" w:rsidRDefault="00E1136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B65DDA" w:rsidRPr="009B0461" w:rsidRDefault="00710175" w:rsidP="009B0461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8F681A">
        <w:rPr>
          <w:rFonts w:ascii="Tahoma" w:hAnsi="Tahoma" w:cs="Tahoma"/>
          <w:color w:val="000000"/>
          <w:sz w:val="22"/>
          <w:szCs w:val="22"/>
        </w:rPr>
        <w:t xml:space="preserve">05 </w:t>
      </w:r>
      <w:r>
        <w:rPr>
          <w:rFonts w:ascii="Tahoma" w:hAnsi="Tahoma" w:cs="Tahoma"/>
          <w:color w:val="000000"/>
          <w:sz w:val="22"/>
          <w:szCs w:val="22"/>
        </w:rPr>
        <w:t xml:space="preserve">de </w:t>
      </w:r>
      <w:r w:rsidR="008F681A">
        <w:rPr>
          <w:rFonts w:ascii="Tahoma" w:hAnsi="Tahoma" w:cs="Tahoma"/>
          <w:color w:val="000000"/>
          <w:sz w:val="22"/>
          <w:szCs w:val="22"/>
        </w:rPr>
        <w:t>junho</w:t>
      </w:r>
      <w:r>
        <w:rPr>
          <w:rFonts w:ascii="Tahoma" w:hAnsi="Tahoma" w:cs="Tahoma"/>
          <w:color w:val="000000"/>
          <w:sz w:val="22"/>
          <w:szCs w:val="22"/>
        </w:rPr>
        <w:t xml:space="preserve"> de 2025</w:t>
      </w:r>
    </w:p>
    <w:p w:rsidR="00CE6952" w:rsidRDefault="00CE6952">
      <w:pPr>
        <w:spacing w:line="360" w:lineRule="auto"/>
        <w:jc w:val="both"/>
        <w:rPr>
          <w:sz w:val="22"/>
        </w:rPr>
      </w:pPr>
      <w:bookmarkStart w:id="0" w:name="_GoBack"/>
      <w:bookmarkEnd w:id="0"/>
    </w:p>
    <w:p w:rsidR="0041721C" w:rsidRDefault="0041721C">
      <w:pPr>
        <w:spacing w:line="360" w:lineRule="auto"/>
        <w:jc w:val="both"/>
        <w:rPr>
          <w:sz w:val="22"/>
        </w:rPr>
      </w:pPr>
    </w:p>
    <w:p w:rsidR="0041721C" w:rsidRDefault="0041721C">
      <w:pPr>
        <w:spacing w:line="360" w:lineRule="auto"/>
        <w:jc w:val="both"/>
        <w:rPr>
          <w:sz w:val="22"/>
        </w:rPr>
      </w:pP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41721C" w:rsidRDefault="0041721C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:rsidR="00C5428F" w:rsidRDefault="00C5428F" w:rsidP="0041721C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8F681A" w:rsidRDefault="008F681A" w:rsidP="008F681A">
      <w:pPr>
        <w:jc w:val="right"/>
        <w:rPr>
          <w:sz w:val="12"/>
          <w:szCs w:val="12"/>
        </w:rPr>
      </w:pPr>
      <w:r>
        <w:rPr>
          <w:sz w:val="12"/>
          <w:szCs w:val="12"/>
        </w:rPr>
        <w:t>HC</w:t>
      </w:r>
    </w:p>
    <w:p w:rsidR="008F681A" w:rsidRDefault="008F681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E11361" w:rsidRDefault="00710175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9B0461" w:rsidRDefault="009B0461" w:rsidP="009B04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F681A" w:rsidRDefault="008F681A" w:rsidP="008F681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F681A">
        <w:rPr>
          <w:rFonts w:ascii="Tahoma" w:hAnsi="Tahoma" w:cs="Tahoma"/>
          <w:sz w:val="22"/>
          <w:szCs w:val="22"/>
        </w:rPr>
        <w:t xml:space="preserve">O referido local encontra-se com grande acúmulo de entulhos, resíduos diversos e sujeira, conforme registrado nas fotos </w:t>
      </w:r>
      <w:r>
        <w:rPr>
          <w:rFonts w:ascii="Tahoma" w:hAnsi="Tahoma" w:cs="Tahoma"/>
          <w:sz w:val="22"/>
          <w:szCs w:val="22"/>
        </w:rPr>
        <w:t>abaixo</w:t>
      </w:r>
      <w:r w:rsidRPr="008F681A">
        <w:rPr>
          <w:rFonts w:ascii="Tahoma" w:hAnsi="Tahoma" w:cs="Tahoma"/>
          <w:sz w:val="22"/>
          <w:szCs w:val="22"/>
        </w:rPr>
        <w:t xml:space="preserve">. Este </w:t>
      </w:r>
      <w:r w:rsidR="00CE6952">
        <w:rPr>
          <w:rFonts w:ascii="Tahoma" w:hAnsi="Tahoma" w:cs="Tahoma"/>
          <w:sz w:val="22"/>
          <w:szCs w:val="22"/>
        </w:rPr>
        <w:t>córrego</w:t>
      </w:r>
      <w:r w:rsidRPr="008F681A">
        <w:rPr>
          <w:rFonts w:ascii="Tahoma" w:hAnsi="Tahoma" w:cs="Tahoma"/>
          <w:sz w:val="22"/>
          <w:szCs w:val="22"/>
        </w:rPr>
        <w:t xml:space="preserve"> está situado ao lado de inúmeras moradias, e nas condições atuais oferece riscos tanto à saúde pública quanto à segurança dos moradores.</w:t>
      </w:r>
    </w:p>
    <w:p w:rsidR="008F681A" w:rsidRDefault="008F681A" w:rsidP="008F681A">
      <w:pPr>
        <w:spacing w:line="360" w:lineRule="auto"/>
        <w:ind w:firstLine="709"/>
        <w:rPr>
          <w:rFonts w:ascii="Tahoma" w:hAnsi="Tahoma" w:cs="Tahoma"/>
          <w:sz w:val="22"/>
          <w:szCs w:val="22"/>
        </w:rPr>
      </w:pPr>
      <w:r>
        <w:rPr>
          <w:noProof/>
        </w:rPr>
        <w:drawing>
          <wp:inline distT="0" distB="0" distL="0" distR="0">
            <wp:extent cx="2657263" cy="1992947"/>
            <wp:effectExtent l="0" t="0" r="0" b="762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03" cy="200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81A">
        <w:t xml:space="preserve"> </w:t>
      </w:r>
      <w:r>
        <w:rPr>
          <w:noProof/>
        </w:rPr>
        <w:drawing>
          <wp:inline distT="0" distB="0" distL="0" distR="0">
            <wp:extent cx="2614295" cy="1988384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711" cy="2029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1A" w:rsidRPr="008F681A" w:rsidRDefault="008F681A" w:rsidP="008F681A">
      <w:pPr>
        <w:spacing w:line="360" w:lineRule="auto"/>
        <w:ind w:firstLine="709"/>
        <w:rPr>
          <w:rFonts w:ascii="Tahoma" w:hAnsi="Tahoma" w:cs="Tahoma"/>
          <w:sz w:val="22"/>
          <w:szCs w:val="22"/>
        </w:rPr>
      </w:pPr>
      <w:r>
        <w:rPr>
          <w:noProof/>
        </w:rPr>
        <w:drawing>
          <wp:inline distT="0" distB="0" distL="0" distR="0" wp14:anchorId="11097058" wp14:editId="322788CE">
            <wp:extent cx="2656840" cy="1720777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141" cy="173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>
            <wp:extent cx="2614295" cy="1723603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321" cy="173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81A" w:rsidRPr="008F681A" w:rsidRDefault="008F681A" w:rsidP="008F681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8F681A" w:rsidRPr="008F681A" w:rsidRDefault="008F681A" w:rsidP="00CE695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F681A">
        <w:rPr>
          <w:rFonts w:ascii="Tahoma" w:hAnsi="Tahoma" w:cs="Tahoma"/>
          <w:sz w:val="22"/>
          <w:szCs w:val="22"/>
        </w:rPr>
        <w:t>O entupimento causado pelo excesso de resíduos compromete diretamente a vazão do rio que passa nas imediações, criando risco real de transbordamento em caso de chuvas intensas, o que pode provocar alagamentos e prejuízos materiais aos munícipes.</w:t>
      </w:r>
    </w:p>
    <w:p w:rsidR="008F681A" w:rsidRPr="008F681A" w:rsidRDefault="008F681A" w:rsidP="00CE695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446E20" w:rsidRDefault="008F681A" w:rsidP="00CE6952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F681A">
        <w:rPr>
          <w:rFonts w:ascii="Tahoma" w:hAnsi="Tahoma" w:cs="Tahoma"/>
          <w:sz w:val="22"/>
          <w:szCs w:val="22"/>
        </w:rPr>
        <w:t>Diante disso, é imprescindível que o Poder Executivo adote medidas imediatas, realizando a limpeza completa do local, remoção dos entulhos e a devida manutenção, de forma a garantir a prevenção de alagamentos, a preservação da saúde pública e a segurança dos moradores da região</w:t>
      </w:r>
      <w:r w:rsidR="00C5428F">
        <w:rPr>
          <w:rFonts w:ascii="Tahoma" w:hAnsi="Tahoma" w:cs="Tahoma"/>
          <w:sz w:val="22"/>
          <w:szCs w:val="22"/>
        </w:rPr>
        <w:t>.</w:t>
      </w:r>
    </w:p>
    <w:p w:rsidR="00B65DDA" w:rsidRDefault="00B65DDA" w:rsidP="00CE6952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u w:val="single"/>
          <w:shd w:val="clear" w:color="auto" w:fill="FFFFFF"/>
        </w:rPr>
      </w:pPr>
    </w:p>
    <w:p w:rsidR="003A160E" w:rsidRDefault="00446E20" w:rsidP="00CE6952">
      <w:pPr>
        <w:spacing w:line="360" w:lineRule="auto"/>
        <w:ind w:firstLine="708"/>
        <w:jc w:val="both"/>
        <w:rPr>
          <w:sz w:val="12"/>
          <w:szCs w:val="12"/>
        </w:rPr>
      </w:pPr>
      <w:r w:rsidRPr="00446E20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p w:rsidR="00E11361" w:rsidRDefault="008619BB" w:rsidP="008F681A">
      <w:pPr>
        <w:jc w:val="right"/>
        <w:rPr>
          <w:sz w:val="12"/>
          <w:szCs w:val="12"/>
        </w:rPr>
      </w:pPr>
      <w:r>
        <w:rPr>
          <w:sz w:val="12"/>
          <w:szCs w:val="12"/>
        </w:rPr>
        <w:t>HC</w:t>
      </w:r>
    </w:p>
    <w:sectPr w:rsidR="00E113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390" w:rsidRDefault="004B0390">
      <w:r>
        <w:separator/>
      </w:r>
    </w:p>
  </w:endnote>
  <w:endnote w:type="continuationSeparator" w:id="0">
    <w:p w:rsidR="004B0390" w:rsidRDefault="004B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710175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710175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E11361" w:rsidRDefault="00710175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390" w:rsidRDefault="004B0390">
      <w:r>
        <w:separator/>
      </w:r>
    </w:p>
  </w:footnote>
  <w:footnote w:type="continuationSeparator" w:id="0">
    <w:p w:rsidR="004B0390" w:rsidRDefault="004B0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61" w:rsidRDefault="00E1136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E11361">
      <w:trPr>
        <w:trHeight w:val="1971"/>
      </w:trPr>
      <w:tc>
        <w:tcPr>
          <w:tcW w:w="1726" w:type="dxa"/>
          <w:shd w:val="clear" w:color="auto" w:fill="auto"/>
        </w:tcPr>
        <w:p w:rsidR="00E11361" w:rsidRDefault="00710175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E11361">
          <w:pPr>
            <w:pStyle w:val="Cabealho"/>
            <w:widowControl w:val="0"/>
            <w:rPr>
              <w:rFonts w:ascii="Arial" w:hAnsi="Arial" w:cs="Arial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E11361" w:rsidRDefault="00710175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E11361" w:rsidRDefault="00E1136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E11361" w:rsidRDefault="00E113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361"/>
    <w:rsid w:val="00032879"/>
    <w:rsid w:val="00067DBD"/>
    <w:rsid w:val="001510C8"/>
    <w:rsid w:val="0018219C"/>
    <w:rsid w:val="0028779C"/>
    <w:rsid w:val="003A160E"/>
    <w:rsid w:val="00413388"/>
    <w:rsid w:val="0041721C"/>
    <w:rsid w:val="00446E20"/>
    <w:rsid w:val="004B0390"/>
    <w:rsid w:val="005325E2"/>
    <w:rsid w:val="006149ED"/>
    <w:rsid w:val="00701998"/>
    <w:rsid w:val="00710175"/>
    <w:rsid w:val="007235BB"/>
    <w:rsid w:val="00832BF0"/>
    <w:rsid w:val="008619BB"/>
    <w:rsid w:val="008E3472"/>
    <w:rsid w:val="008E651D"/>
    <w:rsid w:val="008F681A"/>
    <w:rsid w:val="00976278"/>
    <w:rsid w:val="009B0461"/>
    <w:rsid w:val="009B27D5"/>
    <w:rsid w:val="00A8663F"/>
    <w:rsid w:val="00AF404A"/>
    <w:rsid w:val="00B33498"/>
    <w:rsid w:val="00B65DDA"/>
    <w:rsid w:val="00BA15E7"/>
    <w:rsid w:val="00BB3139"/>
    <w:rsid w:val="00C5428F"/>
    <w:rsid w:val="00C62376"/>
    <w:rsid w:val="00CB3AFE"/>
    <w:rsid w:val="00CE6952"/>
    <w:rsid w:val="00D07346"/>
    <w:rsid w:val="00DB1871"/>
    <w:rsid w:val="00E07CF3"/>
    <w:rsid w:val="00E11361"/>
    <w:rsid w:val="00E508FD"/>
    <w:rsid w:val="00E937FD"/>
    <w:rsid w:val="00F10B6B"/>
    <w:rsid w:val="00F26CC6"/>
    <w:rsid w:val="00F44325"/>
    <w:rsid w:val="00F6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42EA"/>
  <w15:docId w15:val="{9AF338E9-A45A-477D-9B4D-3391DF3E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F681A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149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character" w:customStyle="1" w:styleId="Ttulo4Char">
    <w:name w:val="Título 4 Char"/>
    <w:basedOn w:val="Fontepargpadro"/>
    <w:link w:val="Ttulo4"/>
    <w:semiHidden/>
    <w:rsid w:val="006149E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A3DC7-6514-4CB2-A4A4-12B2CE86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HENRIQUE LEVY</cp:lastModifiedBy>
  <cp:revision>10</cp:revision>
  <cp:lastPrinted>2025-05-20T14:17:00Z</cp:lastPrinted>
  <dcterms:created xsi:type="dcterms:W3CDTF">2025-05-20T14:21:00Z</dcterms:created>
  <dcterms:modified xsi:type="dcterms:W3CDTF">2025-06-05T17:41:00Z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