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B167" w14:textId="48073ABE" w:rsidR="00D50C44" w:rsidRPr="00601969" w:rsidRDefault="0038710F" w:rsidP="0009161B">
      <w:pPr>
        <w:spacing w:after="0" w:line="360" w:lineRule="auto"/>
        <w:ind w:firstLine="3"/>
        <w:jc w:val="center"/>
        <w:rPr>
          <w:rFonts w:ascii="Tahoma" w:eastAsia="Arial" w:hAnsi="Tahoma" w:cs="Tahoma"/>
          <w:b/>
          <w:sz w:val="28"/>
          <w:szCs w:val="28"/>
          <w:shd w:val="clear" w:color="auto" w:fill="FFFFFF"/>
        </w:rPr>
      </w:pPr>
      <w:r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EMENDA </w:t>
      </w:r>
      <w:r w:rsidR="00774F55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ADITIVA </w:t>
      </w:r>
      <w:r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N</w:t>
      </w:r>
      <w:r w:rsidR="003550A3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º </w:t>
      </w:r>
      <w:r w:rsidR="00963F73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    </w:t>
      </w:r>
      <w:r w:rsidR="003550A3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 AO PROJETO DE LEI Nº </w:t>
      </w:r>
      <w:r w:rsidR="006F634C">
        <w:rPr>
          <w:rFonts w:ascii="Tahoma" w:eastAsia="Arial" w:hAnsi="Tahoma" w:cs="Tahoma"/>
          <w:b/>
          <w:sz w:val="28"/>
          <w:szCs w:val="28"/>
          <w:shd w:val="clear" w:color="auto" w:fill="FFFFFF"/>
        </w:rPr>
        <w:t xml:space="preserve">      196   </w:t>
      </w:r>
      <w:r w:rsidR="00D50C44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/202</w:t>
      </w:r>
      <w:r w:rsidR="006D5BA2" w:rsidRPr="00601969">
        <w:rPr>
          <w:rFonts w:ascii="Tahoma" w:eastAsia="Arial" w:hAnsi="Tahoma" w:cs="Tahoma"/>
          <w:b/>
          <w:sz w:val="28"/>
          <w:szCs w:val="28"/>
          <w:shd w:val="clear" w:color="auto" w:fill="FFFFFF"/>
        </w:rPr>
        <w:t>5</w:t>
      </w:r>
    </w:p>
    <w:p w14:paraId="6A8F4634" w14:textId="77777777" w:rsidR="000D46CC" w:rsidRPr="00160607" w:rsidRDefault="000D46CC" w:rsidP="0009161B">
      <w:pPr>
        <w:shd w:val="clear" w:color="auto" w:fill="FFFFFF"/>
        <w:spacing w:before="0"/>
        <w:ind w:left="3969"/>
        <w:textAlignment w:val="baseline"/>
        <w:rPr>
          <w:rFonts w:ascii="Tahoma" w:eastAsia="Times New Roman" w:hAnsi="Tahoma" w:cs="Tahoma"/>
          <w:b/>
          <w:bCs/>
          <w:color w:val="000000"/>
          <w:szCs w:val="22"/>
          <w:lang w:eastAsia="pt-BR"/>
        </w:rPr>
      </w:pPr>
    </w:p>
    <w:p w14:paraId="5A5E2F98" w14:textId="5128D22D" w:rsidR="00601969" w:rsidRDefault="003E74A2" w:rsidP="00C26937">
      <w:pPr>
        <w:shd w:val="clear" w:color="auto" w:fill="FFFFFF" w:themeFill="background1"/>
        <w:spacing w:before="0" w:after="0"/>
        <w:ind w:left="4320"/>
        <w:textAlignment w:val="baseline"/>
        <w:rPr>
          <w:rFonts w:ascii="Tahoma" w:eastAsia="Tahoma" w:hAnsi="Tahoma" w:cs="Tahoma"/>
          <w:b/>
        </w:rPr>
      </w:pPr>
      <w:r w:rsidRPr="003E74A2">
        <w:rPr>
          <w:rFonts w:ascii="Tahoma" w:eastAsia="Tahoma" w:hAnsi="Tahoma" w:cs="Tahoma"/>
          <w:b/>
          <w:sz w:val="24"/>
          <w:szCs w:val="24"/>
        </w:rPr>
        <w:t xml:space="preserve">Acrescente-se </w:t>
      </w:r>
      <w:r>
        <w:rPr>
          <w:rFonts w:ascii="Tahoma" w:eastAsia="Tahoma" w:hAnsi="Tahoma" w:cs="Tahoma"/>
          <w:b/>
          <w:sz w:val="24"/>
          <w:szCs w:val="24"/>
        </w:rPr>
        <w:t xml:space="preserve">o </w:t>
      </w:r>
      <w:proofErr w:type="spellStart"/>
      <w:r>
        <w:rPr>
          <w:rFonts w:ascii="Tahoma" w:eastAsia="Tahoma" w:hAnsi="Tahoma" w:cs="Tahoma"/>
          <w:b/>
          <w:sz w:val="24"/>
          <w:szCs w:val="24"/>
        </w:rPr>
        <w:t>paragrafo</w:t>
      </w:r>
      <w:proofErr w:type="spellEnd"/>
      <w:r>
        <w:rPr>
          <w:rFonts w:ascii="Tahoma" w:eastAsia="Tahoma" w:hAnsi="Tahoma" w:cs="Tahoma"/>
          <w:b/>
          <w:sz w:val="24"/>
          <w:szCs w:val="24"/>
        </w:rPr>
        <w:t xml:space="preserve"> único </w:t>
      </w:r>
      <w:r w:rsidRPr="003E74A2">
        <w:rPr>
          <w:rFonts w:ascii="Tahoma" w:eastAsia="Tahoma" w:hAnsi="Tahoma" w:cs="Tahoma"/>
          <w:b/>
          <w:sz w:val="24"/>
          <w:szCs w:val="24"/>
        </w:rPr>
        <w:t>ao artigo</w:t>
      </w:r>
      <w:r>
        <w:rPr>
          <w:rFonts w:ascii="Tahoma" w:eastAsia="Tahoma" w:hAnsi="Tahoma" w:cs="Tahoma"/>
          <w:b/>
          <w:sz w:val="24"/>
          <w:szCs w:val="24"/>
        </w:rPr>
        <w:t xml:space="preserve"> </w:t>
      </w:r>
      <w:r w:rsidRPr="003E74A2">
        <w:rPr>
          <w:rFonts w:ascii="Tahoma" w:eastAsia="Tahoma" w:hAnsi="Tahoma" w:cs="Tahoma"/>
          <w:b/>
          <w:sz w:val="24"/>
          <w:szCs w:val="24"/>
        </w:rPr>
        <w:t>3</w:t>
      </w:r>
      <w:r>
        <w:rPr>
          <w:rFonts w:ascii="Tahoma" w:eastAsia="Tahoma" w:hAnsi="Tahoma" w:cs="Tahoma"/>
          <w:b/>
          <w:sz w:val="24"/>
          <w:szCs w:val="24"/>
        </w:rPr>
        <w:t>º e dá outras providências</w:t>
      </w:r>
      <w:r w:rsidRPr="003E74A2">
        <w:rPr>
          <w:rFonts w:ascii="Tahoma" w:eastAsia="Tahoma" w:hAnsi="Tahoma" w:cs="Tahoma"/>
          <w:b/>
          <w:sz w:val="24"/>
          <w:szCs w:val="24"/>
        </w:rPr>
        <w:t>:</w:t>
      </w:r>
      <w:r w:rsidR="006F634C" w:rsidRPr="006F634C">
        <w:rPr>
          <w:rFonts w:ascii="Tahoma" w:eastAsia="Tahoma" w:hAnsi="Tahoma" w:cs="Tahoma"/>
          <w:b/>
          <w:sz w:val="24"/>
          <w:szCs w:val="24"/>
        </w:rPr>
        <w:br/>
      </w:r>
    </w:p>
    <w:p w14:paraId="32274304" w14:textId="77777777" w:rsidR="00EC04AC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ahoma" w:hAnsi="Tahoma" w:cs="Tahoma"/>
          <w:b/>
        </w:rPr>
      </w:pPr>
    </w:p>
    <w:p w14:paraId="452155E8" w14:textId="77777777" w:rsidR="00EC04AC" w:rsidRPr="00160607" w:rsidRDefault="00EC04AC" w:rsidP="00601969">
      <w:pPr>
        <w:shd w:val="clear" w:color="auto" w:fill="FFFFFF" w:themeFill="background1"/>
        <w:spacing w:before="0" w:after="0"/>
        <w:ind w:left="4536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t-BR"/>
        </w:rPr>
      </w:pPr>
    </w:p>
    <w:p w14:paraId="40A410D4" w14:textId="75BEE481" w:rsidR="006F634C" w:rsidRPr="006F634C" w:rsidRDefault="006F634C" w:rsidP="006F63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sz w:val="24"/>
          <w:szCs w:val="24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Art.1º</w:t>
      </w:r>
      <w:r w:rsidRPr="006F634C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Pr="006F634C">
        <w:rPr>
          <w:rFonts w:ascii="Tahoma" w:hAnsi="Tahoma" w:cs="Tahoma"/>
          <w:sz w:val="24"/>
          <w:szCs w:val="24"/>
        </w:rPr>
        <w:t xml:space="preserve">Fica incluído o </w:t>
      </w:r>
      <w:r w:rsidRPr="006F634C">
        <w:rPr>
          <w:rFonts w:ascii="Tahoma" w:hAnsi="Tahoma" w:cs="Tahoma"/>
          <w:sz w:val="24"/>
          <w:szCs w:val="24"/>
        </w:rPr>
        <w:t xml:space="preserve">parágrafo </w:t>
      </w:r>
      <w:proofErr w:type="gramStart"/>
      <w:r w:rsidR="00155E5A">
        <w:rPr>
          <w:rFonts w:ascii="Tahoma" w:hAnsi="Tahoma" w:cs="Tahoma"/>
          <w:sz w:val="24"/>
          <w:szCs w:val="24"/>
        </w:rPr>
        <w:t xml:space="preserve">único </w:t>
      </w:r>
      <w:r w:rsidRPr="006F634C">
        <w:rPr>
          <w:rFonts w:ascii="Tahoma" w:hAnsi="Tahoma" w:cs="Tahoma"/>
          <w:sz w:val="24"/>
          <w:szCs w:val="24"/>
        </w:rPr>
        <w:t xml:space="preserve"> </w:t>
      </w:r>
      <w:r w:rsidRPr="006F634C">
        <w:rPr>
          <w:rFonts w:ascii="Tahoma" w:hAnsi="Tahoma" w:cs="Tahoma"/>
          <w:sz w:val="24"/>
          <w:szCs w:val="24"/>
        </w:rPr>
        <w:t>no</w:t>
      </w:r>
      <w:proofErr w:type="gramEnd"/>
      <w:r w:rsidRPr="006F634C">
        <w:rPr>
          <w:rFonts w:ascii="Tahoma" w:hAnsi="Tahoma" w:cs="Tahoma"/>
          <w:sz w:val="24"/>
          <w:szCs w:val="24"/>
        </w:rPr>
        <w:t xml:space="preserve"> Art. </w:t>
      </w:r>
      <w:r w:rsidR="00155E5A">
        <w:rPr>
          <w:rFonts w:ascii="Tahoma" w:hAnsi="Tahoma" w:cs="Tahoma"/>
          <w:sz w:val="24"/>
          <w:szCs w:val="24"/>
        </w:rPr>
        <w:t>3</w:t>
      </w:r>
      <w:r w:rsidRPr="006F634C">
        <w:rPr>
          <w:rFonts w:ascii="Tahoma" w:hAnsi="Tahoma" w:cs="Tahoma"/>
          <w:sz w:val="24"/>
          <w:szCs w:val="24"/>
        </w:rPr>
        <w:t xml:space="preserve">º do Projeto de Lei </w:t>
      </w:r>
      <w:r w:rsidRPr="006F634C">
        <w:rPr>
          <w:rFonts w:ascii="Tahoma" w:hAnsi="Tahoma" w:cs="Tahoma"/>
          <w:sz w:val="24"/>
          <w:szCs w:val="24"/>
        </w:rPr>
        <w:t>196</w:t>
      </w:r>
      <w:r w:rsidRPr="006F634C">
        <w:rPr>
          <w:rFonts w:ascii="Tahoma" w:hAnsi="Tahoma" w:cs="Tahoma"/>
          <w:sz w:val="24"/>
          <w:szCs w:val="24"/>
        </w:rPr>
        <w:t>/2025, com a seguinte redação:</w:t>
      </w:r>
    </w:p>
    <w:p w14:paraId="5C402F12" w14:textId="77777777" w:rsidR="00155E5A" w:rsidRPr="00155E5A" w:rsidRDefault="00155E5A" w:rsidP="00155E5A">
      <w:pPr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</w:pP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Parágrafo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único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. Nos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chamamentos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públicos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destinados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à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formação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de banco de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prestadores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com base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na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Tabela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Diferenciada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deverá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ser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priorizada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em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igualdade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de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condições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a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contratação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de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pessoas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jurídicas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estabelecidas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no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Município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de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Niterói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, com vistas à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valorização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da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economia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local e à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maior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efetividade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na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prestação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 xml:space="preserve"> dos </w:t>
      </w:r>
      <w:proofErr w:type="spellStart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serviços</w:t>
      </w:r>
      <w:proofErr w:type="spellEnd"/>
      <w:r w:rsidRPr="00155E5A">
        <w:rPr>
          <w:rFonts w:ascii="Tahoma" w:eastAsia="Times New Roman" w:hAnsi="Tahoma" w:cs="Tahoma"/>
          <w:b/>
          <w:bCs/>
          <w:sz w:val="24"/>
          <w:szCs w:val="24"/>
          <w:lang w:val="en-US" w:eastAsia="pt-BR"/>
        </w:rPr>
        <w:t>.</w:t>
      </w:r>
    </w:p>
    <w:p w14:paraId="43AF5C3D" w14:textId="570EA6B2" w:rsidR="00B20F8F" w:rsidRDefault="00B20F8F" w:rsidP="00576CBB">
      <w:pPr>
        <w:rPr>
          <w:rFonts w:ascii="Tahoma" w:eastAsia="Times New Roman" w:hAnsi="Tahoma" w:cs="Tahoma"/>
          <w:sz w:val="24"/>
          <w:szCs w:val="24"/>
          <w:lang w:eastAsia="pt-BR"/>
        </w:rPr>
      </w:pP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Art. </w:t>
      </w: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2</w:t>
      </w:r>
      <w:r w:rsidRPr="00433947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º.</w:t>
      </w:r>
      <w:r w:rsidR="00EC16D5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EC16D5" w:rsidRPr="00EC16D5">
        <w:rPr>
          <w:rFonts w:ascii="Tahoma" w:eastAsia="Times New Roman" w:hAnsi="Tahoma" w:cs="Tahoma"/>
          <w:sz w:val="24"/>
          <w:szCs w:val="24"/>
          <w:lang w:eastAsia="pt-BR"/>
        </w:rPr>
        <w:t>Renumeram-se os demais artigos</w:t>
      </w:r>
      <w:r w:rsidR="00155E5A">
        <w:rPr>
          <w:rFonts w:ascii="Tahoma" w:eastAsia="Times New Roman" w:hAnsi="Tahoma" w:cs="Tahoma"/>
          <w:sz w:val="24"/>
          <w:szCs w:val="24"/>
          <w:lang w:eastAsia="pt-BR"/>
        </w:rPr>
        <w:t xml:space="preserve"> que se fizerem </w:t>
      </w:r>
      <w:proofErr w:type="gramStart"/>
      <w:r w:rsidR="00155E5A">
        <w:rPr>
          <w:rFonts w:ascii="Tahoma" w:eastAsia="Times New Roman" w:hAnsi="Tahoma" w:cs="Tahoma"/>
          <w:sz w:val="24"/>
          <w:szCs w:val="24"/>
          <w:lang w:eastAsia="pt-BR"/>
        </w:rPr>
        <w:t xml:space="preserve">necessários </w:t>
      </w:r>
      <w:r w:rsidR="00382561">
        <w:rPr>
          <w:rFonts w:ascii="Tahoma" w:eastAsia="Times New Roman" w:hAnsi="Tahoma" w:cs="Tahoma"/>
          <w:sz w:val="24"/>
          <w:szCs w:val="24"/>
          <w:lang w:eastAsia="pt-BR"/>
        </w:rPr>
        <w:t>.</w:t>
      </w:r>
      <w:proofErr w:type="gramEnd"/>
    </w:p>
    <w:p w14:paraId="69B49156" w14:textId="4EDA5213" w:rsidR="00CC76FE" w:rsidRPr="00160607" w:rsidRDefault="00CC76FE" w:rsidP="004D6780">
      <w:pPr>
        <w:pStyle w:val="NormalWeb"/>
        <w:spacing w:line="360" w:lineRule="auto"/>
        <w:jc w:val="both"/>
        <w:rPr>
          <w:rFonts w:ascii="Tahoma" w:hAnsi="Tahoma" w:cs="Tahoma"/>
          <w:b/>
          <w:bCs/>
        </w:rPr>
      </w:pPr>
      <w:r w:rsidRPr="00160607">
        <w:rPr>
          <w:rFonts w:ascii="Tahoma" w:hAnsi="Tahoma" w:cs="Tahoma"/>
          <w:b/>
          <w:bCs/>
        </w:rPr>
        <w:t>JUSTIFICATIVA</w:t>
      </w:r>
    </w:p>
    <w:p w14:paraId="1FB565B5" w14:textId="77777777" w:rsidR="00155E5A" w:rsidRPr="00155E5A" w:rsidRDefault="00155E5A" w:rsidP="00155E5A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  <w:lang w:val="en-US"/>
        </w:rPr>
      </w:pPr>
      <w:proofErr w:type="spellStart"/>
      <w:r w:rsidRPr="00155E5A">
        <w:rPr>
          <w:rFonts w:ascii="Tahoma" w:eastAsia="Tahoma" w:hAnsi="Tahoma" w:cs="Tahoma"/>
          <w:sz w:val="24"/>
          <w:lang w:val="en-US"/>
        </w:rPr>
        <w:t>Promove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o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desenvolvimento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regional e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fortalece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os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vínculos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assistenciais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com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prestadores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próximos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à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população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atendida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, o que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pode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reduzir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prazos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 xml:space="preserve"> e custos </w:t>
      </w:r>
      <w:proofErr w:type="spellStart"/>
      <w:r w:rsidRPr="00155E5A">
        <w:rPr>
          <w:rFonts w:ascii="Tahoma" w:eastAsia="Tahoma" w:hAnsi="Tahoma" w:cs="Tahoma"/>
          <w:sz w:val="24"/>
          <w:lang w:val="en-US"/>
        </w:rPr>
        <w:t>operacionais</w:t>
      </w:r>
      <w:proofErr w:type="spellEnd"/>
      <w:r w:rsidRPr="00155E5A">
        <w:rPr>
          <w:rFonts w:ascii="Tahoma" w:eastAsia="Tahoma" w:hAnsi="Tahoma" w:cs="Tahoma"/>
          <w:sz w:val="24"/>
          <w:lang w:val="en-US"/>
        </w:rPr>
        <w:t>.</w:t>
      </w:r>
    </w:p>
    <w:p w14:paraId="5927454F" w14:textId="77777777" w:rsidR="006F634C" w:rsidRPr="006F634C" w:rsidRDefault="006F634C" w:rsidP="006F634C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  <w:lang w:val="en-US"/>
        </w:rPr>
      </w:pPr>
    </w:p>
    <w:p w14:paraId="57B729C0" w14:textId="77777777" w:rsidR="001C3D22" w:rsidRPr="006B49DC" w:rsidRDefault="001C3D22" w:rsidP="001C3D22">
      <w:pPr>
        <w:spacing w:before="120" w:after="120" w:line="360" w:lineRule="auto"/>
        <w:ind w:left="17" w:firstLine="1423"/>
        <w:rPr>
          <w:rFonts w:ascii="Tahoma" w:eastAsia="Tahoma" w:hAnsi="Tahoma" w:cs="Tahoma"/>
          <w:sz w:val="24"/>
        </w:rPr>
      </w:pPr>
    </w:p>
    <w:p w14:paraId="544F372E" w14:textId="77777777" w:rsidR="006F634C" w:rsidRDefault="006F634C" w:rsidP="006F634C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ANDERSON PIPICO </w:t>
      </w:r>
    </w:p>
    <w:p w14:paraId="5F71CA99" w14:textId="48A09A60" w:rsidR="00066CF3" w:rsidRPr="00066CF3" w:rsidRDefault="00066CF3" w:rsidP="006F634C">
      <w:pPr>
        <w:pStyle w:val="NormalWeb"/>
        <w:spacing w:before="0" w:beforeAutospacing="0" w:line="360" w:lineRule="auto"/>
        <w:jc w:val="center"/>
        <w:rPr>
          <w:rFonts w:ascii="Tahoma" w:hAnsi="Tahoma" w:cs="Tahoma"/>
          <w:b/>
          <w:bCs/>
        </w:rPr>
      </w:pPr>
      <w:r w:rsidRPr="00066CF3">
        <w:rPr>
          <w:rFonts w:ascii="Tahoma" w:hAnsi="Tahoma" w:cs="Tahoma"/>
          <w:b/>
          <w:bCs/>
        </w:rPr>
        <w:t>Vereador</w:t>
      </w:r>
    </w:p>
    <w:sectPr w:rsidR="00066CF3" w:rsidRPr="00066CF3" w:rsidSect="004976E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D9B9F" w14:textId="77777777" w:rsidR="00AA553E" w:rsidRDefault="00AA553E" w:rsidP="00CC76FE">
      <w:pPr>
        <w:spacing w:before="0" w:after="0"/>
      </w:pPr>
      <w:r>
        <w:separator/>
      </w:r>
    </w:p>
  </w:endnote>
  <w:endnote w:type="continuationSeparator" w:id="0">
    <w:p w14:paraId="436AF01F" w14:textId="77777777" w:rsidR="00AA553E" w:rsidRDefault="00AA553E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EFE04" w14:textId="36DC0135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C76DF">
      <w:rPr>
        <w:rFonts w:ascii="Tahoma" w:hAnsi="Tahoma" w:cs="Tahoma"/>
        <w:sz w:val="20"/>
      </w:rPr>
      <w:t xml:space="preserve">Av. Amaral Peixoto, 625 / Gabinete </w:t>
    </w:r>
    <w:r w:rsidR="006F634C">
      <w:rPr>
        <w:rFonts w:ascii="Tahoma" w:hAnsi="Tahoma" w:cs="Tahoma"/>
        <w:sz w:val="20"/>
      </w:rPr>
      <w:t>21</w:t>
    </w:r>
    <w:r w:rsidRPr="00EC76DF">
      <w:rPr>
        <w:rFonts w:ascii="Tahoma" w:hAnsi="Tahoma" w:cs="Tahoma"/>
        <w:sz w:val="20"/>
      </w:rPr>
      <w:t xml:space="preserve"> – Centro – Niterói – RJ – CEP: 24.023-900</w:t>
    </w:r>
  </w:p>
  <w:p w14:paraId="0B939D1F" w14:textId="66307CE6" w:rsidR="000738A9" w:rsidRPr="00EC76DF" w:rsidRDefault="000738A9" w:rsidP="000738A9">
    <w:pPr>
      <w:pStyle w:val="Rodap"/>
      <w:jc w:val="center"/>
      <w:rPr>
        <w:rFonts w:ascii="Tahoma" w:hAnsi="Tahoma" w:cs="Tahom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1973B" w14:textId="77777777" w:rsidR="00AA553E" w:rsidRDefault="00AA553E" w:rsidP="00CC76FE">
      <w:pPr>
        <w:spacing w:before="0" w:after="0"/>
      </w:pPr>
      <w:r>
        <w:separator/>
      </w:r>
    </w:p>
  </w:footnote>
  <w:footnote w:type="continuationSeparator" w:id="0">
    <w:p w14:paraId="7D0AE08D" w14:textId="77777777" w:rsidR="00AA553E" w:rsidRDefault="00AA553E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5F10F" w14:textId="2F6B4764" w:rsidR="009F0FBD" w:rsidRDefault="009F0FBD" w:rsidP="006D5BA2">
    <w:pPr>
      <w:pStyle w:val="Cabealho"/>
      <w:jc w:val="center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D8DA5D3" wp14:editId="4602B1EB">
          <wp:simplePos x="0" y="0"/>
          <wp:positionH relativeFrom="margin">
            <wp:posOffset>19050</wp:posOffset>
          </wp:positionH>
          <wp:positionV relativeFrom="paragraph">
            <wp:posOffset>-316230</wp:posOffset>
          </wp:positionV>
          <wp:extent cx="944880" cy="1066800"/>
          <wp:effectExtent l="0" t="0" r="762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21D8FBC" w14:textId="3D328AE8" w:rsidR="009F0FBD" w:rsidRDefault="00852DC7" w:rsidP="00852DC7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</w:t>
    </w:r>
    <w:r w:rsidR="009F0FBD">
      <w:rPr>
        <w:rFonts w:ascii="Tahoma" w:hAnsi="Tahoma" w:cs="Tahoma"/>
        <w:b/>
        <w:sz w:val="28"/>
        <w:szCs w:val="28"/>
      </w:rPr>
      <w:t>Gabinete</w:t>
    </w:r>
    <w:r w:rsidR="004767C9">
      <w:rPr>
        <w:rFonts w:ascii="Tahoma" w:hAnsi="Tahoma" w:cs="Tahoma"/>
        <w:b/>
        <w:sz w:val="28"/>
        <w:szCs w:val="28"/>
      </w:rPr>
      <w:t xml:space="preserve"> do</w:t>
    </w:r>
    <w:r w:rsidR="009F0FBD">
      <w:rPr>
        <w:rFonts w:ascii="Tahoma" w:hAnsi="Tahoma" w:cs="Tahoma"/>
        <w:b/>
        <w:sz w:val="28"/>
        <w:szCs w:val="28"/>
      </w:rPr>
      <w:t xml:space="preserve"> Vereador </w:t>
    </w:r>
    <w:r w:rsidR="006F634C">
      <w:rPr>
        <w:rFonts w:ascii="Tahoma" w:hAnsi="Tahoma" w:cs="Tahoma"/>
        <w:b/>
        <w:sz w:val="28"/>
        <w:szCs w:val="28"/>
      </w:rPr>
      <w:t xml:space="preserve">Anderson Pipico </w:t>
    </w:r>
  </w:p>
  <w:p w14:paraId="32F37A1D" w14:textId="77777777" w:rsidR="0009161B" w:rsidRDefault="0009161B" w:rsidP="009F0FBD">
    <w:pPr>
      <w:pStyle w:val="Cabealho"/>
      <w:rPr>
        <w:rFonts w:ascii="Tahoma" w:hAnsi="Tahoma" w:cs="Tahoma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15E90"/>
    <w:multiLevelType w:val="hybridMultilevel"/>
    <w:tmpl w:val="19E85D8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362783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44"/>
    <w:rsid w:val="00005F02"/>
    <w:rsid w:val="00027A45"/>
    <w:rsid w:val="00066CF3"/>
    <w:rsid w:val="000738A9"/>
    <w:rsid w:val="00074BB9"/>
    <w:rsid w:val="00084B30"/>
    <w:rsid w:val="0009161B"/>
    <w:rsid w:val="000918F4"/>
    <w:rsid w:val="000A285C"/>
    <w:rsid w:val="000A7169"/>
    <w:rsid w:val="000B1689"/>
    <w:rsid w:val="000D46CC"/>
    <w:rsid w:val="000D47E8"/>
    <w:rsid w:val="001074B2"/>
    <w:rsid w:val="00117E8B"/>
    <w:rsid w:val="00143578"/>
    <w:rsid w:val="00153C1E"/>
    <w:rsid w:val="00155E5A"/>
    <w:rsid w:val="00160607"/>
    <w:rsid w:val="00164CBF"/>
    <w:rsid w:val="00167498"/>
    <w:rsid w:val="00170B79"/>
    <w:rsid w:val="00183092"/>
    <w:rsid w:val="00184AA4"/>
    <w:rsid w:val="001A08DC"/>
    <w:rsid w:val="001C3D22"/>
    <w:rsid w:val="001E5676"/>
    <w:rsid w:val="001F0492"/>
    <w:rsid w:val="00204D86"/>
    <w:rsid w:val="002066EC"/>
    <w:rsid w:val="00232E83"/>
    <w:rsid w:val="00235143"/>
    <w:rsid w:val="002354AF"/>
    <w:rsid w:val="00243965"/>
    <w:rsid w:val="0025727B"/>
    <w:rsid w:val="00261617"/>
    <w:rsid w:val="002A29B8"/>
    <w:rsid w:val="002A4CD6"/>
    <w:rsid w:val="002B0EE8"/>
    <w:rsid w:val="002B6E2D"/>
    <w:rsid w:val="002B7A5D"/>
    <w:rsid w:val="002C3E7F"/>
    <w:rsid w:val="002C5134"/>
    <w:rsid w:val="002C71A0"/>
    <w:rsid w:val="002D3B6D"/>
    <w:rsid w:val="002D5085"/>
    <w:rsid w:val="002E1C74"/>
    <w:rsid w:val="00307F0A"/>
    <w:rsid w:val="00310EE0"/>
    <w:rsid w:val="00331846"/>
    <w:rsid w:val="003550A3"/>
    <w:rsid w:val="00362A9E"/>
    <w:rsid w:val="003654CF"/>
    <w:rsid w:val="003654F3"/>
    <w:rsid w:val="0037543E"/>
    <w:rsid w:val="0037721F"/>
    <w:rsid w:val="00377518"/>
    <w:rsid w:val="0038047D"/>
    <w:rsid w:val="00382561"/>
    <w:rsid w:val="0038710F"/>
    <w:rsid w:val="003A13B4"/>
    <w:rsid w:val="003A21AD"/>
    <w:rsid w:val="003A3F9C"/>
    <w:rsid w:val="003B79BF"/>
    <w:rsid w:val="003E74A2"/>
    <w:rsid w:val="003F29E7"/>
    <w:rsid w:val="003F75C0"/>
    <w:rsid w:val="004055AE"/>
    <w:rsid w:val="00414367"/>
    <w:rsid w:val="00433947"/>
    <w:rsid w:val="00435CA9"/>
    <w:rsid w:val="00435E94"/>
    <w:rsid w:val="004767C9"/>
    <w:rsid w:val="00483B86"/>
    <w:rsid w:val="004847D9"/>
    <w:rsid w:val="004938C4"/>
    <w:rsid w:val="00495C90"/>
    <w:rsid w:val="004976E6"/>
    <w:rsid w:val="004A4C32"/>
    <w:rsid w:val="004D32B2"/>
    <w:rsid w:val="004D6780"/>
    <w:rsid w:val="004E581E"/>
    <w:rsid w:val="00515D57"/>
    <w:rsid w:val="00517A2F"/>
    <w:rsid w:val="0053513A"/>
    <w:rsid w:val="00536807"/>
    <w:rsid w:val="00536B51"/>
    <w:rsid w:val="00576CBB"/>
    <w:rsid w:val="00581540"/>
    <w:rsid w:val="00581BE5"/>
    <w:rsid w:val="00590C83"/>
    <w:rsid w:val="005940F9"/>
    <w:rsid w:val="005C6A2F"/>
    <w:rsid w:val="005D364D"/>
    <w:rsid w:val="00601969"/>
    <w:rsid w:val="00606351"/>
    <w:rsid w:val="00622892"/>
    <w:rsid w:val="00624B54"/>
    <w:rsid w:val="00632E5E"/>
    <w:rsid w:val="00660476"/>
    <w:rsid w:val="0069203C"/>
    <w:rsid w:val="006A5705"/>
    <w:rsid w:val="006B0AAB"/>
    <w:rsid w:val="006B754F"/>
    <w:rsid w:val="006C65F6"/>
    <w:rsid w:val="006D5BA2"/>
    <w:rsid w:val="006D6285"/>
    <w:rsid w:val="006F3F7F"/>
    <w:rsid w:val="006F47ED"/>
    <w:rsid w:val="006F634C"/>
    <w:rsid w:val="00730AC2"/>
    <w:rsid w:val="00752ED6"/>
    <w:rsid w:val="00761828"/>
    <w:rsid w:val="00774F55"/>
    <w:rsid w:val="007A4BDB"/>
    <w:rsid w:val="007A77E2"/>
    <w:rsid w:val="007B16AB"/>
    <w:rsid w:val="007D3BBF"/>
    <w:rsid w:val="007F419D"/>
    <w:rsid w:val="008330B9"/>
    <w:rsid w:val="00835EE5"/>
    <w:rsid w:val="00852DC7"/>
    <w:rsid w:val="00873B1D"/>
    <w:rsid w:val="00873DF0"/>
    <w:rsid w:val="008829AE"/>
    <w:rsid w:val="008971F7"/>
    <w:rsid w:val="008A5FBA"/>
    <w:rsid w:val="008C1D83"/>
    <w:rsid w:val="008E768D"/>
    <w:rsid w:val="00906954"/>
    <w:rsid w:val="00913E80"/>
    <w:rsid w:val="009302E1"/>
    <w:rsid w:val="00932CF3"/>
    <w:rsid w:val="00941ADF"/>
    <w:rsid w:val="00943FD7"/>
    <w:rsid w:val="00963F73"/>
    <w:rsid w:val="009746F0"/>
    <w:rsid w:val="0097585B"/>
    <w:rsid w:val="009A52F6"/>
    <w:rsid w:val="009B3D63"/>
    <w:rsid w:val="009C0A29"/>
    <w:rsid w:val="009C2B44"/>
    <w:rsid w:val="009D6323"/>
    <w:rsid w:val="009F0FBD"/>
    <w:rsid w:val="009F16A3"/>
    <w:rsid w:val="009F25AD"/>
    <w:rsid w:val="00A01844"/>
    <w:rsid w:val="00A041B3"/>
    <w:rsid w:val="00A0609A"/>
    <w:rsid w:val="00A250DE"/>
    <w:rsid w:val="00A42398"/>
    <w:rsid w:val="00A4755D"/>
    <w:rsid w:val="00A64146"/>
    <w:rsid w:val="00A70E70"/>
    <w:rsid w:val="00A94071"/>
    <w:rsid w:val="00AA553E"/>
    <w:rsid w:val="00AA66FB"/>
    <w:rsid w:val="00AB5767"/>
    <w:rsid w:val="00AD05E1"/>
    <w:rsid w:val="00B07542"/>
    <w:rsid w:val="00B1564F"/>
    <w:rsid w:val="00B20F8F"/>
    <w:rsid w:val="00B37C82"/>
    <w:rsid w:val="00B40AEE"/>
    <w:rsid w:val="00B50E0E"/>
    <w:rsid w:val="00B57849"/>
    <w:rsid w:val="00B61DAD"/>
    <w:rsid w:val="00B81802"/>
    <w:rsid w:val="00B93AFD"/>
    <w:rsid w:val="00BA4D44"/>
    <w:rsid w:val="00BA5B1A"/>
    <w:rsid w:val="00BB2E86"/>
    <w:rsid w:val="00BD02DA"/>
    <w:rsid w:val="00BD481F"/>
    <w:rsid w:val="00BE5ECC"/>
    <w:rsid w:val="00BE7A56"/>
    <w:rsid w:val="00C0302D"/>
    <w:rsid w:val="00C04C6B"/>
    <w:rsid w:val="00C0676C"/>
    <w:rsid w:val="00C1660D"/>
    <w:rsid w:val="00C26937"/>
    <w:rsid w:val="00C50B69"/>
    <w:rsid w:val="00C63FD5"/>
    <w:rsid w:val="00C8345D"/>
    <w:rsid w:val="00CA0098"/>
    <w:rsid w:val="00CC292B"/>
    <w:rsid w:val="00CC36B5"/>
    <w:rsid w:val="00CC76FE"/>
    <w:rsid w:val="00CD63FF"/>
    <w:rsid w:val="00CE17F8"/>
    <w:rsid w:val="00CF53F3"/>
    <w:rsid w:val="00CF7A5B"/>
    <w:rsid w:val="00D00B9A"/>
    <w:rsid w:val="00D05B84"/>
    <w:rsid w:val="00D50C44"/>
    <w:rsid w:val="00D73AA5"/>
    <w:rsid w:val="00D778D2"/>
    <w:rsid w:val="00D9630C"/>
    <w:rsid w:val="00DA0468"/>
    <w:rsid w:val="00DA0B91"/>
    <w:rsid w:val="00DB13B2"/>
    <w:rsid w:val="00DC02A1"/>
    <w:rsid w:val="00DE714C"/>
    <w:rsid w:val="00E176A2"/>
    <w:rsid w:val="00E379DA"/>
    <w:rsid w:val="00E4484F"/>
    <w:rsid w:val="00E560A4"/>
    <w:rsid w:val="00E57845"/>
    <w:rsid w:val="00E615F9"/>
    <w:rsid w:val="00E76513"/>
    <w:rsid w:val="00E82281"/>
    <w:rsid w:val="00E95884"/>
    <w:rsid w:val="00EA0226"/>
    <w:rsid w:val="00EA34D1"/>
    <w:rsid w:val="00EB5765"/>
    <w:rsid w:val="00EC04AC"/>
    <w:rsid w:val="00EC16D5"/>
    <w:rsid w:val="00EC76DF"/>
    <w:rsid w:val="00ED5C04"/>
    <w:rsid w:val="00ED73BE"/>
    <w:rsid w:val="00EE5A92"/>
    <w:rsid w:val="00EF2306"/>
    <w:rsid w:val="00F0160D"/>
    <w:rsid w:val="00F119CC"/>
    <w:rsid w:val="00F52DE2"/>
    <w:rsid w:val="00F81860"/>
    <w:rsid w:val="00F87C4E"/>
    <w:rsid w:val="00F93B84"/>
    <w:rsid w:val="00F966FC"/>
    <w:rsid w:val="00FA44D0"/>
    <w:rsid w:val="00FB6880"/>
    <w:rsid w:val="00FD5481"/>
    <w:rsid w:val="00FD7AF4"/>
    <w:rsid w:val="00FF0D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9D67F"/>
  <w15:docId w15:val="{FE2B623B-5A83-4D63-A42C-C7184FA4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CD63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F3F7F"/>
    <w:pPr>
      <w:spacing w:before="0" w:after="160" w:line="259" w:lineRule="auto"/>
      <w:ind w:left="720"/>
      <w:contextualSpacing/>
      <w:jc w:val="left"/>
    </w:pPr>
    <w:rPr>
      <w:rFonts w:ascii="Calibri" w:eastAsia="Calibri" w:hAnsi="Calibri" w:cs="Calibri"/>
      <w:color w:val="000000"/>
      <w:kern w:val="2"/>
      <w:szCs w:val="24"/>
      <w:lang w:eastAsia="pt-B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329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8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Vaz</dc:creator>
  <cp:lastModifiedBy>Vereador Pipico</cp:lastModifiedBy>
  <cp:revision>2</cp:revision>
  <cp:lastPrinted>2025-06-05T17:13:00Z</cp:lastPrinted>
  <dcterms:created xsi:type="dcterms:W3CDTF">2025-06-05T17:14:00Z</dcterms:created>
  <dcterms:modified xsi:type="dcterms:W3CDTF">2025-06-05T17:14:00Z</dcterms:modified>
</cp:coreProperties>
</file>