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7BE5D" w14:textId="09361A7E" w:rsidR="00782DFF" w:rsidRDefault="00782DFF" w:rsidP="00782DFF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</w:p>
    <w:p w14:paraId="590C530C" w14:textId="58A53984" w:rsidR="00782DFF" w:rsidRPr="00782DFF" w:rsidRDefault="00782DFF" w:rsidP="00782DFF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EMENTA: Institui o Prêmio "Professor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Nota 10" no município de Niterói,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destinado a homenagear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professores que se destacaram por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sua atuação na educação e dá outras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providências.</w:t>
      </w:r>
    </w:p>
    <w:p w14:paraId="116E7E6C" w14:textId="3B9F13ED" w:rsidR="00782DFF" w:rsidRPr="005208F1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Autor(es): 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56F4BE97" w14:textId="77777777" w:rsidR="00782DFF" w:rsidRPr="005208F1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5FEA5863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1º Fica instituído o Prêmio "Professor Nota 10", a ser concedido anualmente no âmbito do Município de Niterói, em sessão solene realizada na Câmara Municipal, preferencialmente na semana em que se celebra o Dia dos Professores, comemorado em 15 de outubro.</w:t>
      </w:r>
    </w:p>
    <w:p w14:paraId="3C4DB5AB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2º O Prêmio "Professor Nota 10" tem caráter exclusivamente honorífico e consiste na entrega de um diploma de reconhecimento emitido pela Câmara Municipal de Niterói aos professores que tenham se destacado por sua dedicação, inovação e contribuição para a educação pública ou privada no município.</w:t>
      </w:r>
    </w:p>
    <w:p w14:paraId="0C3F2396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3º Poderão ser indicados para receber o prêmio:</w:t>
      </w:r>
    </w:p>
    <w:p w14:paraId="6D44E963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I – Professores em exercício, aposentados ou, excepcionalmente, postumamente;</w:t>
      </w:r>
    </w:p>
    <w:p w14:paraId="07BA6824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II – Professores de instituições públicas ou privadas de ensino, desde que possuam vínculo educacional comprovado com o município de Niterói;</w:t>
      </w:r>
    </w:p>
    <w:p w14:paraId="1539D338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III – No caso de homenagem póstuma, o diploma será entregue a um representante legal da família do homenageado.</w:t>
      </w:r>
    </w:p>
    <w:p w14:paraId="6668D047" w14:textId="77777777" w:rsid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4º Cada vereador poderá indicar um professor para ser agraciado, devendo apresentar justificativa fundamentada sobre a escolha, demonstrando o impacto positivo da atuação do indicado na educação municipal.</w:t>
      </w:r>
    </w:p>
    <w:p w14:paraId="48152EBE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E0B11D4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Parágrafo único. A indicação deverá ser protocolada na Câmara Municipal até 30 dias antes da data da sessão solene, para viabilizar a organização do evento e a emissão dos diplomas.</w:t>
      </w:r>
    </w:p>
    <w:p w14:paraId="69B7CA47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5º A sessão solene de entrega dos diplomas será organizada pela Mesa Diretora da Câmara Municipal de Niterói e contará com a presença dos homenageados ou de seus representantes legais.</w:t>
      </w:r>
    </w:p>
    <w:p w14:paraId="4AD804F2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6º As despesas decorrentes da execução desta Lei correrão por conta das dotações orçamentárias próprias do Poder Legislativo Municipal, suplementadas se necessário, vedada qualquer destinação de recursos públicos para premiação em dinheiro.</w:t>
      </w:r>
    </w:p>
    <w:p w14:paraId="287B3465" w14:textId="559C616E" w:rsidR="00782DFF" w:rsidRPr="005208F1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Art. 7º Esta Lei entra em vigor na data de sua publicação.</w:t>
      </w:r>
    </w:p>
    <w:p w14:paraId="1AF36BE3" w14:textId="219AC3B5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</w:p>
    <w:p w14:paraId="2D888857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O presente Projeto de Lei tem como objetivo valorizar os professores de Niterói, profissionais essenciais para a formação educacional, social e cultural do município. A criação do Prêmio "Professor Nota 10" busca reconhecer o mérito de docentes que se destacam pelo compromisso com o ensino, pelo impacto positivo na vida dos alunos e pela contribuição ao desenvolvimento da educação local.</w:t>
      </w:r>
    </w:p>
    <w:p w14:paraId="69E346B9" w14:textId="77777777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A valorização do magistério é um fator essencial para incentivar boas práticas pedagógicas, promover a qualidade do ensino e reafirmar o papel do professor como agente fundamental na formação de cidadãos. Ao conceder essa homenagem de forma oficial, o Poder Legislativo cumpre seu papel de enaltecer o trabalho desses profissionais e estimular o aprimoramento contínuo da educação em Niterói.</w:t>
      </w:r>
    </w:p>
    <w:p w14:paraId="31BD080E" w14:textId="6B52A90D" w:rsidR="00782DFF" w:rsidRPr="00782DFF" w:rsidRDefault="00782DFF" w:rsidP="00782DF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Cs/>
          <w:color w:val="000000"/>
          <w:sz w:val="24"/>
          <w:szCs w:val="24"/>
        </w:rPr>
        <w:t>Por ser uma iniciativa de caráter honorífico e sem impacto financeiro relevante para os cofres públicos, o projeto se apresenta plenamente viável e constitucional. Assim, conto com o apoio dos nobres pares para a aprovação desta relevante proposta.</w:t>
      </w:r>
    </w:p>
    <w:p w14:paraId="68636205" w14:textId="07AF0270" w:rsidR="00782DFF" w:rsidRPr="005208F1" w:rsidRDefault="00782DFF" w:rsidP="00782DF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março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14:paraId="47B44590" w14:textId="5FFD2DB2" w:rsidR="00782DFF" w:rsidRPr="005208F1" w:rsidRDefault="00782DFF" w:rsidP="00782DF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9DD86CB" w14:textId="0ECEE98C" w:rsidR="00782DFF" w:rsidRPr="005208F1" w:rsidRDefault="00782DFF" w:rsidP="00782DF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50A8108F" w14:textId="497E18B9" w:rsidR="00326751" w:rsidRDefault="00782DFF" w:rsidP="00782DFF">
      <w:pPr>
        <w:tabs>
          <w:tab w:val="left" w:pos="-24383"/>
        </w:tabs>
        <w:spacing w:before="240" w:after="240" w:line="360" w:lineRule="auto"/>
        <w:jc w:val="center"/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DO PL</w:t>
      </w:r>
    </w:p>
    <w:sectPr w:rsidR="00326751" w:rsidSect="00782DF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D0990" w14:textId="77777777" w:rsidR="0095441A" w:rsidRDefault="0095441A" w:rsidP="00782DFF">
      <w:pPr>
        <w:spacing w:after="0" w:line="240" w:lineRule="auto"/>
      </w:pPr>
      <w:r>
        <w:separator/>
      </w:r>
    </w:p>
  </w:endnote>
  <w:endnote w:type="continuationSeparator" w:id="0">
    <w:p w14:paraId="7CC3C596" w14:textId="77777777" w:rsidR="0095441A" w:rsidRDefault="0095441A" w:rsidP="0078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C71C0" w14:textId="77777777" w:rsidR="00811F77" w:rsidRDefault="00811F77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924B80E" w14:textId="77777777" w:rsidR="00811F77" w:rsidRPr="00427749" w:rsidRDefault="009544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0B5BABD" w14:textId="77777777" w:rsidR="00811F77" w:rsidRPr="00427749" w:rsidRDefault="009544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0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-3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732</w:t>
    </w:r>
  </w:p>
  <w:p w14:paraId="66C9D3B4" w14:textId="77777777" w:rsidR="00811F77" w:rsidRDefault="00811F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A7725" w14:textId="77777777" w:rsidR="00811F77" w:rsidRPr="00427749" w:rsidRDefault="009544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D99BB5" w14:textId="77777777" w:rsidR="00811F77" w:rsidRPr="00B7530A" w:rsidRDefault="009544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9C746E" w14:textId="77777777" w:rsidR="0095441A" w:rsidRDefault="0095441A" w:rsidP="00782DFF">
      <w:pPr>
        <w:spacing w:after="0" w:line="240" w:lineRule="auto"/>
      </w:pPr>
      <w:r>
        <w:separator/>
      </w:r>
    </w:p>
  </w:footnote>
  <w:footnote w:type="continuationSeparator" w:id="0">
    <w:p w14:paraId="17A0E8F6" w14:textId="77777777" w:rsidR="0095441A" w:rsidRDefault="0095441A" w:rsidP="00782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A7E0B" w14:textId="77777777" w:rsidR="00811F77" w:rsidRDefault="009544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6F95226" wp14:editId="55D16082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526276" w14:textId="77777777" w:rsidR="00811F77" w:rsidRPr="00293B95" w:rsidRDefault="0095441A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2A980317" w14:textId="77777777" w:rsidR="00811F77" w:rsidRPr="00293B95" w:rsidRDefault="00811F77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3EDFE021" w14:textId="7846E59A" w:rsidR="00811F77" w:rsidRDefault="0095441A" w:rsidP="00782DFF">
    <w:pPr>
      <w:tabs>
        <w:tab w:val="center" w:pos="4252"/>
        <w:tab w:val="right" w:pos="8504"/>
      </w:tabs>
      <w:suppressAutoHyphens/>
      <w:spacing w:after="0" w:line="240" w:lineRule="auto"/>
      <w:jc w:val="center"/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="00782DFF">
      <w:rPr>
        <w:rFonts w:ascii="Tahoma" w:eastAsia="Times New Roman" w:hAnsi="Tahoma" w:cs="Tahoma"/>
        <w:b/>
        <w:bCs/>
        <w:szCs w:val="28"/>
        <w:lang w:eastAsia="ar-SA"/>
      </w:rPr>
      <w:t>Eduardo Paiva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36AE6F" w14:textId="77777777" w:rsidR="00811F77" w:rsidRDefault="009544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C7039DC" wp14:editId="58689692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CE9D7C" w14:textId="77777777" w:rsidR="00811F77" w:rsidRDefault="009544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A7C6AA0" w14:textId="77777777" w:rsidR="00811F77" w:rsidRDefault="009544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2134807" w14:textId="77777777" w:rsidR="00811F77" w:rsidRPr="00B7530A" w:rsidRDefault="00811F77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DFF"/>
    <w:rsid w:val="002F01BA"/>
    <w:rsid w:val="00326751"/>
    <w:rsid w:val="0035405E"/>
    <w:rsid w:val="00595F45"/>
    <w:rsid w:val="00782DFF"/>
    <w:rsid w:val="00811F77"/>
    <w:rsid w:val="0095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29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DF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82DF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2DF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2DF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2DF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2DF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2DF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2DF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2DF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2DF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2D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2D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2D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2D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2DF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2D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2D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2D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2D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2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82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2DF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82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2DF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82D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2DF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82DF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2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2DF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2DF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82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2DF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2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2DFF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405E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DF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82DF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2DF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2DF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2DF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2DF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2DF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2DF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2DF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2DF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2D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2D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2D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2D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2DF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2D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2D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2D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2D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2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82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2DF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82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2DF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82D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2DF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82DF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2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2DF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2DF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82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2DF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2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2DFF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405E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Rodrigues</dc:creator>
  <cp:lastModifiedBy>Vereador Eduardo Paiva</cp:lastModifiedBy>
  <cp:revision>2</cp:revision>
  <dcterms:created xsi:type="dcterms:W3CDTF">2025-03-11T14:22:00Z</dcterms:created>
  <dcterms:modified xsi:type="dcterms:W3CDTF">2025-03-11T14:22:00Z</dcterms:modified>
</cp:coreProperties>
</file>