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89683D" w14:textId="77777777" w:rsidR="00F95885" w:rsidRDefault="00F95885" w:rsidP="00F95885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520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PROJETO DE LEI Nº       /202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5</w:t>
      </w:r>
    </w:p>
    <w:p w14:paraId="3ABE087C" w14:textId="38E82A70" w:rsidR="00B8228B" w:rsidRDefault="00B8228B" w:rsidP="004C11A1">
      <w:pPr>
        <w:spacing w:before="240" w:after="240" w:line="360" w:lineRule="auto"/>
        <w:ind w:left="4248"/>
        <w:jc w:val="both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  <w:r w:rsidRPr="00B8228B">
        <w:rPr>
          <w:rFonts w:ascii="Times New Roman" w:hAnsi="Times New Roman" w:cs="Times New Roman"/>
          <w:b/>
          <w:caps/>
          <w:color w:val="000000"/>
          <w:sz w:val="24"/>
          <w:szCs w:val="24"/>
        </w:rPr>
        <w:t>EMENTA:</w:t>
      </w:r>
      <w:r w:rsidR="00A66CD3">
        <w:rPr>
          <w:rFonts w:ascii="Times New Roman" w:hAnsi="Times New Roman" w:cs="Times New Roman"/>
          <w:b/>
          <w:caps/>
          <w:color w:val="000000"/>
          <w:sz w:val="24"/>
          <w:szCs w:val="24"/>
        </w:rPr>
        <w:t xml:space="preserve"> </w:t>
      </w:r>
      <w:r w:rsidRPr="00B8228B">
        <w:rPr>
          <w:rFonts w:ascii="Times New Roman" w:hAnsi="Times New Roman" w:cs="Times New Roman"/>
          <w:b/>
          <w:caps/>
          <w:color w:val="000000"/>
          <w:sz w:val="24"/>
          <w:szCs w:val="24"/>
        </w:rPr>
        <w:t>Institui o Programa "Artes Marciais nas Escolas" no Município de Niterói e dá outras providências.</w:t>
      </w:r>
    </w:p>
    <w:p w14:paraId="7F77FD42" w14:textId="77777777" w:rsidR="00B8228B" w:rsidRDefault="00B8228B" w:rsidP="00B8228B">
      <w:pPr>
        <w:spacing w:before="240" w:after="240" w:line="360" w:lineRule="auto"/>
        <w:jc w:val="both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</w:p>
    <w:p w14:paraId="12EACE92" w14:textId="393BD2E0" w:rsidR="00F95885" w:rsidRPr="005208F1" w:rsidRDefault="00F95885" w:rsidP="00F95885">
      <w:pPr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Autor(es): VEREADOR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EDUARDO PAIVA</w:t>
      </w:r>
    </w:p>
    <w:p w14:paraId="55037A19" w14:textId="77777777" w:rsidR="00F95885" w:rsidRPr="005208F1" w:rsidRDefault="00F95885" w:rsidP="00F95885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>A Câmara Municipal de Niterói decreta e eu sanciono e promulgo a seguinte Lei:</w:t>
      </w:r>
    </w:p>
    <w:p w14:paraId="1E4BDE32" w14:textId="15180293" w:rsidR="00A66CD3" w:rsidRPr="00A66CD3" w:rsidRDefault="00A66CD3" w:rsidP="00A66CD3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66CD3">
        <w:rPr>
          <w:rFonts w:ascii="Times New Roman" w:hAnsi="Times New Roman" w:cs="Times New Roman"/>
          <w:color w:val="000000"/>
          <w:sz w:val="24"/>
          <w:szCs w:val="24"/>
        </w:rPr>
        <w:t>Art. 1º Fica criado o Programa "Artes Marciais nas Escolas", no âmbito da cidade de Niterói, com o objetivo de promover e divulgar as artes marciais nas unidades escolares, por meio de oficinas, aulas práticas e teóricas, demonstrações e estudo do conteúdo filosófico de cada modalidade.</w:t>
      </w:r>
    </w:p>
    <w:p w14:paraId="6446060D" w14:textId="49A9E08B" w:rsidR="00A66CD3" w:rsidRPr="00A66CD3" w:rsidRDefault="00A66CD3" w:rsidP="00A66CD3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66CD3">
        <w:rPr>
          <w:rFonts w:ascii="Times New Roman" w:hAnsi="Times New Roman" w:cs="Times New Roman"/>
          <w:color w:val="000000"/>
          <w:sz w:val="24"/>
          <w:szCs w:val="24"/>
        </w:rPr>
        <w:t>§1º A adesão ao programa será opcional para as Unidades Escolares da rede municipal de ensino.</w:t>
      </w:r>
    </w:p>
    <w:p w14:paraId="0CED8D0D" w14:textId="5367A175" w:rsidR="00A66CD3" w:rsidRPr="00A66CD3" w:rsidRDefault="00A66CD3" w:rsidP="00A66CD3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66CD3">
        <w:rPr>
          <w:rFonts w:ascii="Times New Roman" w:hAnsi="Times New Roman" w:cs="Times New Roman"/>
          <w:color w:val="000000"/>
          <w:sz w:val="24"/>
          <w:szCs w:val="24"/>
        </w:rPr>
        <w:t>§2º Poderão participar do programa profissionais devidamente habilitados nas respectivas categorias de artes marciais.</w:t>
      </w:r>
    </w:p>
    <w:p w14:paraId="588A6379" w14:textId="261F9468" w:rsidR="00A66CD3" w:rsidRPr="00A66CD3" w:rsidRDefault="00A66CD3" w:rsidP="00A66CD3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66CD3">
        <w:rPr>
          <w:rFonts w:ascii="Times New Roman" w:hAnsi="Times New Roman" w:cs="Times New Roman"/>
          <w:color w:val="000000"/>
          <w:sz w:val="24"/>
          <w:szCs w:val="24"/>
        </w:rPr>
        <w:t>§3º Considera-se profissional de artes marciais aquele que ostenta a condição mínima de faixa preta, ou título ou graduação similar, concedida por organização de nível estadual ou federal que represente oficialmente a respectiva arte marcial.</w:t>
      </w:r>
    </w:p>
    <w:p w14:paraId="1B1711AA" w14:textId="55277F38" w:rsidR="00A66CD3" w:rsidRPr="00A66CD3" w:rsidRDefault="00A66CD3" w:rsidP="00A66CD3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66CD3">
        <w:rPr>
          <w:rFonts w:ascii="Times New Roman" w:hAnsi="Times New Roman" w:cs="Times New Roman"/>
          <w:color w:val="000000"/>
          <w:sz w:val="24"/>
          <w:szCs w:val="24"/>
        </w:rPr>
        <w:t>§4º O programa visa promover e auxiliar o corpo discente no bem-estar físico e mental, autoestima, disciplina e inclusão social.</w:t>
      </w:r>
    </w:p>
    <w:p w14:paraId="1F81F381" w14:textId="248D14E7" w:rsidR="00A66CD3" w:rsidRPr="00A66CD3" w:rsidRDefault="00A66CD3" w:rsidP="00A66CD3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66CD3">
        <w:rPr>
          <w:rFonts w:ascii="Times New Roman" w:hAnsi="Times New Roman" w:cs="Times New Roman"/>
          <w:color w:val="000000"/>
          <w:sz w:val="24"/>
          <w:szCs w:val="24"/>
        </w:rPr>
        <w:t>Art. 2º Para os efeitos desta Lei, considera-se arte marcial o conjunto de práticas que combinam técnicas de autodefesa, preceitos filosóficos, valores morais e desenvolvimento físico e mental, com vistas à educação, à formação do caráter, à saúde e à convivência social.</w:t>
      </w:r>
    </w:p>
    <w:p w14:paraId="57675E2C" w14:textId="77777777" w:rsidR="00A66CD3" w:rsidRPr="00A66CD3" w:rsidRDefault="00A66CD3" w:rsidP="00A66CD3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66CD3">
        <w:rPr>
          <w:rFonts w:ascii="Times New Roman" w:hAnsi="Times New Roman" w:cs="Times New Roman"/>
          <w:color w:val="000000"/>
          <w:sz w:val="24"/>
          <w:szCs w:val="24"/>
        </w:rPr>
        <w:t>§1º As atividades do programa podem ter caráter competitivo ou de demonstração.</w:t>
      </w:r>
    </w:p>
    <w:p w14:paraId="3394B4AC" w14:textId="77777777" w:rsidR="00A66CD3" w:rsidRPr="00A66CD3" w:rsidRDefault="00A66CD3" w:rsidP="00A66CD3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6E8C872" w14:textId="67485B90" w:rsidR="00A66CD3" w:rsidRPr="00A66CD3" w:rsidRDefault="00A66CD3" w:rsidP="00A66CD3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66CD3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§2º São consideradas artes marciais para os fins desta Lei: </w:t>
      </w:r>
      <w:proofErr w:type="spellStart"/>
      <w:r w:rsidRPr="00A66CD3">
        <w:rPr>
          <w:rFonts w:ascii="Times New Roman" w:hAnsi="Times New Roman" w:cs="Times New Roman"/>
          <w:color w:val="000000"/>
          <w:sz w:val="24"/>
          <w:szCs w:val="24"/>
        </w:rPr>
        <w:t>Aikido</w:t>
      </w:r>
      <w:proofErr w:type="spellEnd"/>
      <w:r w:rsidRPr="00A66CD3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A66CD3">
        <w:rPr>
          <w:rFonts w:ascii="Times New Roman" w:hAnsi="Times New Roman" w:cs="Times New Roman"/>
          <w:color w:val="000000"/>
          <w:sz w:val="24"/>
          <w:szCs w:val="24"/>
        </w:rPr>
        <w:t>Iaidô</w:t>
      </w:r>
      <w:proofErr w:type="spellEnd"/>
      <w:r w:rsidRPr="00A66CD3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A66CD3">
        <w:rPr>
          <w:rFonts w:ascii="Times New Roman" w:hAnsi="Times New Roman" w:cs="Times New Roman"/>
          <w:color w:val="000000"/>
          <w:sz w:val="24"/>
          <w:szCs w:val="24"/>
        </w:rPr>
        <w:t>Hapkidô</w:t>
      </w:r>
      <w:proofErr w:type="spellEnd"/>
      <w:r w:rsidRPr="00A66CD3">
        <w:rPr>
          <w:rFonts w:ascii="Times New Roman" w:hAnsi="Times New Roman" w:cs="Times New Roman"/>
          <w:color w:val="000000"/>
          <w:sz w:val="24"/>
          <w:szCs w:val="24"/>
        </w:rPr>
        <w:t xml:space="preserve">, Judô, Jiu-Jitsu, Karatê, </w:t>
      </w:r>
      <w:proofErr w:type="spellStart"/>
      <w:r w:rsidRPr="00A66CD3">
        <w:rPr>
          <w:rFonts w:ascii="Times New Roman" w:hAnsi="Times New Roman" w:cs="Times New Roman"/>
          <w:color w:val="000000"/>
          <w:sz w:val="24"/>
          <w:szCs w:val="24"/>
        </w:rPr>
        <w:t>Kendo</w:t>
      </w:r>
      <w:proofErr w:type="spellEnd"/>
      <w:r w:rsidRPr="00A66CD3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A66CD3">
        <w:rPr>
          <w:rFonts w:ascii="Times New Roman" w:hAnsi="Times New Roman" w:cs="Times New Roman"/>
          <w:color w:val="000000"/>
          <w:sz w:val="24"/>
          <w:szCs w:val="24"/>
        </w:rPr>
        <w:t>Kenjutsu</w:t>
      </w:r>
      <w:proofErr w:type="spellEnd"/>
      <w:r w:rsidRPr="00A66CD3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A66CD3">
        <w:rPr>
          <w:rFonts w:ascii="Times New Roman" w:hAnsi="Times New Roman" w:cs="Times New Roman"/>
          <w:color w:val="000000"/>
          <w:sz w:val="24"/>
          <w:szCs w:val="24"/>
        </w:rPr>
        <w:t>Kyudo</w:t>
      </w:r>
      <w:proofErr w:type="spellEnd"/>
      <w:r w:rsidRPr="00A66CD3">
        <w:rPr>
          <w:rFonts w:ascii="Times New Roman" w:hAnsi="Times New Roman" w:cs="Times New Roman"/>
          <w:color w:val="000000"/>
          <w:sz w:val="24"/>
          <w:szCs w:val="24"/>
        </w:rPr>
        <w:t xml:space="preserve">, Kung Fu, </w:t>
      </w:r>
      <w:proofErr w:type="spellStart"/>
      <w:r w:rsidRPr="00A66CD3">
        <w:rPr>
          <w:rFonts w:ascii="Times New Roman" w:hAnsi="Times New Roman" w:cs="Times New Roman"/>
          <w:color w:val="000000"/>
          <w:sz w:val="24"/>
          <w:szCs w:val="24"/>
        </w:rPr>
        <w:t>Muay</w:t>
      </w:r>
      <w:proofErr w:type="spellEnd"/>
      <w:r w:rsidRPr="00A66C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66CD3">
        <w:rPr>
          <w:rFonts w:ascii="Times New Roman" w:hAnsi="Times New Roman" w:cs="Times New Roman"/>
          <w:color w:val="000000"/>
          <w:sz w:val="24"/>
          <w:szCs w:val="24"/>
        </w:rPr>
        <w:t>Thai</w:t>
      </w:r>
      <w:proofErr w:type="spellEnd"/>
      <w:r w:rsidRPr="00A66CD3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A66CD3">
        <w:rPr>
          <w:rFonts w:ascii="Times New Roman" w:hAnsi="Times New Roman" w:cs="Times New Roman"/>
          <w:color w:val="000000"/>
          <w:sz w:val="24"/>
          <w:szCs w:val="24"/>
        </w:rPr>
        <w:t>Taekwondo</w:t>
      </w:r>
      <w:proofErr w:type="spellEnd"/>
      <w:r w:rsidRPr="00A66CD3">
        <w:rPr>
          <w:rFonts w:ascii="Times New Roman" w:hAnsi="Times New Roman" w:cs="Times New Roman"/>
          <w:color w:val="000000"/>
          <w:sz w:val="24"/>
          <w:szCs w:val="24"/>
        </w:rPr>
        <w:t>, Tai Chi Chuan, bem como a Capoeira (Angola ou Regional), entre outras similares.</w:t>
      </w:r>
    </w:p>
    <w:p w14:paraId="2983CBC4" w14:textId="4F0E0681" w:rsidR="00A66CD3" w:rsidRPr="00A66CD3" w:rsidRDefault="00A66CD3" w:rsidP="00A66CD3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66CD3">
        <w:rPr>
          <w:rFonts w:ascii="Times New Roman" w:hAnsi="Times New Roman" w:cs="Times New Roman"/>
          <w:color w:val="000000"/>
          <w:sz w:val="24"/>
          <w:szCs w:val="24"/>
        </w:rPr>
        <w:t>Art. 3º O Poder Executivo regulamentará a execução do programa, estabelecendo os setores responsáveis e os critérios para implementação das atividades.</w:t>
      </w:r>
    </w:p>
    <w:p w14:paraId="1623A777" w14:textId="681C70C8" w:rsidR="00A66CD3" w:rsidRPr="00A66CD3" w:rsidRDefault="00A66CD3" w:rsidP="00A66CD3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66CD3">
        <w:rPr>
          <w:rFonts w:ascii="Times New Roman" w:hAnsi="Times New Roman" w:cs="Times New Roman"/>
          <w:color w:val="000000"/>
          <w:sz w:val="24"/>
          <w:szCs w:val="24"/>
        </w:rPr>
        <w:t>Art. 4º Para viabilizar a execução desta Lei, o Poder Executivo fica autorizado a estabelecer parcerias com instituições públicas, entidades da sociedade civil, organizações esportivas e demais entidades relacionadas às artes marciais.</w:t>
      </w:r>
    </w:p>
    <w:p w14:paraId="70DC50A0" w14:textId="77777777" w:rsidR="00A66CD3" w:rsidRPr="00A66CD3" w:rsidRDefault="00A66CD3" w:rsidP="00A66CD3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66CD3">
        <w:rPr>
          <w:rFonts w:ascii="Times New Roman" w:hAnsi="Times New Roman" w:cs="Times New Roman"/>
          <w:color w:val="000000"/>
          <w:sz w:val="24"/>
          <w:szCs w:val="24"/>
        </w:rPr>
        <w:t>Art. 5º Esta Lei entra em vigor na data de sua publicação.</w:t>
      </w:r>
    </w:p>
    <w:p w14:paraId="554647F5" w14:textId="77777777" w:rsidR="00F95885" w:rsidRPr="004E28B8" w:rsidRDefault="00F95885" w:rsidP="00F95885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4436E47" w14:textId="77777777" w:rsidR="00F95885" w:rsidRDefault="00F95885" w:rsidP="00F95885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/>
          <w:color w:val="000000"/>
          <w:sz w:val="24"/>
          <w:szCs w:val="24"/>
        </w:rPr>
        <w:t>Justificativa</w:t>
      </w:r>
    </w:p>
    <w:p w14:paraId="660E201F" w14:textId="59ED8AE9" w:rsidR="00A66CD3" w:rsidRPr="00A66CD3" w:rsidRDefault="00A66CD3" w:rsidP="00A66CD3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66CD3">
        <w:rPr>
          <w:rFonts w:ascii="Times New Roman" w:hAnsi="Times New Roman" w:cs="Times New Roman"/>
          <w:bCs/>
          <w:color w:val="000000"/>
          <w:sz w:val="24"/>
          <w:szCs w:val="24"/>
        </w:rPr>
        <w:t>A instituição do Programa "Artes Marciais nas Escolas" visa promover o desenvolvimento integral dos estudantes da cidade de Niterói, por meio da prática de artes marciais, que combinam atividade física, disciplina, filosofia e valores como respeito, autocontrole e trabalho em equipe.</w:t>
      </w:r>
    </w:p>
    <w:p w14:paraId="78DD3007" w14:textId="4EE247E9" w:rsidR="00A66CD3" w:rsidRPr="00A66CD3" w:rsidRDefault="00A66CD3" w:rsidP="00A66CD3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66CD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Estudos comprovam que a prática de artes marciais traz benefícios significativos para crianças e adolescentes. De acordo com pesquisas publicadas no </w:t>
      </w:r>
      <w:proofErr w:type="spellStart"/>
      <w:r w:rsidRPr="00A66CD3">
        <w:rPr>
          <w:rFonts w:ascii="Times New Roman" w:hAnsi="Times New Roman" w:cs="Times New Roman"/>
          <w:bCs/>
          <w:color w:val="000000"/>
          <w:sz w:val="24"/>
          <w:szCs w:val="24"/>
        </w:rPr>
        <w:t>Journal</w:t>
      </w:r>
      <w:proofErr w:type="spellEnd"/>
      <w:r w:rsidRPr="00A66CD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A66CD3">
        <w:rPr>
          <w:rFonts w:ascii="Times New Roman" w:hAnsi="Times New Roman" w:cs="Times New Roman"/>
          <w:bCs/>
          <w:color w:val="000000"/>
          <w:sz w:val="24"/>
          <w:szCs w:val="24"/>
        </w:rPr>
        <w:t>of</w:t>
      </w:r>
      <w:proofErr w:type="spellEnd"/>
      <w:r w:rsidRPr="00A66CD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A66CD3">
        <w:rPr>
          <w:rFonts w:ascii="Times New Roman" w:hAnsi="Times New Roman" w:cs="Times New Roman"/>
          <w:bCs/>
          <w:color w:val="000000"/>
          <w:sz w:val="24"/>
          <w:szCs w:val="24"/>
        </w:rPr>
        <w:t>Pediatric</w:t>
      </w:r>
      <w:proofErr w:type="spellEnd"/>
      <w:r w:rsidRPr="00A66CD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A66CD3">
        <w:rPr>
          <w:rFonts w:ascii="Times New Roman" w:hAnsi="Times New Roman" w:cs="Times New Roman"/>
          <w:bCs/>
          <w:color w:val="000000"/>
          <w:sz w:val="24"/>
          <w:szCs w:val="24"/>
        </w:rPr>
        <w:t>Psychology</w:t>
      </w:r>
      <w:proofErr w:type="spellEnd"/>
      <w:r w:rsidRPr="00A66CD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o treinamento em artes marciais melhora a disciplina, a autoconfiança e a capacidade de regulação emocional em jovens. Além disso, um estudo da Harvard Medical </w:t>
      </w:r>
      <w:proofErr w:type="spellStart"/>
      <w:r w:rsidRPr="00A66CD3">
        <w:rPr>
          <w:rFonts w:ascii="Times New Roman" w:hAnsi="Times New Roman" w:cs="Times New Roman"/>
          <w:bCs/>
          <w:color w:val="000000"/>
          <w:sz w:val="24"/>
          <w:szCs w:val="24"/>
        </w:rPr>
        <w:t>School</w:t>
      </w:r>
      <w:proofErr w:type="spellEnd"/>
      <w:r w:rsidRPr="00A66CD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aponta que a prática regular dessas atividades auxilia na redução do estresse e na melhoria da saúde mental, prevenindo transtornos como ansiedade e depressão.</w:t>
      </w:r>
    </w:p>
    <w:p w14:paraId="58886DC2" w14:textId="77777777" w:rsidR="00A66CD3" w:rsidRPr="00A66CD3" w:rsidRDefault="00A66CD3" w:rsidP="00A66CD3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66CD3">
        <w:rPr>
          <w:rFonts w:ascii="Times New Roman" w:hAnsi="Times New Roman" w:cs="Times New Roman"/>
          <w:bCs/>
          <w:color w:val="000000"/>
          <w:sz w:val="24"/>
          <w:szCs w:val="24"/>
        </w:rPr>
        <w:t>A inclusão das artes marciais no ambiente escolar proporciona benefícios como aumento da autoestima, melhoria da concentração e desenvolvimento de hábitos saudáveis. Além disso, estimula a inclusão social e a diversidade cultural, uma vez que essas práticas possuem histórias e tradições variadas, enriquecendo a formação dos estudantes.</w:t>
      </w:r>
    </w:p>
    <w:p w14:paraId="04E79701" w14:textId="77777777" w:rsidR="00A66CD3" w:rsidRPr="00A66CD3" w:rsidRDefault="00A66CD3" w:rsidP="00A66CD3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592E056C" w14:textId="77777777" w:rsidR="00A66CD3" w:rsidRDefault="00A66CD3" w:rsidP="00A66CD3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001AC1AE" w14:textId="77777777" w:rsidR="00A66CD3" w:rsidRDefault="00A66CD3" w:rsidP="00A66CD3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0C148027" w14:textId="77777777" w:rsidR="00A66CD3" w:rsidRDefault="00A66CD3" w:rsidP="00A66CD3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070585E8" w14:textId="1D84D60D" w:rsidR="00A66CD3" w:rsidRDefault="00A66CD3" w:rsidP="00A66CD3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66CD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 adesão opcional das escolas e a flexibilidade na contratação de profissionais habilitados garantem a viabilidade do programa e a valorização de mestres e instrutores reconhecidos em suas modalidades. </w:t>
      </w:r>
    </w:p>
    <w:p w14:paraId="4398A794" w14:textId="08F7019C" w:rsidR="00A66CD3" w:rsidRPr="00A66CD3" w:rsidRDefault="00A66CD3" w:rsidP="00A66CD3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66CD3">
        <w:rPr>
          <w:rFonts w:ascii="Times New Roman" w:hAnsi="Times New Roman" w:cs="Times New Roman"/>
          <w:bCs/>
          <w:color w:val="000000"/>
          <w:sz w:val="24"/>
          <w:szCs w:val="24"/>
        </w:rPr>
        <w:t>A possibilidade de parcerias com entidades públicas e privadas amplia o alcance da iniciativa, sem comprometer os recursos municipais.</w:t>
      </w:r>
    </w:p>
    <w:p w14:paraId="230EA9D7" w14:textId="06F70E0A" w:rsidR="00F95885" w:rsidRDefault="00A66CD3" w:rsidP="00A66CD3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66CD3">
        <w:rPr>
          <w:rFonts w:ascii="Times New Roman" w:hAnsi="Times New Roman" w:cs="Times New Roman"/>
          <w:bCs/>
          <w:color w:val="000000"/>
          <w:sz w:val="24"/>
          <w:szCs w:val="24"/>
        </w:rPr>
        <w:t>Portanto, a "Lei das Artes Marciais nas Escolas" representa uma política pública inovadora e alinhada aos princípios de promoção da educação, saúde e bem-estar, contribuindo para a formação de uma geração mais disciplinada, resiliente e preparada para os desafios da vida em sociedade. Conto com o apoio dos nobres pares para a aprovação desta importante proposição.</w:t>
      </w:r>
    </w:p>
    <w:p w14:paraId="4F9E104E" w14:textId="77777777" w:rsidR="00A66CD3" w:rsidRDefault="00A66CD3" w:rsidP="00A66CD3">
      <w:pPr>
        <w:tabs>
          <w:tab w:val="left" w:pos="-24383"/>
        </w:tabs>
        <w:spacing w:before="240" w:after="24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049659E0" w14:textId="29F7F0C8" w:rsidR="00F95885" w:rsidRPr="005208F1" w:rsidRDefault="00F95885" w:rsidP="00F95885">
      <w:pPr>
        <w:tabs>
          <w:tab w:val="left" w:pos="-24383"/>
        </w:tabs>
        <w:spacing w:before="240" w:after="240"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Niterói, </w:t>
      </w:r>
      <w:r w:rsidR="009C1BD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11 </w:t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>de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março</w:t>
      </w: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</w:t>
      </w:r>
      <w:proofErr w:type="gramStart"/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>202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5</w:t>
      </w:r>
      <w:proofErr w:type="gramEnd"/>
    </w:p>
    <w:p w14:paraId="1702A5C4" w14:textId="77777777" w:rsidR="00F95885" w:rsidRPr="005208F1" w:rsidRDefault="00F95885" w:rsidP="00F95885">
      <w:pPr>
        <w:tabs>
          <w:tab w:val="left" w:pos="-24383"/>
        </w:tabs>
        <w:spacing w:before="240" w:after="240"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5B9E1D4E" w14:textId="77777777" w:rsidR="00F95885" w:rsidRPr="005208F1" w:rsidRDefault="00F95885" w:rsidP="00F95885">
      <w:pPr>
        <w:tabs>
          <w:tab w:val="left" w:pos="-24383"/>
        </w:tabs>
        <w:spacing w:before="240" w:after="240" w:line="36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EDUARDO PAIVA</w:t>
      </w:r>
      <w:bookmarkStart w:id="0" w:name="_GoBack"/>
      <w:bookmarkEnd w:id="0"/>
    </w:p>
    <w:p w14:paraId="5BD70FA7" w14:textId="77777777" w:rsidR="00F95885" w:rsidRDefault="00F95885" w:rsidP="00F95885">
      <w:pPr>
        <w:tabs>
          <w:tab w:val="left" w:pos="-24383"/>
        </w:tabs>
        <w:spacing w:before="240" w:after="240" w:line="360" w:lineRule="auto"/>
        <w:jc w:val="center"/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DO PL</w:t>
      </w:r>
    </w:p>
    <w:p w14:paraId="64805D19" w14:textId="77777777" w:rsidR="00F95885" w:rsidRDefault="00F95885" w:rsidP="00F95885"/>
    <w:p w14:paraId="2B806359" w14:textId="77777777" w:rsidR="00F95885" w:rsidRPr="002D787F" w:rsidRDefault="00F95885" w:rsidP="00F95885"/>
    <w:p w14:paraId="777009F2" w14:textId="77777777" w:rsidR="00F95885" w:rsidRDefault="00F95885" w:rsidP="00F95885"/>
    <w:p w14:paraId="203A8718" w14:textId="77777777" w:rsidR="00F95885" w:rsidRDefault="00F95885" w:rsidP="00F95885"/>
    <w:p w14:paraId="7564FE08" w14:textId="77777777" w:rsidR="00326751" w:rsidRDefault="00326751"/>
    <w:sectPr w:rsidR="00326751" w:rsidSect="00F95885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24F0AD" w14:textId="77777777" w:rsidR="00F852A0" w:rsidRDefault="00F852A0">
      <w:pPr>
        <w:spacing w:after="0" w:line="240" w:lineRule="auto"/>
      </w:pPr>
      <w:r>
        <w:separator/>
      </w:r>
    </w:p>
  </w:endnote>
  <w:endnote w:type="continuationSeparator" w:id="0">
    <w:p w14:paraId="276A96CC" w14:textId="77777777" w:rsidR="00F852A0" w:rsidRDefault="00F852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27F303" w14:textId="77777777" w:rsidR="00A840A6" w:rsidRDefault="00A840A6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7AA298DF" w14:textId="77777777" w:rsidR="00A840A6" w:rsidRPr="00427749" w:rsidRDefault="00AD5A2B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36,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4ACF9A99" w14:textId="77777777" w:rsidR="00A840A6" w:rsidRPr="00427749" w:rsidRDefault="00AD5A2B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0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-3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732</w:t>
    </w:r>
  </w:p>
  <w:p w14:paraId="196AB587" w14:textId="77777777" w:rsidR="00A840A6" w:rsidRDefault="00A840A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03E107" w14:textId="77777777" w:rsidR="00A840A6" w:rsidRPr="00427749" w:rsidRDefault="00AD5A2B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7FDC8DF3" w14:textId="77777777" w:rsidR="00A840A6" w:rsidRPr="00B7530A" w:rsidRDefault="00AD5A2B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E15724" w14:textId="77777777" w:rsidR="00F852A0" w:rsidRDefault="00F852A0">
      <w:pPr>
        <w:spacing w:after="0" w:line="240" w:lineRule="auto"/>
      </w:pPr>
      <w:r>
        <w:separator/>
      </w:r>
    </w:p>
  </w:footnote>
  <w:footnote w:type="continuationSeparator" w:id="0">
    <w:p w14:paraId="4F445F8A" w14:textId="77777777" w:rsidR="00F852A0" w:rsidRDefault="00F852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5D7911" w14:textId="77777777" w:rsidR="00A840A6" w:rsidRDefault="00AD5A2B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3C23E217" wp14:editId="47A56286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CFA3062" w14:textId="77777777" w:rsidR="00A840A6" w:rsidRPr="00293B95" w:rsidRDefault="00AD5A2B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451EE3B6" w14:textId="77777777" w:rsidR="00A840A6" w:rsidRPr="00293B95" w:rsidRDefault="00A840A6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4D12A99D" w14:textId="77777777" w:rsidR="00A840A6" w:rsidRDefault="00AD5A2B" w:rsidP="00782DFF">
    <w:pPr>
      <w:tabs>
        <w:tab w:val="center" w:pos="4252"/>
        <w:tab w:val="right" w:pos="8504"/>
      </w:tabs>
      <w:suppressAutoHyphens/>
      <w:spacing w:after="0" w:line="240" w:lineRule="auto"/>
      <w:jc w:val="center"/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>
      <w:rPr>
        <w:rFonts w:ascii="Tahoma" w:eastAsia="Times New Roman" w:hAnsi="Tahoma" w:cs="Tahoma"/>
        <w:b/>
        <w:bCs/>
        <w:szCs w:val="28"/>
        <w:lang w:eastAsia="ar-SA"/>
      </w:rPr>
      <w:t>Eduardo Paiva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CB5C5C" w14:textId="77777777" w:rsidR="00A840A6" w:rsidRDefault="00AD5A2B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2EC1842D" wp14:editId="50F86F7D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EA2F02A" w14:textId="77777777" w:rsidR="00A840A6" w:rsidRDefault="00AD5A2B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7BE464AE" w14:textId="77777777" w:rsidR="00A840A6" w:rsidRDefault="00AD5A2B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03F756EF" w14:textId="77777777" w:rsidR="00A840A6" w:rsidRPr="00B7530A" w:rsidRDefault="00A840A6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885"/>
    <w:rsid w:val="00121F1B"/>
    <w:rsid w:val="00326751"/>
    <w:rsid w:val="00466D89"/>
    <w:rsid w:val="004C11A1"/>
    <w:rsid w:val="00595F45"/>
    <w:rsid w:val="009C1BDA"/>
    <w:rsid w:val="00A66CD3"/>
    <w:rsid w:val="00A840A6"/>
    <w:rsid w:val="00AD5A2B"/>
    <w:rsid w:val="00B8228B"/>
    <w:rsid w:val="00C07074"/>
    <w:rsid w:val="00F852A0"/>
    <w:rsid w:val="00F95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375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5885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958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958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958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958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958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958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958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958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958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958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958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958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9588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9588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9588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9588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9588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9588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958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958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958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958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958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9588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9588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9588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958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9588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95885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9588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95885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9588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95885"/>
    <w:rPr>
      <w:kern w:val="0"/>
      <w:sz w:val="22"/>
      <w:szCs w:val="22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66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66D89"/>
    <w:rPr>
      <w:rFonts w:ascii="Tahoma" w:hAnsi="Tahoma" w:cs="Tahoma"/>
      <w:kern w:val="0"/>
      <w:sz w:val="16"/>
      <w:szCs w:val="16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5885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958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958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958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958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958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958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958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958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958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958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958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958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9588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9588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9588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9588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9588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9588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958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958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958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958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958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9588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9588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9588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958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9588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95885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9588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95885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9588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95885"/>
    <w:rPr>
      <w:kern w:val="0"/>
      <w:sz w:val="22"/>
      <w:szCs w:val="22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66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66D89"/>
    <w:rPr>
      <w:rFonts w:ascii="Tahoma" w:hAnsi="Tahoma" w:cs="Tahoma"/>
      <w:kern w:val="0"/>
      <w:sz w:val="16"/>
      <w:szCs w:val="1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92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639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Rodrigues</dc:creator>
  <cp:lastModifiedBy>Vereador Eduardo Paiva</cp:lastModifiedBy>
  <cp:revision>3</cp:revision>
  <dcterms:created xsi:type="dcterms:W3CDTF">2025-03-11T14:18:00Z</dcterms:created>
  <dcterms:modified xsi:type="dcterms:W3CDTF">2025-03-11T15:19:00Z</dcterms:modified>
</cp:coreProperties>
</file>