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F57" w:rsidRDefault="00B94F57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bookmarkStart w:id="0" w:name="_GoBack"/>
      <w:bookmarkEnd w:id="0"/>
    </w:p>
    <w:p w:rsidR="002916A3" w:rsidRDefault="002916A3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</w:p>
    <w:p w:rsidR="005244F8" w:rsidRPr="008A064F" w:rsidRDefault="0031718D" w:rsidP="008A064F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PROJETO DE LEI Nº __</w:t>
      </w:r>
      <w:r w:rsidR="00FF1173">
        <w:rPr>
          <w:rFonts w:ascii="Garamond" w:eastAsia="Garamond" w:hAnsi="Garamond" w:cs="Garamond"/>
          <w:b/>
          <w:sz w:val="26"/>
          <w:szCs w:val="26"/>
        </w:rPr>
        <w:t xml:space="preserve"> </w:t>
      </w:r>
      <w:r>
        <w:rPr>
          <w:rFonts w:ascii="Garamond" w:eastAsia="Garamond" w:hAnsi="Garamond" w:cs="Garamond"/>
          <w:b/>
          <w:sz w:val="26"/>
          <w:szCs w:val="26"/>
        </w:rPr>
        <w:t>/202</w:t>
      </w:r>
      <w:r w:rsidR="00B90E6D">
        <w:rPr>
          <w:rFonts w:ascii="Garamond" w:eastAsia="Garamond" w:hAnsi="Garamond" w:cs="Garamond"/>
          <w:b/>
          <w:sz w:val="26"/>
          <w:szCs w:val="26"/>
        </w:rPr>
        <w:t>5</w:t>
      </w:r>
    </w:p>
    <w:p w:rsidR="008A064F" w:rsidRDefault="008A064F" w:rsidP="00B90E6D">
      <w:pPr>
        <w:spacing w:after="160" w:line="360" w:lineRule="auto"/>
        <w:ind w:left="3968"/>
        <w:jc w:val="both"/>
        <w:rPr>
          <w:rFonts w:ascii="Garamond" w:eastAsia="Garamond" w:hAnsi="Garamond" w:cs="Garamond"/>
          <w:b/>
          <w:sz w:val="26"/>
          <w:szCs w:val="26"/>
        </w:rPr>
      </w:pPr>
    </w:p>
    <w:p w:rsidR="005244F8" w:rsidRPr="008A064F" w:rsidRDefault="0031718D" w:rsidP="00B90E6D">
      <w:pPr>
        <w:spacing w:after="160" w:line="360" w:lineRule="auto"/>
        <w:ind w:left="3968"/>
        <w:jc w:val="both"/>
        <w:rPr>
          <w:rFonts w:ascii="Garamond" w:eastAsia="Garamond" w:hAnsi="Garamond" w:cs="Garamond"/>
          <w:b/>
        </w:rPr>
      </w:pPr>
      <w:r w:rsidRPr="008A064F">
        <w:rPr>
          <w:rFonts w:ascii="Garamond" w:eastAsia="Garamond" w:hAnsi="Garamond" w:cs="Garamond"/>
          <w:b/>
        </w:rPr>
        <w:t xml:space="preserve">EMENTA: DISPÕE SOBRE </w:t>
      </w:r>
      <w:r w:rsidR="007542C6" w:rsidRPr="008A064F">
        <w:rPr>
          <w:rFonts w:ascii="Garamond" w:eastAsia="Garamond" w:hAnsi="Garamond" w:cs="Garamond"/>
          <w:b/>
        </w:rPr>
        <w:t>A CRIAÇÃO E IMPLANTAÇÃO DE</w:t>
      </w:r>
      <w:r w:rsidRPr="008A064F">
        <w:rPr>
          <w:rFonts w:ascii="Garamond" w:eastAsia="Garamond" w:hAnsi="Garamond" w:cs="Garamond"/>
          <w:b/>
        </w:rPr>
        <w:t xml:space="preserve"> POLO GASTRONÔMICO, TURÍSTICO, CULTURAL E DE LAZER </w:t>
      </w:r>
      <w:r w:rsidR="007542C6" w:rsidRPr="008A064F">
        <w:rPr>
          <w:rFonts w:ascii="Garamond" w:eastAsia="Garamond" w:hAnsi="Garamond" w:cs="Garamond"/>
          <w:b/>
        </w:rPr>
        <w:t>NO BAIRRO D</w:t>
      </w:r>
      <w:r w:rsidR="002C64DB" w:rsidRPr="008A064F">
        <w:rPr>
          <w:rFonts w:ascii="Garamond" w:eastAsia="Garamond" w:hAnsi="Garamond" w:cs="Garamond"/>
          <w:b/>
        </w:rPr>
        <w:t>A CHARITAS/PREVENTÓRIO</w:t>
      </w:r>
      <w:r w:rsidR="007542C6" w:rsidRPr="008A064F">
        <w:rPr>
          <w:rFonts w:ascii="Garamond" w:eastAsia="Garamond" w:hAnsi="Garamond" w:cs="Garamond"/>
          <w:b/>
        </w:rPr>
        <w:t>, E DÁ</w:t>
      </w:r>
      <w:r w:rsidRPr="008A064F">
        <w:rPr>
          <w:rFonts w:ascii="Garamond" w:eastAsia="Garamond" w:hAnsi="Garamond" w:cs="Garamond"/>
          <w:b/>
        </w:rPr>
        <w:t xml:space="preserve"> OUTRAS PROVIDÊNCIAS.</w:t>
      </w:r>
    </w:p>
    <w:p w:rsidR="005244F8" w:rsidRDefault="005244F8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Autor: Vereador </w:t>
      </w:r>
      <w:r w:rsidR="00C7003C">
        <w:rPr>
          <w:rFonts w:ascii="Garamond" w:eastAsia="Garamond" w:hAnsi="Garamond" w:cs="Garamond"/>
          <w:sz w:val="26"/>
          <w:szCs w:val="26"/>
        </w:rPr>
        <w:t>Rafael Faustino Junior - FAEL</w:t>
      </w:r>
    </w:p>
    <w:p w:rsidR="002C64DB" w:rsidRPr="0017208D" w:rsidRDefault="0031718D">
      <w:pPr>
        <w:spacing w:after="160" w:line="360" w:lineRule="auto"/>
        <w:jc w:val="both"/>
        <w:rPr>
          <w:rFonts w:ascii="Garamond" w:eastAsia="Garamond" w:hAnsi="Garamond" w:cs="Garamond"/>
          <w:sz w:val="30"/>
          <w:szCs w:val="30"/>
        </w:rPr>
      </w:pPr>
      <w:r>
        <w:rPr>
          <w:rFonts w:ascii="Garamond" w:eastAsia="Garamond" w:hAnsi="Garamond" w:cs="Garamond"/>
          <w:b/>
          <w:sz w:val="26"/>
          <w:szCs w:val="26"/>
        </w:rPr>
        <w:t>Artigo 1º</w:t>
      </w:r>
      <w:r>
        <w:rPr>
          <w:rFonts w:ascii="Garamond" w:eastAsia="Garamond" w:hAnsi="Garamond" w:cs="Garamond"/>
          <w:sz w:val="26"/>
          <w:szCs w:val="26"/>
        </w:rPr>
        <w:t xml:space="preserve"> - Fica criado </w:t>
      </w:r>
      <w:r w:rsidR="007542C6">
        <w:rPr>
          <w:rFonts w:ascii="Garamond" w:eastAsia="Garamond" w:hAnsi="Garamond" w:cs="Garamond"/>
          <w:sz w:val="26"/>
          <w:szCs w:val="26"/>
        </w:rPr>
        <w:t xml:space="preserve">e implantado </w:t>
      </w:r>
      <w:r>
        <w:rPr>
          <w:rFonts w:ascii="Garamond" w:eastAsia="Garamond" w:hAnsi="Garamond" w:cs="Garamond"/>
          <w:sz w:val="26"/>
          <w:szCs w:val="26"/>
        </w:rPr>
        <w:t xml:space="preserve">o </w:t>
      </w:r>
      <w:r w:rsidR="00FF1173" w:rsidRPr="0017208D">
        <w:rPr>
          <w:rFonts w:ascii="Garamond" w:eastAsia="Garamond" w:hAnsi="Garamond" w:cs="Garamond"/>
          <w:i/>
          <w:sz w:val="30"/>
          <w:szCs w:val="30"/>
        </w:rPr>
        <w:t>“</w:t>
      </w:r>
      <w:r w:rsidRPr="0017208D">
        <w:rPr>
          <w:rFonts w:ascii="Garamond" w:eastAsia="Garamond" w:hAnsi="Garamond" w:cs="Garamond"/>
          <w:i/>
          <w:sz w:val="30"/>
          <w:szCs w:val="30"/>
        </w:rPr>
        <w:t xml:space="preserve">Polo Gastronômico, Cultural e de Lazer </w:t>
      </w:r>
      <w:r w:rsidR="00B529FE">
        <w:rPr>
          <w:rFonts w:ascii="Garamond" w:eastAsia="Garamond" w:hAnsi="Garamond" w:cs="Garamond"/>
          <w:i/>
          <w:sz w:val="30"/>
          <w:szCs w:val="30"/>
        </w:rPr>
        <w:t>do B</w:t>
      </w:r>
      <w:r w:rsidR="007542C6" w:rsidRPr="0017208D">
        <w:rPr>
          <w:rFonts w:ascii="Garamond" w:eastAsia="Garamond" w:hAnsi="Garamond" w:cs="Garamond"/>
          <w:i/>
          <w:sz w:val="30"/>
          <w:szCs w:val="30"/>
        </w:rPr>
        <w:t>airro d</w:t>
      </w:r>
      <w:r w:rsidR="00C7003C" w:rsidRPr="0017208D">
        <w:rPr>
          <w:rFonts w:ascii="Garamond" w:eastAsia="Garamond" w:hAnsi="Garamond" w:cs="Garamond"/>
          <w:i/>
          <w:sz w:val="30"/>
          <w:szCs w:val="30"/>
        </w:rPr>
        <w:t>o Preventório</w:t>
      </w:r>
      <w:r w:rsidR="002C64DB" w:rsidRPr="0017208D">
        <w:rPr>
          <w:rFonts w:ascii="Garamond" w:eastAsia="Garamond" w:hAnsi="Garamond" w:cs="Garamond"/>
          <w:i/>
          <w:sz w:val="30"/>
          <w:szCs w:val="30"/>
        </w:rPr>
        <w:t>”</w:t>
      </w:r>
      <w:r w:rsidR="002C64DB" w:rsidRPr="0017208D">
        <w:rPr>
          <w:rFonts w:ascii="Garamond" w:eastAsia="Garamond" w:hAnsi="Garamond" w:cs="Garamond"/>
          <w:sz w:val="30"/>
          <w:szCs w:val="30"/>
        </w:rPr>
        <w:t>.</w:t>
      </w:r>
      <w:r w:rsidR="007542C6" w:rsidRPr="0017208D">
        <w:rPr>
          <w:rFonts w:ascii="Garamond" w:eastAsia="Garamond" w:hAnsi="Garamond" w:cs="Garamond"/>
          <w:sz w:val="30"/>
          <w:szCs w:val="30"/>
        </w:rPr>
        <w:t xml:space="preserve"> </w:t>
      </w: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Parágrafo único</w:t>
      </w:r>
      <w:r w:rsidR="007507B8">
        <w:rPr>
          <w:rFonts w:ascii="Garamond" w:eastAsia="Garamond" w:hAnsi="Garamond" w:cs="Garamond"/>
          <w:sz w:val="26"/>
          <w:szCs w:val="26"/>
        </w:rPr>
        <w:t xml:space="preserve">: </w:t>
      </w:r>
      <w:r w:rsidR="00F93F6C">
        <w:rPr>
          <w:rFonts w:ascii="Garamond" w:eastAsia="Garamond" w:hAnsi="Garamond" w:cs="Garamond"/>
          <w:sz w:val="26"/>
          <w:szCs w:val="26"/>
        </w:rPr>
        <w:t>A</w:t>
      </w:r>
      <w:r w:rsidR="007507B8">
        <w:rPr>
          <w:rFonts w:ascii="Garamond" w:eastAsia="Garamond" w:hAnsi="Garamond" w:cs="Garamond"/>
          <w:sz w:val="26"/>
          <w:szCs w:val="26"/>
        </w:rPr>
        <w:t xml:space="preserve"> área objeto desta </w:t>
      </w:r>
      <w:r w:rsidR="00F93F6C">
        <w:rPr>
          <w:rFonts w:ascii="Garamond" w:eastAsia="Garamond" w:hAnsi="Garamond" w:cs="Garamond"/>
          <w:sz w:val="26"/>
          <w:szCs w:val="26"/>
        </w:rPr>
        <w:t>Lei começa n</w:t>
      </w:r>
      <w:r>
        <w:rPr>
          <w:rFonts w:ascii="Garamond" w:eastAsia="Garamond" w:hAnsi="Garamond" w:cs="Garamond"/>
          <w:sz w:val="26"/>
          <w:szCs w:val="26"/>
        </w:rPr>
        <w:t xml:space="preserve">a </w:t>
      </w:r>
      <w:r w:rsidR="002C64DB">
        <w:rPr>
          <w:rFonts w:ascii="Garamond" w:eastAsia="Garamond" w:hAnsi="Garamond" w:cs="Garamond"/>
          <w:sz w:val="26"/>
          <w:szCs w:val="26"/>
        </w:rPr>
        <w:t>Av. Silvio Picanço, tendo como referencia</w:t>
      </w:r>
      <w:r w:rsidR="008A064F">
        <w:rPr>
          <w:rFonts w:ascii="Garamond" w:eastAsia="Garamond" w:hAnsi="Garamond" w:cs="Garamond"/>
          <w:sz w:val="26"/>
          <w:szCs w:val="26"/>
        </w:rPr>
        <w:t xml:space="preserve"> a estação do catamarã </w:t>
      </w:r>
      <w:proofErr w:type="spellStart"/>
      <w:r w:rsidR="008A064F">
        <w:rPr>
          <w:rFonts w:ascii="Garamond" w:eastAsia="Garamond" w:hAnsi="Garamond" w:cs="Garamond"/>
          <w:sz w:val="26"/>
          <w:szCs w:val="26"/>
        </w:rPr>
        <w:t>Charitas</w:t>
      </w:r>
      <w:proofErr w:type="spellEnd"/>
      <w:r w:rsidR="00F93F6C">
        <w:rPr>
          <w:rFonts w:ascii="Garamond" w:eastAsia="Garamond" w:hAnsi="Garamond" w:cs="Garamond"/>
          <w:sz w:val="26"/>
          <w:szCs w:val="26"/>
        </w:rPr>
        <w:t>, compreendendo</w:t>
      </w:r>
      <w:r w:rsidR="008A064F">
        <w:rPr>
          <w:rFonts w:ascii="Garamond" w:eastAsia="Garamond" w:hAnsi="Garamond" w:cs="Garamond"/>
          <w:sz w:val="26"/>
          <w:szCs w:val="26"/>
        </w:rPr>
        <w:t>, assi</w:t>
      </w:r>
      <w:r w:rsidR="002C64DB">
        <w:rPr>
          <w:rFonts w:ascii="Garamond" w:eastAsia="Garamond" w:hAnsi="Garamond" w:cs="Garamond"/>
          <w:sz w:val="26"/>
          <w:szCs w:val="26"/>
        </w:rPr>
        <w:t>m,</w:t>
      </w:r>
      <w:r w:rsidR="00F93F6C">
        <w:rPr>
          <w:rFonts w:ascii="Garamond" w:eastAsia="Garamond" w:hAnsi="Garamond" w:cs="Garamond"/>
          <w:sz w:val="26"/>
          <w:szCs w:val="26"/>
        </w:rPr>
        <w:t xml:space="preserve"> </w:t>
      </w:r>
      <w:r w:rsidR="002C64DB">
        <w:rPr>
          <w:rFonts w:ascii="Garamond" w:eastAsia="Garamond" w:hAnsi="Garamond" w:cs="Garamond"/>
          <w:sz w:val="26"/>
          <w:szCs w:val="26"/>
        </w:rPr>
        <w:t xml:space="preserve">toda a citada avenida - até o numero 3.100, onde </w:t>
      </w:r>
      <w:proofErr w:type="gramStart"/>
      <w:r w:rsidR="002C64DB">
        <w:rPr>
          <w:rFonts w:ascii="Garamond" w:eastAsia="Garamond" w:hAnsi="Garamond" w:cs="Garamond"/>
          <w:sz w:val="26"/>
          <w:szCs w:val="26"/>
        </w:rPr>
        <w:t>encontra-se</w:t>
      </w:r>
      <w:proofErr w:type="gramEnd"/>
      <w:r w:rsidR="002C64DB">
        <w:rPr>
          <w:rFonts w:ascii="Garamond" w:eastAsia="Garamond" w:hAnsi="Garamond" w:cs="Garamond"/>
          <w:sz w:val="26"/>
          <w:szCs w:val="26"/>
        </w:rPr>
        <w:t xml:space="preserve"> o Clube Naval </w:t>
      </w:r>
      <w:proofErr w:type="spellStart"/>
      <w:r w:rsidR="002C64DB">
        <w:rPr>
          <w:rFonts w:ascii="Garamond" w:eastAsia="Garamond" w:hAnsi="Garamond" w:cs="Garamond"/>
          <w:sz w:val="26"/>
          <w:szCs w:val="26"/>
        </w:rPr>
        <w:t>Charitas</w:t>
      </w:r>
      <w:proofErr w:type="spellEnd"/>
      <w:r w:rsidR="002C64DB">
        <w:rPr>
          <w:rFonts w:ascii="Garamond" w:eastAsia="Garamond" w:hAnsi="Garamond" w:cs="Garamond"/>
          <w:sz w:val="26"/>
          <w:szCs w:val="26"/>
        </w:rPr>
        <w:t>.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</w:p>
    <w:p w:rsidR="002C64DB" w:rsidRPr="008A064F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F93F6C">
        <w:rPr>
          <w:rFonts w:ascii="Garamond" w:eastAsia="Garamond" w:hAnsi="Garamond" w:cs="Garamond"/>
          <w:b/>
          <w:sz w:val="26"/>
          <w:szCs w:val="26"/>
        </w:rPr>
        <w:t>Artigo 2º</w:t>
      </w:r>
      <w:r>
        <w:rPr>
          <w:rFonts w:ascii="Garamond" w:eastAsia="Garamond" w:hAnsi="Garamond" w:cs="Garamond"/>
          <w:sz w:val="26"/>
          <w:szCs w:val="26"/>
        </w:rPr>
        <w:t xml:space="preserve"> - </w:t>
      </w:r>
      <w:r w:rsidR="00A77609">
        <w:rPr>
          <w:rFonts w:ascii="Garamond" w:eastAsia="Garamond" w:hAnsi="Garamond" w:cs="Garamond"/>
          <w:sz w:val="26"/>
          <w:szCs w:val="26"/>
        </w:rPr>
        <w:t>Os</w:t>
      </w:r>
      <w:r>
        <w:rPr>
          <w:rFonts w:ascii="Garamond" w:eastAsia="Garamond" w:hAnsi="Garamond" w:cs="Garamond"/>
          <w:sz w:val="26"/>
          <w:szCs w:val="26"/>
        </w:rPr>
        <w:t xml:space="preserve"> estabelecimentos das proximidades e as atividades exercidas na área</w:t>
      </w:r>
      <w:r w:rsidR="00A77609">
        <w:rPr>
          <w:rFonts w:ascii="Garamond" w:eastAsia="Garamond" w:hAnsi="Garamond" w:cs="Garamond"/>
          <w:sz w:val="26"/>
          <w:szCs w:val="26"/>
        </w:rPr>
        <w:t xml:space="preserve"> poderão utilizar </w:t>
      </w:r>
      <w:r>
        <w:rPr>
          <w:rFonts w:ascii="Garamond" w:eastAsia="Garamond" w:hAnsi="Garamond" w:cs="Garamond"/>
          <w:sz w:val="26"/>
          <w:szCs w:val="26"/>
        </w:rPr>
        <w:t xml:space="preserve">a denominação </w:t>
      </w:r>
      <w:r w:rsidR="00A77609">
        <w:rPr>
          <w:rFonts w:ascii="Garamond" w:eastAsia="Garamond" w:hAnsi="Garamond" w:cs="Garamond"/>
          <w:sz w:val="26"/>
          <w:szCs w:val="26"/>
        </w:rPr>
        <w:t xml:space="preserve">disposto no caput do artigo 1º </w:t>
      </w:r>
      <w:r>
        <w:rPr>
          <w:rFonts w:ascii="Garamond" w:eastAsia="Garamond" w:hAnsi="Garamond" w:cs="Garamond"/>
          <w:sz w:val="26"/>
          <w:szCs w:val="26"/>
        </w:rPr>
        <w:t>como referência.</w:t>
      </w:r>
    </w:p>
    <w:p w:rsidR="008A064F" w:rsidRDefault="0031718D" w:rsidP="008A064F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7542C6">
        <w:rPr>
          <w:rFonts w:ascii="Garamond" w:eastAsia="Garamond" w:hAnsi="Garamond" w:cs="Garamond"/>
          <w:b/>
          <w:sz w:val="26"/>
          <w:szCs w:val="26"/>
        </w:rPr>
        <w:t xml:space="preserve">Artigo 3º </w:t>
      </w:r>
      <w:r>
        <w:rPr>
          <w:rFonts w:ascii="Garamond" w:eastAsia="Garamond" w:hAnsi="Garamond" w:cs="Garamond"/>
          <w:sz w:val="26"/>
          <w:szCs w:val="26"/>
        </w:rPr>
        <w:t xml:space="preserve">- </w:t>
      </w:r>
      <w:r w:rsidR="008A064F" w:rsidRPr="008A064F">
        <w:rPr>
          <w:rFonts w:ascii="Garamond" w:eastAsia="Garamond" w:hAnsi="Garamond" w:cs="Garamond"/>
          <w:sz w:val="26"/>
          <w:szCs w:val="26"/>
        </w:rPr>
        <w:t xml:space="preserve">O Poder Executivo editará os atos necessários à regulamentação do disposto nesta Lei. </w:t>
      </w: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7542C6">
        <w:rPr>
          <w:rFonts w:ascii="Garamond" w:eastAsia="Garamond" w:hAnsi="Garamond" w:cs="Garamond"/>
          <w:b/>
          <w:sz w:val="26"/>
          <w:szCs w:val="26"/>
        </w:rPr>
        <w:t>Art</w:t>
      </w:r>
      <w:r w:rsidR="007542C6" w:rsidRPr="007542C6">
        <w:rPr>
          <w:rFonts w:ascii="Garamond" w:eastAsia="Garamond" w:hAnsi="Garamond" w:cs="Garamond"/>
          <w:b/>
          <w:sz w:val="26"/>
          <w:szCs w:val="26"/>
        </w:rPr>
        <w:t>igo</w:t>
      </w:r>
      <w:r w:rsidR="008A064F">
        <w:rPr>
          <w:rFonts w:ascii="Garamond" w:eastAsia="Garamond" w:hAnsi="Garamond" w:cs="Garamond"/>
          <w:b/>
          <w:sz w:val="26"/>
          <w:szCs w:val="26"/>
        </w:rPr>
        <w:t xml:space="preserve"> 4</w:t>
      </w:r>
      <w:r w:rsidRPr="007542C6">
        <w:rPr>
          <w:rFonts w:ascii="Garamond" w:eastAsia="Garamond" w:hAnsi="Garamond" w:cs="Garamond"/>
          <w:b/>
          <w:sz w:val="26"/>
          <w:szCs w:val="26"/>
        </w:rPr>
        <w:t>º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="007542C6">
        <w:rPr>
          <w:rFonts w:ascii="Garamond" w:eastAsia="Garamond" w:hAnsi="Garamond" w:cs="Garamond"/>
          <w:sz w:val="26"/>
          <w:szCs w:val="26"/>
        </w:rPr>
        <w:t xml:space="preserve">- </w:t>
      </w:r>
      <w:r>
        <w:rPr>
          <w:rFonts w:ascii="Garamond" w:eastAsia="Garamond" w:hAnsi="Garamond" w:cs="Garamond"/>
          <w:sz w:val="26"/>
          <w:szCs w:val="26"/>
        </w:rPr>
        <w:t>Esta Lei entra em vigor na data de sua publicação.</w:t>
      </w:r>
    </w:p>
    <w:p w:rsidR="008A064F" w:rsidRPr="0017208D" w:rsidRDefault="0031718D" w:rsidP="00E21C20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Niterói, </w:t>
      </w:r>
      <w:r w:rsidR="008A064F">
        <w:rPr>
          <w:rFonts w:ascii="Garamond" w:eastAsia="Garamond" w:hAnsi="Garamond" w:cs="Garamond"/>
          <w:sz w:val="26"/>
          <w:szCs w:val="26"/>
        </w:rPr>
        <w:t>19</w:t>
      </w:r>
      <w:r>
        <w:rPr>
          <w:rFonts w:ascii="Garamond" w:eastAsia="Garamond" w:hAnsi="Garamond" w:cs="Garamond"/>
          <w:sz w:val="26"/>
          <w:szCs w:val="26"/>
        </w:rPr>
        <w:t xml:space="preserve"> de </w:t>
      </w:r>
      <w:r w:rsidR="00C7003C">
        <w:rPr>
          <w:rFonts w:ascii="Garamond" w:eastAsia="Garamond" w:hAnsi="Garamond" w:cs="Garamond"/>
          <w:sz w:val="26"/>
          <w:szCs w:val="26"/>
        </w:rPr>
        <w:t xml:space="preserve">fevereiro </w:t>
      </w:r>
      <w:r>
        <w:rPr>
          <w:rFonts w:ascii="Garamond" w:eastAsia="Garamond" w:hAnsi="Garamond" w:cs="Garamond"/>
          <w:sz w:val="26"/>
          <w:szCs w:val="26"/>
        </w:rPr>
        <w:t>de 202</w:t>
      </w:r>
      <w:r w:rsidR="00C7003C">
        <w:rPr>
          <w:rFonts w:ascii="Garamond" w:eastAsia="Garamond" w:hAnsi="Garamond" w:cs="Garamond"/>
          <w:sz w:val="26"/>
          <w:szCs w:val="26"/>
        </w:rPr>
        <w:t>5</w:t>
      </w:r>
      <w:r>
        <w:rPr>
          <w:rFonts w:ascii="Garamond" w:eastAsia="Garamond" w:hAnsi="Garamond" w:cs="Garamond"/>
          <w:sz w:val="26"/>
          <w:szCs w:val="26"/>
        </w:rPr>
        <w:t>.</w:t>
      </w:r>
    </w:p>
    <w:p w:rsidR="00E21C20" w:rsidRPr="007542C6" w:rsidRDefault="00C7003C" w:rsidP="00E21C20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 xml:space="preserve">Rafael Faustino Junior </w:t>
      </w:r>
      <w:r w:rsidR="00E21C20">
        <w:rPr>
          <w:rFonts w:ascii="Garamond" w:eastAsia="Garamond" w:hAnsi="Garamond" w:cs="Garamond"/>
          <w:b/>
          <w:sz w:val="26"/>
          <w:szCs w:val="26"/>
        </w:rPr>
        <w:t>–</w:t>
      </w:r>
      <w:r>
        <w:rPr>
          <w:rFonts w:ascii="Garamond" w:eastAsia="Garamond" w:hAnsi="Garamond" w:cs="Garamond"/>
          <w:b/>
          <w:sz w:val="26"/>
          <w:szCs w:val="26"/>
        </w:rPr>
        <w:t xml:space="preserve"> FAEL</w:t>
      </w:r>
    </w:p>
    <w:p w:rsidR="007542C6" w:rsidRDefault="0017208D" w:rsidP="00C7003C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lastRenderedPageBreak/>
        <w:t>Vereador</w:t>
      </w:r>
      <w:r w:rsidR="00E21C20">
        <w:rPr>
          <w:rFonts w:ascii="Garamond" w:eastAsia="Garamond" w:hAnsi="Garamond" w:cs="Garamond"/>
          <w:b/>
          <w:sz w:val="26"/>
          <w:szCs w:val="26"/>
        </w:rPr>
        <w:t xml:space="preserve"> - Autor</w:t>
      </w:r>
      <w:r w:rsidR="007542C6">
        <w:rPr>
          <w:rFonts w:ascii="Garamond" w:eastAsia="Garamond" w:hAnsi="Garamond" w:cs="Garamond"/>
          <w:sz w:val="26"/>
          <w:szCs w:val="26"/>
        </w:rPr>
        <w:br w:type="page"/>
      </w:r>
    </w:p>
    <w:p w:rsidR="00C7003C" w:rsidRDefault="00C7003C" w:rsidP="0017208D">
      <w:pPr>
        <w:spacing w:after="160" w:line="360" w:lineRule="auto"/>
        <w:rPr>
          <w:rFonts w:ascii="Garamond" w:eastAsia="Garamond" w:hAnsi="Garamond" w:cs="Garamond"/>
          <w:b/>
          <w:sz w:val="26"/>
          <w:szCs w:val="26"/>
        </w:rPr>
      </w:pPr>
    </w:p>
    <w:p w:rsidR="005244F8" w:rsidRPr="007542C6" w:rsidRDefault="0031718D" w:rsidP="007542C6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 w:rsidRPr="007542C6">
        <w:rPr>
          <w:rFonts w:ascii="Garamond" w:eastAsia="Garamond" w:hAnsi="Garamond" w:cs="Garamond"/>
          <w:b/>
          <w:sz w:val="26"/>
          <w:szCs w:val="26"/>
        </w:rPr>
        <w:t>JUSTIFICATIVA</w:t>
      </w:r>
    </w:p>
    <w:p w:rsidR="005244F8" w:rsidRDefault="005244F8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Senhores Vereadores</w:t>
      </w:r>
      <w:r w:rsidR="007542C6">
        <w:rPr>
          <w:rFonts w:ascii="Garamond" w:eastAsia="Garamond" w:hAnsi="Garamond" w:cs="Garamond"/>
          <w:sz w:val="26"/>
          <w:szCs w:val="26"/>
        </w:rPr>
        <w:t xml:space="preserve"> e Senhoras Vereadoras</w:t>
      </w:r>
      <w:r>
        <w:rPr>
          <w:rFonts w:ascii="Garamond" w:eastAsia="Garamond" w:hAnsi="Garamond" w:cs="Garamond"/>
          <w:sz w:val="26"/>
          <w:szCs w:val="26"/>
        </w:rPr>
        <w:t>,</w:t>
      </w:r>
    </w:p>
    <w:p w:rsidR="005244F8" w:rsidRDefault="005244F8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  <w:sz w:val="26"/>
          <w:szCs w:val="26"/>
        </w:rPr>
        <w:tab/>
        <w:t>Como é público e notório, o bairro d</w:t>
      </w:r>
      <w:r w:rsidR="00C7003C">
        <w:rPr>
          <w:rFonts w:ascii="Garamond" w:eastAsia="Garamond" w:hAnsi="Garamond" w:cs="Garamond"/>
          <w:sz w:val="26"/>
          <w:szCs w:val="26"/>
        </w:rPr>
        <w:t xml:space="preserve">a </w:t>
      </w:r>
      <w:proofErr w:type="spellStart"/>
      <w:r w:rsidR="00C7003C">
        <w:rPr>
          <w:rFonts w:ascii="Garamond" w:eastAsia="Garamond" w:hAnsi="Garamond" w:cs="Garamond"/>
          <w:sz w:val="26"/>
          <w:szCs w:val="26"/>
        </w:rPr>
        <w:t>Charitas</w:t>
      </w:r>
      <w:proofErr w:type="spellEnd"/>
      <w:r w:rsidR="00C7003C">
        <w:rPr>
          <w:rFonts w:ascii="Garamond" w:eastAsia="Garamond" w:hAnsi="Garamond" w:cs="Garamond"/>
          <w:sz w:val="26"/>
          <w:szCs w:val="26"/>
        </w:rPr>
        <w:t>, ai incluindo a Comunidade do preventório,</w:t>
      </w:r>
      <w:r>
        <w:rPr>
          <w:rFonts w:ascii="Garamond" w:eastAsia="Garamond" w:hAnsi="Garamond" w:cs="Garamond"/>
          <w:sz w:val="26"/>
          <w:szCs w:val="26"/>
        </w:rPr>
        <w:t xml:space="preserve"> caracteriza-se </w:t>
      </w:r>
      <w:r w:rsidR="00C7003C">
        <w:rPr>
          <w:rFonts w:ascii="Garamond" w:eastAsia="Garamond" w:hAnsi="Garamond" w:cs="Garamond"/>
          <w:sz w:val="26"/>
          <w:szCs w:val="26"/>
        </w:rPr>
        <w:t xml:space="preserve">pela grande concentração de bares, quiosques, restaurantes, </w:t>
      </w:r>
      <w:proofErr w:type="spellStart"/>
      <w:r w:rsidR="00C7003C">
        <w:rPr>
          <w:rFonts w:ascii="Garamond" w:eastAsia="Garamond" w:hAnsi="Garamond" w:cs="Garamond"/>
          <w:sz w:val="26"/>
          <w:szCs w:val="26"/>
        </w:rPr>
        <w:t>foodtrucks</w:t>
      </w:r>
      <w:proofErr w:type="spellEnd"/>
      <w:r w:rsidR="00C7003C">
        <w:rPr>
          <w:rFonts w:ascii="Garamond" w:eastAsia="Garamond" w:hAnsi="Garamond" w:cs="Garamond"/>
          <w:sz w:val="26"/>
          <w:szCs w:val="26"/>
        </w:rPr>
        <w:t xml:space="preserve"> e similares, </w:t>
      </w:r>
      <w:r w:rsidR="0017208D">
        <w:rPr>
          <w:rFonts w:ascii="Garamond" w:eastAsia="Garamond" w:hAnsi="Garamond" w:cs="Garamond"/>
          <w:sz w:val="26"/>
          <w:szCs w:val="26"/>
        </w:rPr>
        <w:t xml:space="preserve">possuído, </w:t>
      </w:r>
      <w:proofErr w:type="gramStart"/>
      <w:r w:rsidR="0017208D">
        <w:rPr>
          <w:rFonts w:ascii="Garamond" w:eastAsia="Garamond" w:hAnsi="Garamond" w:cs="Garamond"/>
          <w:sz w:val="26"/>
          <w:szCs w:val="26"/>
        </w:rPr>
        <w:t>outrossim</w:t>
      </w:r>
      <w:proofErr w:type="gramEnd"/>
      <w:r w:rsidR="0017208D">
        <w:rPr>
          <w:rFonts w:ascii="Garamond" w:eastAsia="Garamond" w:hAnsi="Garamond" w:cs="Garamond"/>
          <w:sz w:val="26"/>
          <w:szCs w:val="26"/>
        </w:rPr>
        <w:t>,</w:t>
      </w:r>
      <w:r>
        <w:rPr>
          <w:rFonts w:ascii="Garamond" w:eastAsia="Garamond" w:hAnsi="Garamond" w:cs="Garamond"/>
          <w:sz w:val="26"/>
          <w:szCs w:val="26"/>
        </w:rPr>
        <w:t xml:space="preserve"> inúmeros restaurantes especializados, todos de elogiável indicação da população, sempre figurando entre os melhores restaurantes do setor, onde milhares de pessoas circulam diariamente</w:t>
      </w:r>
      <w:r w:rsidR="00C7003C">
        <w:rPr>
          <w:rFonts w:ascii="Garamond" w:eastAsia="Garamond" w:hAnsi="Garamond" w:cs="Garamond"/>
          <w:sz w:val="26"/>
          <w:szCs w:val="26"/>
        </w:rPr>
        <w:t xml:space="preserve">. Afinal, quem não conhece os famosos </w:t>
      </w:r>
      <w:r w:rsidR="0017208D">
        <w:rPr>
          <w:rFonts w:ascii="Garamond" w:eastAsia="Garamond" w:hAnsi="Garamond" w:cs="Garamond"/>
          <w:sz w:val="26"/>
          <w:szCs w:val="26"/>
        </w:rPr>
        <w:t>quiosques</w:t>
      </w:r>
      <w:r w:rsidR="008A064F">
        <w:rPr>
          <w:rFonts w:ascii="Garamond" w:eastAsia="Garamond" w:hAnsi="Garamond" w:cs="Garamond"/>
          <w:sz w:val="26"/>
          <w:szCs w:val="26"/>
        </w:rPr>
        <w:t xml:space="preserve"> da orla de </w:t>
      </w:r>
      <w:proofErr w:type="spellStart"/>
      <w:r w:rsidR="008A064F">
        <w:rPr>
          <w:rFonts w:ascii="Garamond" w:eastAsia="Garamond" w:hAnsi="Garamond" w:cs="Garamond"/>
          <w:sz w:val="26"/>
          <w:szCs w:val="26"/>
        </w:rPr>
        <w:t>Charitas</w:t>
      </w:r>
      <w:proofErr w:type="spellEnd"/>
      <w:r w:rsidR="008A064F">
        <w:rPr>
          <w:rFonts w:ascii="Garamond" w:eastAsia="Garamond" w:hAnsi="Garamond" w:cs="Garamond"/>
          <w:sz w:val="26"/>
          <w:szCs w:val="26"/>
        </w:rPr>
        <w:t>? E</w:t>
      </w:r>
      <w:r w:rsidR="00C7003C">
        <w:rPr>
          <w:rFonts w:ascii="Garamond" w:eastAsia="Garamond" w:hAnsi="Garamond" w:cs="Garamond"/>
          <w:sz w:val="26"/>
          <w:szCs w:val="26"/>
        </w:rPr>
        <w:t xml:space="preserve"> as </w:t>
      </w:r>
      <w:r w:rsidR="0017208D">
        <w:rPr>
          <w:rFonts w:ascii="Garamond" w:eastAsia="Garamond" w:hAnsi="Garamond" w:cs="Garamond"/>
          <w:sz w:val="26"/>
          <w:szCs w:val="26"/>
        </w:rPr>
        <w:t>minivans</w:t>
      </w:r>
      <w:r w:rsidR="00C7003C">
        <w:rPr>
          <w:rFonts w:ascii="Garamond" w:eastAsia="Garamond" w:hAnsi="Garamond" w:cs="Garamond"/>
          <w:sz w:val="26"/>
          <w:szCs w:val="26"/>
        </w:rPr>
        <w:t xml:space="preserve"> </w:t>
      </w:r>
      <w:r w:rsidR="008A064F">
        <w:rPr>
          <w:rFonts w:ascii="Garamond" w:eastAsia="Garamond" w:hAnsi="Garamond" w:cs="Garamond"/>
          <w:sz w:val="26"/>
          <w:szCs w:val="26"/>
        </w:rPr>
        <w:t xml:space="preserve">- </w:t>
      </w:r>
      <w:proofErr w:type="gramStart"/>
      <w:r w:rsidR="00C7003C">
        <w:rPr>
          <w:rFonts w:ascii="Garamond" w:eastAsia="Garamond" w:hAnsi="Garamond" w:cs="Garamond"/>
          <w:sz w:val="26"/>
          <w:szCs w:val="26"/>
        </w:rPr>
        <w:t xml:space="preserve">“ </w:t>
      </w:r>
      <w:proofErr w:type="gramEnd"/>
      <w:r w:rsidR="00C7003C">
        <w:rPr>
          <w:rFonts w:ascii="Garamond" w:eastAsia="Garamond" w:hAnsi="Garamond" w:cs="Garamond"/>
          <w:sz w:val="26"/>
          <w:szCs w:val="26"/>
        </w:rPr>
        <w:t xml:space="preserve">as </w:t>
      </w:r>
      <w:proofErr w:type="spellStart"/>
      <w:r w:rsidR="00C7003C">
        <w:rPr>
          <w:rFonts w:ascii="Garamond" w:eastAsia="Garamond" w:hAnsi="Garamond" w:cs="Garamond"/>
          <w:sz w:val="26"/>
          <w:szCs w:val="26"/>
        </w:rPr>
        <w:t>tower</w:t>
      </w:r>
      <w:r w:rsidR="0017208D">
        <w:rPr>
          <w:rFonts w:ascii="Garamond" w:eastAsia="Garamond" w:hAnsi="Garamond" w:cs="Garamond"/>
          <w:sz w:val="26"/>
          <w:szCs w:val="26"/>
        </w:rPr>
        <w:t>s</w:t>
      </w:r>
      <w:proofErr w:type="spellEnd"/>
      <w:r w:rsidR="00C7003C">
        <w:rPr>
          <w:rFonts w:ascii="Garamond" w:eastAsia="Garamond" w:hAnsi="Garamond" w:cs="Garamond"/>
          <w:sz w:val="26"/>
          <w:szCs w:val="26"/>
        </w:rPr>
        <w:t>” dos cachorro</w:t>
      </w:r>
      <w:r w:rsidR="0017208D">
        <w:rPr>
          <w:rFonts w:ascii="Garamond" w:eastAsia="Garamond" w:hAnsi="Garamond" w:cs="Garamond"/>
          <w:sz w:val="26"/>
          <w:szCs w:val="26"/>
        </w:rPr>
        <w:t xml:space="preserve">s quentes? Ou os restaurantes </w:t>
      </w:r>
      <w:proofErr w:type="spellStart"/>
      <w:r w:rsidR="0017208D">
        <w:rPr>
          <w:rFonts w:ascii="Garamond" w:eastAsia="Garamond" w:hAnsi="Garamond" w:cs="Garamond"/>
          <w:sz w:val="26"/>
          <w:szCs w:val="26"/>
        </w:rPr>
        <w:t>Ve</w:t>
      </w:r>
      <w:r w:rsidR="00C7003C">
        <w:rPr>
          <w:rFonts w:ascii="Garamond" w:eastAsia="Garamond" w:hAnsi="Garamond" w:cs="Garamond"/>
          <w:sz w:val="26"/>
          <w:szCs w:val="26"/>
        </w:rPr>
        <w:t>rdana</w:t>
      </w:r>
      <w:proofErr w:type="spellEnd"/>
      <w:r w:rsidR="00C7003C">
        <w:rPr>
          <w:rFonts w:ascii="Garamond" w:eastAsia="Garamond" w:hAnsi="Garamond" w:cs="Garamond"/>
          <w:sz w:val="26"/>
          <w:szCs w:val="26"/>
        </w:rPr>
        <w:t xml:space="preserve">, </w:t>
      </w:r>
      <w:proofErr w:type="spellStart"/>
      <w:r w:rsidR="00C7003C">
        <w:rPr>
          <w:rFonts w:ascii="Garamond" w:eastAsia="Garamond" w:hAnsi="Garamond" w:cs="Garamond"/>
          <w:sz w:val="26"/>
          <w:szCs w:val="26"/>
        </w:rPr>
        <w:t>etc</w:t>
      </w:r>
      <w:proofErr w:type="spellEnd"/>
      <w:r w:rsidR="00C7003C">
        <w:rPr>
          <w:rFonts w:ascii="Garamond" w:eastAsia="Garamond" w:hAnsi="Garamond" w:cs="Garamond"/>
          <w:sz w:val="26"/>
          <w:szCs w:val="26"/>
        </w:rPr>
        <w:t>?</w:t>
      </w: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  <w:sz w:val="26"/>
          <w:szCs w:val="26"/>
        </w:rPr>
        <w:tab/>
        <w:t>Merece destaque, por tamanha relevância, que atualmente o bairro d</w:t>
      </w:r>
      <w:r w:rsidR="0017208D">
        <w:rPr>
          <w:rFonts w:ascii="Garamond" w:eastAsia="Garamond" w:hAnsi="Garamond" w:cs="Garamond"/>
          <w:sz w:val="26"/>
          <w:szCs w:val="26"/>
        </w:rPr>
        <w:t xml:space="preserve">a </w:t>
      </w:r>
      <w:proofErr w:type="spellStart"/>
      <w:r w:rsidR="0017208D">
        <w:rPr>
          <w:rFonts w:ascii="Garamond" w:eastAsia="Garamond" w:hAnsi="Garamond" w:cs="Garamond"/>
          <w:sz w:val="26"/>
          <w:szCs w:val="26"/>
        </w:rPr>
        <w:t>C</w:t>
      </w:r>
      <w:r w:rsidR="00C7003C">
        <w:rPr>
          <w:rFonts w:ascii="Garamond" w:eastAsia="Garamond" w:hAnsi="Garamond" w:cs="Garamond"/>
          <w:sz w:val="26"/>
          <w:szCs w:val="26"/>
        </w:rPr>
        <w:t>haritas</w:t>
      </w:r>
      <w:proofErr w:type="spellEnd"/>
      <w:r w:rsidR="00C7003C"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 xml:space="preserve">é a localidade da cidade de Niterói com maior fluxo de </w:t>
      </w:r>
      <w:r w:rsidR="00C7003C">
        <w:rPr>
          <w:rFonts w:ascii="Garamond" w:eastAsia="Garamond" w:hAnsi="Garamond" w:cs="Garamond"/>
          <w:sz w:val="26"/>
          <w:szCs w:val="26"/>
        </w:rPr>
        <w:t xml:space="preserve">transeuntes e pedestres no </w:t>
      </w:r>
      <w:r w:rsidR="0017208D">
        <w:rPr>
          <w:rFonts w:ascii="Garamond" w:eastAsia="Garamond" w:hAnsi="Garamond" w:cs="Garamond"/>
          <w:sz w:val="26"/>
          <w:szCs w:val="26"/>
        </w:rPr>
        <w:t>calçadão</w:t>
      </w:r>
      <w:r>
        <w:rPr>
          <w:rFonts w:ascii="Garamond" w:eastAsia="Garamond" w:hAnsi="Garamond" w:cs="Garamond"/>
          <w:sz w:val="26"/>
          <w:szCs w:val="26"/>
        </w:rPr>
        <w:t xml:space="preserve">, que buscam no pacato bairro referencias gastronômicas, históricas, esportivas e culturais, superando até mesmo </w:t>
      </w:r>
      <w:proofErr w:type="gramStart"/>
      <w:r>
        <w:rPr>
          <w:rFonts w:ascii="Garamond" w:eastAsia="Garamond" w:hAnsi="Garamond" w:cs="Garamond"/>
          <w:sz w:val="26"/>
          <w:szCs w:val="26"/>
        </w:rPr>
        <w:t>marcos turísticos internacionalmente conhecido</w:t>
      </w:r>
      <w:r w:rsidR="0017208D">
        <w:rPr>
          <w:rFonts w:ascii="Garamond" w:eastAsia="Garamond" w:hAnsi="Garamond" w:cs="Garamond"/>
          <w:sz w:val="26"/>
          <w:szCs w:val="26"/>
        </w:rPr>
        <w:t>s</w:t>
      </w:r>
      <w:proofErr w:type="gramEnd"/>
      <w:r>
        <w:rPr>
          <w:rFonts w:ascii="Garamond" w:eastAsia="Garamond" w:hAnsi="Garamond" w:cs="Garamond"/>
          <w:sz w:val="26"/>
          <w:szCs w:val="26"/>
        </w:rPr>
        <w:t xml:space="preserve"> (MAC). </w:t>
      </w: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  <w:sz w:val="26"/>
          <w:szCs w:val="26"/>
        </w:rPr>
        <w:tab/>
        <w:t xml:space="preserve">Por fim, cabe dizer que </w:t>
      </w:r>
      <w:r w:rsidR="00C7003C">
        <w:rPr>
          <w:rFonts w:ascii="Garamond" w:eastAsia="Garamond" w:hAnsi="Garamond" w:cs="Garamond"/>
          <w:sz w:val="26"/>
          <w:szCs w:val="26"/>
        </w:rPr>
        <w:t xml:space="preserve">a </w:t>
      </w:r>
      <w:proofErr w:type="spellStart"/>
      <w:r w:rsidR="008B588A">
        <w:rPr>
          <w:rFonts w:ascii="Garamond" w:eastAsia="Garamond" w:hAnsi="Garamond" w:cs="Garamond"/>
          <w:sz w:val="26"/>
          <w:szCs w:val="26"/>
        </w:rPr>
        <w:t>C</w:t>
      </w:r>
      <w:r w:rsidR="00C7003C">
        <w:rPr>
          <w:rFonts w:ascii="Garamond" w:eastAsia="Garamond" w:hAnsi="Garamond" w:cs="Garamond"/>
          <w:sz w:val="26"/>
          <w:szCs w:val="26"/>
        </w:rPr>
        <w:t>haritas</w:t>
      </w:r>
      <w:proofErr w:type="spellEnd"/>
      <w:r w:rsidR="00C7003C">
        <w:rPr>
          <w:rFonts w:ascii="Garamond" w:eastAsia="Garamond" w:hAnsi="Garamond" w:cs="Garamond"/>
          <w:sz w:val="26"/>
          <w:szCs w:val="26"/>
        </w:rPr>
        <w:t xml:space="preserve">, </w:t>
      </w:r>
      <w:r w:rsidR="0017208D">
        <w:rPr>
          <w:rFonts w:ascii="Garamond" w:eastAsia="Garamond" w:hAnsi="Garamond" w:cs="Garamond"/>
          <w:sz w:val="26"/>
          <w:szCs w:val="26"/>
        </w:rPr>
        <w:t>leia-se</w:t>
      </w:r>
      <w:r w:rsidR="00C7003C">
        <w:rPr>
          <w:rFonts w:ascii="Garamond" w:eastAsia="Garamond" w:hAnsi="Garamond" w:cs="Garamond"/>
          <w:sz w:val="26"/>
          <w:szCs w:val="26"/>
        </w:rPr>
        <w:t xml:space="preserve"> comunidade do </w:t>
      </w:r>
      <w:r w:rsidR="008B588A">
        <w:rPr>
          <w:rFonts w:ascii="Garamond" w:eastAsia="Garamond" w:hAnsi="Garamond" w:cs="Garamond"/>
          <w:sz w:val="26"/>
          <w:szCs w:val="26"/>
        </w:rPr>
        <w:t>P</w:t>
      </w:r>
      <w:r w:rsidR="00C7003C">
        <w:rPr>
          <w:rFonts w:ascii="Garamond" w:eastAsia="Garamond" w:hAnsi="Garamond" w:cs="Garamond"/>
          <w:sz w:val="26"/>
          <w:szCs w:val="26"/>
        </w:rPr>
        <w:t xml:space="preserve">reventório, </w:t>
      </w:r>
      <w:proofErr w:type="gramStart"/>
      <w:r>
        <w:rPr>
          <w:rFonts w:ascii="Garamond" w:eastAsia="Garamond" w:hAnsi="Garamond" w:cs="Garamond"/>
          <w:sz w:val="26"/>
          <w:szCs w:val="26"/>
        </w:rPr>
        <w:t>possui</w:t>
      </w:r>
      <w:proofErr w:type="gramEnd"/>
      <w:r>
        <w:rPr>
          <w:rFonts w:ascii="Garamond" w:eastAsia="Garamond" w:hAnsi="Garamond" w:cs="Garamond"/>
          <w:sz w:val="26"/>
          <w:szCs w:val="26"/>
        </w:rPr>
        <w:t xml:space="preserve"> belezas naturais (praias, trilhas, pedras, </w:t>
      </w:r>
      <w:proofErr w:type="spellStart"/>
      <w:r>
        <w:rPr>
          <w:rFonts w:ascii="Garamond" w:eastAsia="Garamond" w:hAnsi="Garamond" w:cs="Garamond"/>
          <w:sz w:val="26"/>
          <w:szCs w:val="26"/>
        </w:rPr>
        <w:t>etc</w:t>
      </w:r>
      <w:proofErr w:type="spellEnd"/>
      <w:r>
        <w:rPr>
          <w:rFonts w:ascii="Garamond" w:eastAsia="Garamond" w:hAnsi="Garamond" w:cs="Garamond"/>
          <w:sz w:val="26"/>
          <w:szCs w:val="26"/>
        </w:rPr>
        <w:t>) incomparáveis, de modo que possui enorme potencial para o turismo</w:t>
      </w:r>
      <w:r w:rsidR="00C7003C">
        <w:rPr>
          <w:rFonts w:ascii="Garamond" w:eastAsia="Garamond" w:hAnsi="Garamond" w:cs="Garamond"/>
          <w:sz w:val="26"/>
          <w:szCs w:val="26"/>
        </w:rPr>
        <w:t>, já existindo no local hotel (Solar do Amanhecer</w:t>
      </w:r>
      <w:r w:rsidR="008B588A">
        <w:rPr>
          <w:rFonts w:ascii="Garamond" w:eastAsia="Garamond" w:hAnsi="Garamond" w:cs="Garamond"/>
          <w:sz w:val="26"/>
          <w:szCs w:val="26"/>
        </w:rPr>
        <w:t>)</w:t>
      </w:r>
      <w:r>
        <w:rPr>
          <w:rFonts w:ascii="Garamond" w:eastAsia="Garamond" w:hAnsi="Garamond" w:cs="Garamond"/>
          <w:sz w:val="26"/>
          <w:szCs w:val="26"/>
        </w:rPr>
        <w:t>, o que ganha ainda mais força com a criação do polo previsto nesta Lei</w:t>
      </w:r>
      <w:r w:rsidR="0017208D">
        <w:rPr>
          <w:rFonts w:ascii="Garamond" w:eastAsia="Garamond" w:hAnsi="Garamond" w:cs="Garamond"/>
          <w:sz w:val="26"/>
          <w:szCs w:val="26"/>
        </w:rPr>
        <w:t>.</w:t>
      </w:r>
    </w:p>
    <w:p w:rsidR="0017208D" w:rsidRDefault="001720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:rsidR="008B588A" w:rsidRDefault="008B588A" w:rsidP="007542C6">
      <w:pPr>
        <w:spacing w:after="160" w:line="360" w:lineRule="auto"/>
        <w:ind w:firstLine="1418"/>
        <w:jc w:val="both"/>
        <w:rPr>
          <w:rFonts w:ascii="Garamond" w:eastAsia="Garamond" w:hAnsi="Garamond" w:cs="Garamond"/>
          <w:sz w:val="26"/>
          <w:szCs w:val="26"/>
        </w:rPr>
      </w:pPr>
    </w:p>
    <w:p w:rsidR="00B529FE" w:rsidRDefault="00B529FE" w:rsidP="007542C6">
      <w:pPr>
        <w:spacing w:after="160" w:line="360" w:lineRule="auto"/>
        <w:ind w:firstLine="1418"/>
        <w:jc w:val="both"/>
        <w:rPr>
          <w:rFonts w:ascii="Garamond" w:eastAsia="Garamond" w:hAnsi="Garamond" w:cs="Garamond"/>
          <w:sz w:val="26"/>
          <w:szCs w:val="26"/>
        </w:rPr>
      </w:pPr>
    </w:p>
    <w:p w:rsidR="005244F8" w:rsidRDefault="0031718D" w:rsidP="007542C6">
      <w:pPr>
        <w:spacing w:after="160" w:line="360" w:lineRule="auto"/>
        <w:ind w:firstLine="1418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Portanto, o intuito deste Projeto de Lei, para além de provocar a organização do local pelo Poder Público, é também fortalecer, fomentar e apoiar as atividades gastronômicas, turísticas, culturais, desportivas e recreativas da região.</w:t>
      </w:r>
    </w:p>
    <w:p w:rsidR="008A064F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  <w:sz w:val="26"/>
          <w:szCs w:val="26"/>
        </w:rPr>
        <w:tab/>
        <w:t>Com efeito, o Projeto de Lei busca incentivar e criar mecanismos para o fortalecimento e desenvolvimento de Polos Gastronômicos, o reconhecimento do Polo como centros de desenvolvimento das atividades acima citadas, e a consequente oportunidade de desenvolver projetos, festivais e eventos gastronômicos e culturais através</w:t>
      </w:r>
      <w:r w:rsidR="008A064F">
        <w:rPr>
          <w:rFonts w:ascii="Garamond" w:eastAsia="Garamond" w:hAnsi="Garamond" w:cs="Garamond"/>
          <w:sz w:val="26"/>
          <w:szCs w:val="26"/>
        </w:rPr>
        <w:t xml:space="preserve"> da Lei de Incentivo a Cultura.</w:t>
      </w: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  <w:sz w:val="26"/>
          <w:szCs w:val="26"/>
        </w:rPr>
        <w:tab/>
        <w:t>Tal bairro</w:t>
      </w:r>
      <w:proofErr w:type="gramStart"/>
      <w:r>
        <w:rPr>
          <w:rFonts w:ascii="Garamond" w:eastAsia="Garamond" w:hAnsi="Garamond" w:cs="Garamond"/>
          <w:sz w:val="26"/>
          <w:szCs w:val="26"/>
        </w:rPr>
        <w:t>, repita-se</w:t>
      </w:r>
      <w:proofErr w:type="gramEnd"/>
      <w:r>
        <w:rPr>
          <w:rFonts w:ascii="Garamond" w:eastAsia="Garamond" w:hAnsi="Garamond" w:cs="Garamond"/>
          <w:sz w:val="26"/>
          <w:szCs w:val="26"/>
        </w:rPr>
        <w:t xml:space="preserve"> a exaustão, é reconhecido pela grande concentração de bares, restaurantes e estabelecimento congêneres na promoção do lazer,</w:t>
      </w:r>
      <w:r w:rsidR="0017208D">
        <w:rPr>
          <w:rFonts w:ascii="Garamond" w:eastAsia="Garamond" w:hAnsi="Garamond" w:cs="Garamond"/>
          <w:sz w:val="26"/>
          <w:szCs w:val="26"/>
        </w:rPr>
        <w:t xml:space="preserve"> da cultura e gastronomia local</w:t>
      </w:r>
      <w:r w:rsidR="004024F0">
        <w:rPr>
          <w:rFonts w:ascii="Garamond" w:eastAsia="Garamond" w:hAnsi="Garamond" w:cs="Garamond"/>
          <w:sz w:val="26"/>
          <w:szCs w:val="26"/>
        </w:rPr>
        <w:t xml:space="preserve">, </w:t>
      </w:r>
      <w:r>
        <w:rPr>
          <w:rFonts w:ascii="Garamond" w:eastAsia="Garamond" w:hAnsi="Garamond" w:cs="Garamond"/>
          <w:sz w:val="26"/>
          <w:szCs w:val="26"/>
        </w:rPr>
        <w:t xml:space="preserve">o estímulo à atividade econômica, a valorização do patrimônio e o interesse turístico. </w:t>
      </w:r>
    </w:p>
    <w:p w:rsidR="005244F8" w:rsidRDefault="0031718D">
      <w:pPr>
        <w:spacing w:after="160" w:line="360" w:lineRule="auto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  <w:sz w:val="26"/>
          <w:szCs w:val="26"/>
        </w:rPr>
        <w:tab/>
      </w:r>
      <w:r w:rsidR="00B529FE">
        <w:rPr>
          <w:rFonts w:ascii="Garamond" w:eastAsia="Garamond" w:hAnsi="Garamond" w:cs="Garamond"/>
        </w:rPr>
        <w:t xml:space="preserve">Por derradeiro, cumpre destacar que em hipótese análoga </w:t>
      </w:r>
      <w:proofErr w:type="gramStart"/>
      <w:r w:rsidR="00B529FE">
        <w:rPr>
          <w:rFonts w:ascii="Garamond" w:eastAsia="Garamond" w:hAnsi="Garamond" w:cs="Garamond"/>
        </w:rPr>
        <w:t>a presente</w:t>
      </w:r>
      <w:proofErr w:type="gramEnd"/>
      <w:r w:rsidR="00B529FE">
        <w:rPr>
          <w:rFonts w:ascii="Garamond" w:eastAsia="Garamond" w:hAnsi="Garamond" w:cs="Garamond"/>
        </w:rPr>
        <w:t xml:space="preserve"> onde fora criado o Polo Gastronômico de Jurujuba, o Projeto de Lei nº. 324/2021, de autoria do Eminente Vereador </w:t>
      </w:r>
      <w:proofErr w:type="spellStart"/>
      <w:r w:rsidR="00B529FE">
        <w:rPr>
          <w:rFonts w:ascii="Garamond" w:eastAsia="Garamond" w:hAnsi="Garamond" w:cs="Garamond"/>
        </w:rPr>
        <w:t>Andrigo</w:t>
      </w:r>
      <w:proofErr w:type="spellEnd"/>
      <w:r w:rsidR="00B529FE">
        <w:rPr>
          <w:rFonts w:ascii="Garamond" w:eastAsia="Garamond" w:hAnsi="Garamond" w:cs="Garamond"/>
        </w:rPr>
        <w:t xml:space="preserve"> de Carvalho, teve parecer favorável exarado pela Egrégia CCJ sinalizando a legalidade e constitucionalidade do tema, tendo posteriormente sido promulgada a Lei nº. </w:t>
      </w:r>
      <w:r w:rsidR="00B529FE" w:rsidRPr="00B529FE">
        <w:rPr>
          <w:rFonts w:ascii="Garamond" w:eastAsia="Garamond" w:hAnsi="Garamond" w:cs="Garamond"/>
        </w:rPr>
        <w:t xml:space="preserve">3651 </w:t>
      </w:r>
      <w:r w:rsidR="00B529FE">
        <w:rPr>
          <w:rFonts w:ascii="Garamond" w:eastAsia="Garamond" w:hAnsi="Garamond" w:cs="Garamond"/>
        </w:rPr>
        <w:t>de 21 de O</w:t>
      </w:r>
      <w:r w:rsidR="00B529FE" w:rsidRPr="00B529FE">
        <w:rPr>
          <w:rFonts w:ascii="Garamond" w:eastAsia="Garamond" w:hAnsi="Garamond" w:cs="Garamond"/>
        </w:rPr>
        <w:t>utubro</w:t>
      </w:r>
      <w:r w:rsidR="00B529FE">
        <w:rPr>
          <w:rFonts w:ascii="Garamond" w:eastAsia="Garamond" w:hAnsi="Garamond" w:cs="Garamond"/>
        </w:rPr>
        <w:t xml:space="preserve"> de</w:t>
      </w:r>
      <w:r w:rsidR="00B529FE" w:rsidRPr="00B529FE">
        <w:rPr>
          <w:rFonts w:ascii="Garamond" w:eastAsia="Garamond" w:hAnsi="Garamond" w:cs="Garamond"/>
        </w:rPr>
        <w:t xml:space="preserve"> 2021</w:t>
      </w:r>
      <w:r w:rsidR="00B529FE">
        <w:rPr>
          <w:rFonts w:ascii="Garamond" w:eastAsia="Garamond" w:hAnsi="Garamond" w:cs="Garamond"/>
        </w:rPr>
        <w:t>.</w:t>
      </w:r>
    </w:p>
    <w:p w:rsidR="00B529FE" w:rsidRDefault="00B529FE" w:rsidP="00B529FE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  <w:sz w:val="26"/>
          <w:szCs w:val="26"/>
        </w:rPr>
        <w:t>Daí porque, o objetivo é para que os empresários possam trabalhar em conjunto e valorizar a culinária local, fortalecer o segmento de gastronomia do estado e atrair público para os empreendimentos participantes, com geração de renda e empregos.</w:t>
      </w:r>
    </w:p>
    <w:p w:rsidR="00B529FE" w:rsidRDefault="00B529FE">
      <w:pPr>
        <w:spacing w:after="160" w:line="360" w:lineRule="auto"/>
        <w:jc w:val="both"/>
        <w:rPr>
          <w:rFonts w:ascii="Garamond" w:eastAsia="Garamond" w:hAnsi="Garamond" w:cs="Garamond"/>
        </w:rPr>
      </w:pPr>
    </w:p>
    <w:sectPr w:rsidR="00B529F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899" w:rsidRDefault="00551899">
      <w:r>
        <w:separator/>
      </w:r>
    </w:p>
  </w:endnote>
  <w:endnote w:type="continuationSeparator" w:id="0">
    <w:p w:rsidR="00551899" w:rsidRDefault="0055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9102535"/>
      <w:docPartObj>
        <w:docPartGallery w:val="Page Numbers (Bottom of Page)"/>
        <w:docPartUnique/>
      </w:docPartObj>
    </w:sdtPr>
    <w:sdtEndPr/>
    <w:sdtContent>
      <w:p w:rsidR="007542C6" w:rsidRDefault="007542C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6A3">
          <w:rPr>
            <w:noProof/>
          </w:rPr>
          <w:t>1</w:t>
        </w:r>
        <w:r>
          <w:fldChar w:fldCharType="end"/>
        </w:r>
      </w:p>
    </w:sdtContent>
  </w:sdt>
  <w:p w:rsidR="005244F8" w:rsidRDefault="00524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Garamond" w:eastAsia="Garamond" w:hAnsi="Garamond" w:cs="Garamond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899" w:rsidRDefault="00551899">
      <w:r>
        <w:separator/>
      </w:r>
    </w:p>
  </w:footnote>
  <w:footnote w:type="continuationSeparator" w:id="0">
    <w:p w:rsidR="00551899" w:rsidRDefault="00551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4F8" w:rsidRDefault="0031718D">
    <w:pPr>
      <w:spacing w:line="360" w:lineRule="auto"/>
      <w:jc w:val="center"/>
    </w:pPr>
    <w:r>
      <w:rPr>
        <w:noProof/>
      </w:rPr>
      <w:drawing>
        <wp:inline distT="0" distB="0" distL="0" distR="0" wp14:anchorId="629AD1DB" wp14:editId="6871AFFF">
          <wp:extent cx="933450" cy="657225"/>
          <wp:effectExtent l="0" t="0" r="0" b="9525"/>
          <wp:docPr id="8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4073" cy="65766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244F8" w:rsidRPr="00E21C20" w:rsidRDefault="0031718D">
    <w:pPr>
      <w:spacing w:line="360" w:lineRule="auto"/>
      <w:jc w:val="center"/>
      <w:rPr>
        <w:rFonts w:ascii="Arial" w:eastAsia="Arial" w:hAnsi="Arial" w:cs="Arial"/>
        <w:b/>
      </w:rPr>
    </w:pPr>
    <w:r w:rsidRPr="00E21C20">
      <w:rPr>
        <w:rFonts w:ascii="Arial" w:eastAsia="Arial" w:hAnsi="Arial" w:cs="Arial"/>
        <w:b/>
      </w:rPr>
      <w:t>Câmara Municipal de Niterói</w:t>
    </w:r>
  </w:p>
  <w:p w:rsidR="005244F8" w:rsidRPr="00E21C20" w:rsidRDefault="0031718D">
    <w:pPr>
      <w:spacing w:line="360" w:lineRule="auto"/>
      <w:ind w:left="-284" w:right="-285"/>
      <w:jc w:val="center"/>
      <w:rPr>
        <w:rFonts w:ascii="Arial" w:eastAsia="Arial" w:hAnsi="Arial" w:cs="Arial"/>
        <w:b/>
      </w:rPr>
    </w:pPr>
    <w:r w:rsidRPr="00E21C20">
      <w:rPr>
        <w:rFonts w:ascii="Arial" w:eastAsia="Arial" w:hAnsi="Arial" w:cs="Arial"/>
        <w:b/>
      </w:rPr>
      <w:t xml:space="preserve">GABINETE DO VEREADOR </w:t>
    </w:r>
    <w:r w:rsidR="00B90E6D" w:rsidRPr="00E21C20">
      <w:rPr>
        <w:rFonts w:ascii="Arial" w:eastAsia="Arial" w:hAnsi="Arial" w:cs="Arial"/>
        <w:b/>
      </w:rPr>
      <w:t>RAFAEL FASUTINO JUNIOR “FAEL”</w:t>
    </w:r>
    <w:proofErr w:type="gramStart"/>
    <w:r w:rsidR="00B90E6D" w:rsidRPr="00E21C20">
      <w:rPr>
        <w:rFonts w:ascii="Arial" w:eastAsia="Arial" w:hAnsi="Arial" w:cs="Arial"/>
        <w:b/>
      </w:rPr>
      <w:t xml:space="preserve"> </w:t>
    </w:r>
    <w:r w:rsidRPr="00E21C20">
      <w:rPr>
        <w:rFonts w:ascii="Arial" w:eastAsia="Arial" w:hAnsi="Arial" w:cs="Arial"/>
        <w:b/>
      </w:rPr>
      <w:t xml:space="preserve"> </w:t>
    </w:r>
    <w:proofErr w:type="gramEnd"/>
    <w:r w:rsidRPr="00E21C20">
      <w:rPr>
        <w:rFonts w:ascii="Arial" w:eastAsia="Arial" w:hAnsi="Arial" w:cs="Arial"/>
        <w:b/>
      </w:rPr>
      <w:t>– P</w:t>
    </w:r>
    <w:r w:rsidR="00B90E6D" w:rsidRPr="00E21C20">
      <w:rPr>
        <w:rFonts w:ascii="Arial" w:eastAsia="Arial" w:hAnsi="Arial" w:cs="Arial"/>
        <w:b/>
      </w:rPr>
      <w:t>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4F8"/>
    <w:rsid w:val="0017208D"/>
    <w:rsid w:val="002916A3"/>
    <w:rsid w:val="002C64DB"/>
    <w:rsid w:val="0031718D"/>
    <w:rsid w:val="004024F0"/>
    <w:rsid w:val="00490196"/>
    <w:rsid w:val="005244F8"/>
    <w:rsid w:val="00551899"/>
    <w:rsid w:val="006F27B8"/>
    <w:rsid w:val="007507B8"/>
    <w:rsid w:val="007542C6"/>
    <w:rsid w:val="008A064F"/>
    <w:rsid w:val="008B588A"/>
    <w:rsid w:val="00935B2C"/>
    <w:rsid w:val="00A77609"/>
    <w:rsid w:val="00B529FE"/>
    <w:rsid w:val="00B90E6D"/>
    <w:rsid w:val="00B94F57"/>
    <w:rsid w:val="00C7003C"/>
    <w:rsid w:val="00E21C20"/>
    <w:rsid w:val="00F93F6C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lcBItx260ktUboogqKMpIJRRPA==">AMUW2mUscVypZoicLZ4HdUHKnhbZV7qZcSWi3fpavTvnU5zWnx/7wDv8B9rL+xrPthqbUSDAVa2Gr7JQW5RyZGBaOKiYuDPol5eDvLGmzH9wAoXnyFnEv8/A/tIFGTGuGoL+WaeOZdjg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A248E1D-7909-4C78-B949-F4CE0E933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585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andrigo</dc:creator>
  <cp:keywords/>
  <dc:description/>
  <cp:lastModifiedBy>Vereador Fael</cp:lastModifiedBy>
  <cp:revision>7</cp:revision>
  <cp:lastPrinted>2025-02-19T16:43:00Z</cp:lastPrinted>
  <dcterms:created xsi:type="dcterms:W3CDTF">2025-01-24T18:03:00Z</dcterms:created>
  <dcterms:modified xsi:type="dcterms:W3CDTF">2025-02-19T16:47:00Z</dcterms:modified>
</cp:coreProperties>
</file>