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CDDC6C" w14:textId="057B5AE6" w:rsidR="00260668" w:rsidRDefault="00260668" w:rsidP="0026066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 Nº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B75C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</w:t>
      </w:r>
    </w:p>
    <w:p w14:paraId="284054E9" w14:textId="77777777" w:rsidR="0022232E" w:rsidRDefault="00260668" w:rsidP="0022232E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22232E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</w:p>
    <w:p w14:paraId="4F09194C" w14:textId="77777777" w:rsidR="00B75992" w:rsidRPr="00B75992" w:rsidRDefault="00B75992" w:rsidP="00B75992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B75992">
        <w:rPr>
          <w:rFonts w:ascii="Times New Roman" w:hAnsi="Times New Roman" w:cs="Times New Roman"/>
          <w:b/>
          <w:caps/>
          <w:color w:val="000000"/>
          <w:sz w:val="24"/>
          <w:szCs w:val="24"/>
        </w:rPr>
        <w:t>Institui o Programa de Apoio Psicológico e Assistência Integral à Gestante em Situação de Vulnerabilidade e ao Recém-nascido em Niterói, e dá outras providências.</w:t>
      </w:r>
    </w:p>
    <w:p w14:paraId="4539AB85" w14:textId="77777777" w:rsidR="00260668" w:rsidRDefault="00260668" w:rsidP="00260668">
      <w:pPr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Autor(es): VEREADOR DOUGLAS GOMES</w:t>
      </w:r>
    </w:p>
    <w:p w14:paraId="10494136" w14:textId="77777777" w:rsidR="000302CB" w:rsidRPr="000F779A" w:rsidRDefault="000302CB" w:rsidP="000302CB">
      <w:pPr>
        <w:spacing w:before="120" w:after="360" w:line="240" w:lineRule="auto"/>
        <w:jc w:val="both"/>
        <w:rPr>
          <w:rFonts w:ascii="Times New Roman" w:hAnsi="Times New Roman" w:cs="Times New Roman"/>
        </w:rPr>
      </w:pPr>
      <w:r w:rsidRPr="000F779A">
        <w:rPr>
          <w:rFonts w:ascii="Times New Roman" w:hAnsi="Times New Roman" w:cs="Times New Roman"/>
        </w:rPr>
        <w:t>A CÂMARA MUNICIPAL DE NITERÓI RESOLVE:</w:t>
      </w:r>
    </w:p>
    <w:p w14:paraId="5E33AAC8" w14:textId="4DD7D56C" w:rsidR="00BA286F" w:rsidRPr="00BA286F" w:rsidRDefault="00260668" w:rsidP="00BA286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D212B">
        <w:rPr>
          <w:rFonts w:ascii="Times New Roman" w:hAnsi="Times New Roman" w:cs="Times New Roman"/>
          <w:bCs/>
          <w:color w:val="000000"/>
          <w:sz w:val="24"/>
          <w:szCs w:val="24"/>
        </w:rPr>
        <w:t>Art. 1º</w:t>
      </w:r>
      <w:r w:rsidR="000302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A286F" w:rsidRPr="00BA286F">
        <w:rPr>
          <w:rFonts w:ascii="Times New Roman" w:hAnsi="Times New Roman" w:cs="Times New Roman"/>
          <w:bCs/>
          <w:color w:val="000000"/>
          <w:sz w:val="24"/>
          <w:szCs w:val="24"/>
        </w:rPr>
        <w:t>Fica instituído o Programa de Apoio Psicológico e Assistência Integral à Gestante em Situação de Vulnerabilidade e ao Recém-nascido no município de Niterói.</w:t>
      </w:r>
    </w:p>
    <w:p w14:paraId="58376412" w14:textId="77777777" w:rsidR="000C61C1" w:rsidRPr="000C61C1" w:rsidRDefault="000C61C1" w:rsidP="000C61C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>Art. 2º O programa tem como objetivos:</w:t>
      </w:r>
    </w:p>
    <w:p w14:paraId="6006EE2A" w14:textId="77777777" w:rsidR="000C61C1" w:rsidRPr="000C61C1" w:rsidRDefault="000C61C1" w:rsidP="000C61C1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>I - Garantir tratamento psicológico durante e após o parto para gestantes, independente da opção pela entrega da criança para adoção.</w:t>
      </w:r>
    </w:p>
    <w:p w14:paraId="04EBA31E" w14:textId="77777777" w:rsidR="000C61C1" w:rsidRPr="000C61C1" w:rsidRDefault="000C61C1" w:rsidP="000C61C1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II - Assegurar o acesso ao pré-natal, medicamentos necessários durante a gestação e exames pelo Sistema Único de Saúde (SUS). </w:t>
      </w:r>
    </w:p>
    <w:p w14:paraId="5EDD71EA" w14:textId="77777777" w:rsidR="000C61C1" w:rsidRPr="000C61C1" w:rsidRDefault="000C61C1" w:rsidP="000C61C1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III - Garantir um parto humanizado, com profissionais capacitados a conhecer e respeitar a história da paciente, minimizando traumas. </w:t>
      </w:r>
    </w:p>
    <w:p w14:paraId="70680ACD" w14:textId="77777777" w:rsidR="000C61C1" w:rsidRPr="000C61C1" w:rsidRDefault="000C61C1" w:rsidP="000C61C1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IV - Garantir o acesso ao processo de adoção desde o momento do parto, permitindo que a criança seja encaminhada diretamente para uma instituição de acolhimento ou para os pais adotivos. </w:t>
      </w:r>
    </w:p>
    <w:p w14:paraId="627350C8" w14:textId="77777777" w:rsidR="000C61C1" w:rsidRPr="000C61C1" w:rsidRDefault="000C61C1" w:rsidP="000C61C1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>V - Implementar um programa de lares adotivos temporários (</w:t>
      </w:r>
      <w:proofErr w:type="spellStart"/>
      <w:r w:rsidRPr="000C61C1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fostercare</w:t>
      </w:r>
      <w:proofErr w:type="spellEnd"/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>), incentivando a participação da comunidade e das instituições religiosas na promoção de um ambiente de qualidade para a criança.</w:t>
      </w:r>
    </w:p>
    <w:p w14:paraId="7CEF01A9" w14:textId="77777777" w:rsidR="000C61C1" w:rsidRPr="000C61C1" w:rsidRDefault="000C61C1" w:rsidP="000C61C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3º O tratamento psicológico previsto no inciso I do art. 2º será oferecido por instituições </w:t>
      </w:r>
      <w:proofErr w:type="spellStart"/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>pró-vida</w:t>
      </w:r>
      <w:proofErr w:type="spellEnd"/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>, previamente cadastradas e qualificadas pelo município, que prestem apoio contínuo às gestantes.</w:t>
      </w:r>
    </w:p>
    <w:p w14:paraId="781FBE02" w14:textId="77777777" w:rsidR="000C61C1" w:rsidRPr="000C61C1" w:rsidRDefault="000C61C1" w:rsidP="000C61C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>Art. 4º As gestantes terão acesso garantido ao pré-natal e aos medicamentos necessários durante a gestação, além de todos os exames necessários, conforme os protocolos estabelecidos pelo SUS.</w:t>
      </w:r>
    </w:p>
    <w:p w14:paraId="74C93840" w14:textId="3AE04DC9" w:rsidR="000C61C1" w:rsidRPr="000C61C1" w:rsidRDefault="000C61C1" w:rsidP="000C61C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5º Para garantir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parto humanizado:</w:t>
      </w:r>
    </w:p>
    <w:p w14:paraId="667FF43F" w14:textId="77777777" w:rsidR="000C61C1" w:rsidRPr="000C61C1" w:rsidRDefault="000C61C1" w:rsidP="000C61C1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I - Os profissionais de saúde envolvidos deverão ser capacitados para lidar com situações de vulnerabilidade, respeitando e acolhendo a gestante de forma digna e empática. </w:t>
      </w:r>
    </w:p>
    <w:p w14:paraId="55C9FE9C" w14:textId="77777777" w:rsidR="000C61C1" w:rsidRPr="000C61C1" w:rsidRDefault="000C61C1" w:rsidP="000C61C1">
      <w:pPr>
        <w:tabs>
          <w:tab w:val="left" w:pos="-24383"/>
        </w:tabs>
        <w:spacing w:before="120" w:after="24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II - Será assegurado que os profissionais conheçam a história da paciente para evitar qualquer tipo de </w:t>
      </w:r>
      <w:proofErr w:type="spellStart"/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>revitimização</w:t>
      </w:r>
      <w:proofErr w:type="spellEnd"/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ou trauma adicional.</w:t>
      </w:r>
    </w:p>
    <w:p w14:paraId="41398BD3" w14:textId="77777777" w:rsidR="000C61C1" w:rsidRPr="000C61C1" w:rsidRDefault="000C61C1" w:rsidP="000C61C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>Art. 6º O processo de adoção será iniciado no momento do parto, garantindo que as crianças sejam encaminhadas diretamente para instituições de acolhimento ou lares adotivos previamente cadastrados e aprovados.</w:t>
      </w:r>
    </w:p>
    <w:p w14:paraId="57B5FFBB" w14:textId="77777777" w:rsidR="000C61C1" w:rsidRPr="000C61C1" w:rsidRDefault="000C61C1" w:rsidP="000C61C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67730">
        <w:rPr>
          <w:rFonts w:ascii="Times New Roman" w:hAnsi="Times New Roman" w:cs="Times New Roman"/>
          <w:bCs/>
          <w:color w:val="000000"/>
          <w:sz w:val="24"/>
          <w:szCs w:val="24"/>
        </w:rPr>
        <w:t>Art. 7º</w:t>
      </w:r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Fica instituído o programa de lares adotivos temporários (</w:t>
      </w:r>
      <w:proofErr w:type="spellStart"/>
      <w:r w:rsidRPr="00367730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fostercare</w:t>
      </w:r>
      <w:proofErr w:type="spellEnd"/>
      <w:r w:rsidRPr="000C61C1">
        <w:rPr>
          <w:rFonts w:ascii="Times New Roman" w:hAnsi="Times New Roman" w:cs="Times New Roman"/>
          <w:bCs/>
          <w:color w:val="000000"/>
          <w:sz w:val="24"/>
          <w:szCs w:val="24"/>
        </w:rPr>
        <w:t>) no município de Niterói, onde pessoas interessadas poderão se cadastrar e, após aprovação, acolher temporariamente as crianças, oferecendo um ambiente de qualidade e afeto.</w:t>
      </w:r>
    </w:p>
    <w:p w14:paraId="7C20A037" w14:textId="77777777" w:rsidR="000C61C1" w:rsidRPr="00865493" w:rsidRDefault="000C61C1" w:rsidP="00B9176B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65493">
        <w:rPr>
          <w:rFonts w:ascii="Times New Roman" w:hAnsi="Times New Roman" w:cs="Times New Roman"/>
          <w:bCs/>
          <w:color w:val="000000"/>
          <w:sz w:val="24"/>
          <w:szCs w:val="24"/>
        </w:rPr>
        <w:t>Art. 8º O Poder Executivo regulamentará esta Lei no prazo de 90 (noventa) dias, a contar da data de sua publicação.</w:t>
      </w:r>
    </w:p>
    <w:p w14:paraId="0AAF64C8" w14:textId="77777777" w:rsidR="000C61C1" w:rsidRPr="00C16280" w:rsidRDefault="000C61C1" w:rsidP="00C16280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16280">
        <w:rPr>
          <w:rFonts w:ascii="Times New Roman" w:hAnsi="Times New Roman" w:cs="Times New Roman"/>
          <w:bCs/>
          <w:color w:val="000000"/>
          <w:sz w:val="24"/>
          <w:szCs w:val="24"/>
        </w:rPr>
        <w:t>Art. 9º Esta Lei entra em vigor na data de sua publicação.</w:t>
      </w:r>
    </w:p>
    <w:p w14:paraId="42408EE9" w14:textId="77777777" w:rsidR="00A43AED" w:rsidRDefault="00A43AED" w:rsidP="00A43AED">
      <w:pPr>
        <w:tabs>
          <w:tab w:val="left" w:pos="-24383"/>
          <w:tab w:val="left" w:pos="5415"/>
        </w:tabs>
        <w:spacing w:before="240" w:after="240"/>
        <w:jc w:val="both"/>
        <w:rPr>
          <w:rFonts w:ascii="Times New Roman" w:hAnsi="Times New Roman" w:cs="Times New Roman"/>
          <w:b/>
          <w:color w:val="000000"/>
        </w:rPr>
      </w:pPr>
      <w:r w:rsidRPr="000F779A">
        <w:rPr>
          <w:rFonts w:ascii="Times New Roman" w:hAnsi="Times New Roman" w:cs="Times New Roman"/>
          <w:b/>
          <w:color w:val="000000"/>
        </w:rPr>
        <w:t>JUSTIFICATIV</w:t>
      </w:r>
      <w:r>
        <w:rPr>
          <w:rFonts w:ascii="Times New Roman" w:hAnsi="Times New Roman" w:cs="Times New Roman"/>
          <w:b/>
          <w:color w:val="000000"/>
        </w:rPr>
        <w:t>A</w:t>
      </w:r>
    </w:p>
    <w:p w14:paraId="2F694167" w14:textId="77777777" w:rsidR="000F01F1" w:rsidRPr="000F01F1" w:rsidRDefault="000F01F1" w:rsidP="000F01F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F01F1">
        <w:rPr>
          <w:rFonts w:ascii="Times New Roman" w:hAnsi="Times New Roman" w:cs="Times New Roman"/>
          <w:bCs/>
          <w:color w:val="000000"/>
          <w:sz w:val="24"/>
          <w:szCs w:val="24"/>
        </w:rPr>
        <w:t>O presente Projeto de Lei visa atender de forma integral e humanizada às gestantes em situação de vulnerabilidade no município de Niterói, oferecendo suporte psicológico, assistência médica e garantias de um parto digno, além de proteger os direitos dos recém-nascidos desde o momento do parto até a adoção.</w:t>
      </w:r>
    </w:p>
    <w:p w14:paraId="73FEC908" w14:textId="77777777" w:rsidR="000F01F1" w:rsidRDefault="000F01F1" w:rsidP="000F01F1">
      <w:pPr>
        <w:pStyle w:val="NormalWeb"/>
        <w:jc w:val="both"/>
      </w:pPr>
      <w:r>
        <w:rPr>
          <w:rStyle w:val="Forte"/>
          <w:rFonts w:eastAsiaTheme="majorEastAsia"/>
        </w:rPr>
        <w:t>1. Apoio Psicológico durante e após o parto</w:t>
      </w:r>
    </w:p>
    <w:p w14:paraId="10733617" w14:textId="77777777" w:rsidR="000F01F1" w:rsidRPr="000F01F1" w:rsidRDefault="000F01F1" w:rsidP="000F01F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F01F1">
        <w:rPr>
          <w:rFonts w:ascii="Times New Roman" w:hAnsi="Times New Roman" w:cs="Times New Roman"/>
          <w:bCs/>
          <w:color w:val="000000"/>
          <w:sz w:val="24"/>
          <w:szCs w:val="24"/>
        </w:rPr>
        <w:t>A gravidez, especialmente em condições de vulnerabilidade ou quando a gestante decide entregar a criança para adoção, pode ser uma experiência extremamente desafiadora e traumática. O apoio psicológico durante e após o parto é essencial para garantir a saúde mental e emocional da mãe, proporcionando um acompanhamento especializado que ajude a enfrentar as dificuldades e a tomar decisões informadas e conscientes.</w:t>
      </w:r>
    </w:p>
    <w:p w14:paraId="2EEEBF56" w14:textId="77777777" w:rsidR="000F01F1" w:rsidRDefault="000F01F1" w:rsidP="000F01F1">
      <w:pPr>
        <w:pStyle w:val="NormalWeb"/>
        <w:jc w:val="both"/>
      </w:pPr>
      <w:r>
        <w:rPr>
          <w:rStyle w:val="Forte"/>
          <w:rFonts w:eastAsiaTheme="majorEastAsia"/>
        </w:rPr>
        <w:t>2. Acesso ao pré-natal e medicamentos</w:t>
      </w:r>
    </w:p>
    <w:p w14:paraId="182F1BD0" w14:textId="77777777" w:rsidR="000F01F1" w:rsidRPr="00F809EB" w:rsidRDefault="000F01F1" w:rsidP="00F809EB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809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Garantir o acesso ao pré-natal e aos medicamentos necessários durante a gestação é um direito fundamental e inegociável. A assistência pré-natal é vital para o desenvolvimento saudável do feto </w:t>
      </w:r>
      <w:r w:rsidRPr="00F809EB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e para a saúde da mãe, prevenindo complicações e assegurando que ambas recebam o cuidado necessário.</w:t>
      </w:r>
    </w:p>
    <w:p w14:paraId="6881AA98" w14:textId="77777777" w:rsidR="000F01F1" w:rsidRDefault="000F01F1" w:rsidP="000F01F1">
      <w:pPr>
        <w:pStyle w:val="NormalWeb"/>
        <w:jc w:val="both"/>
      </w:pPr>
      <w:r>
        <w:rPr>
          <w:rStyle w:val="Forte"/>
          <w:rFonts w:eastAsiaTheme="majorEastAsia"/>
        </w:rPr>
        <w:t>3. Parto Humanizado</w:t>
      </w:r>
    </w:p>
    <w:p w14:paraId="517A6874" w14:textId="77777777" w:rsidR="000F01F1" w:rsidRPr="00270E30" w:rsidRDefault="000F01F1" w:rsidP="00270E30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70E3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humanização do parto é uma diretriz fundamental para um atendimento digno e respeitoso. Profissionais de saúde capacitados para conhecer a história da paciente e lidar com situações de vulnerabilidade evitam a </w:t>
      </w:r>
      <w:proofErr w:type="spellStart"/>
      <w:r w:rsidRPr="00270E30">
        <w:rPr>
          <w:rFonts w:ascii="Times New Roman" w:hAnsi="Times New Roman" w:cs="Times New Roman"/>
          <w:bCs/>
          <w:color w:val="000000"/>
          <w:sz w:val="24"/>
          <w:szCs w:val="24"/>
        </w:rPr>
        <w:t>revitimização</w:t>
      </w:r>
      <w:proofErr w:type="spellEnd"/>
      <w:r w:rsidRPr="00270E3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 reduzem os traumas. Um parto humanizado promove um ambiente acolhedor, empático e seguro, essencial para o bem-estar da gestante e do recém-nascido.</w:t>
      </w:r>
    </w:p>
    <w:p w14:paraId="6005FECF" w14:textId="77777777" w:rsidR="000F01F1" w:rsidRDefault="000F01F1" w:rsidP="000F01F1">
      <w:pPr>
        <w:pStyle w:val="NormalWeb"/>
        <w:jc w:val="both"/>
      </w:pPr>
      <w:r>
        <w:rPr>
          <w:rStyle w:val="Forte"/>
          <w:rFonts w:eastAsiaTheme="majorEastAsia"/>
        </w:rPr>
        <w:t>4. Adoção desde o parto</w:t>
      </w:r>
    </w:p>
    <w:p w14:paraId="610D2EC7" w14:textId="77777777" w:rsidR="000F01F1" w:rsidRPr="00601C3A" w:rsidRDefault="000F01F1" w:rsidP="00601C3A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01C3A">
        <w:rPr>
          <w:rFonts w:ascii="Times New Roman" w:hAnsi="Times New Roman" w:cs="Times New Roman"/>
          <w:bCs/>
          <w:color w:val="000000"/>
          <w:sz w:val="24"/>
          <w:szCs w:val="24"/>
        </w:rPr>
        <w:t>A garantia de acesso ao processo de adoção desde o momento do parto visa assegurar que a criança tenha uma transição suave e segura para um ambiente de acolhimento. Facilitar a adoção diretamente na maternidade reduz o tempo que a criança passa em instituições e aumenta suas chances de ser acolhida por uma família adotiva rapidamente, promovendo seu bem-estar e desenvolvimento saudável.</w:t>
      </w:r>
    </w:p>
    <w:p w14:paraId="51C8717E" w14:textId="77777777" w:rsidR="000F01F1" w:rsidRDefault="000F01F1" w:rsidP="000F01F1">
      <w:pPr>
        <w:pStyle w:val="NormalWeb"/>
        <w:jc w:val="both"/>
      </w:pPr>
      <w:r>
        <w:rPr>
          <w:rStyle w:val="Forte"/>
          <w:rFonts w:eastAsiaTheme="majorEastAsia"/>
        </w:rPr>
        <w:t>5. Programa de Lares Adotivos Temporários (</w:t>
      </w:r>
      <w:proofErr w:type="spellStart"/>
      <w:r>
        <w:rPr>
          <w:rStyle w:val="Forte"/>
          <w:rFonts w:eastAsiaTheme="majorEastAsia"/>
        </w:rPr>
        <w:t>Fostercare</w:t>
      </w:r>
      <w:proofErr w:type="spellEnd"/>
      <w:r>
        <w:rPr>
          <w:rStyle w:val="Forte"/>
          <w:rFonts w:eastAsiaTheme="majorEastAsia"/>
        </w:rPr>
        <w:t>)</w:t>
      </w:r>
    </w:p>
    <w:p w14:paraId="11B6C984" w14:textId="77777777" w:rsidR="000F01F1" w:rsidRPr="004A1315" w:rsidRDefault="000F01F1" w:rsidP="004A1315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3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programa de lares adotivos temporários, conhecido como </w:t>
      </w:r>
      <w:proofErr w:type="spellStart"/>
      <w:r w:rsidRPr="0053168E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fostercare</w:t>
      </w:r>
      <w:proofErr w:type="spellEnd"/>
      <w:r w:rsidRPr="004A13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é uma iniciativa que visa proporcionar um ambiente familiar temporário e afetuoso para crianças em situação de vulnerabilidade. Pessoas interessadas se cadastram e, após aprovação, acolhem temporariamente as crianças, oferecendo cuidado e atenção individualizada. Esse programa é amplamente incentivado por instituições religiosas e comunitárias, que veem nele uma oportunidade de contribuir para a sociedade e promover valores de solidariedade e compaixão. Além disso, o </w:t>
      </w:r>
      <w:proofErr w:type="spellStart"/>
      <w:r w:rsidRPr="0053168E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fostercare</w:t>
      </w:r>
      <w:proofErr w:type="spellEnd"/>
      <w:r w:rsidRPr="004A13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oferece uma porta para a evangelização e o envolvimento comunitário, criando uma rede de apoio e cuidado para as crianças.</w:t>
      </w:r>
    </w:p>
    <w:p w14:paraId="0EF17A8A" w14:textId="4749252A" w:rsidR="00260668" w:rsidRDefault="00260668" w:rsidP="0026066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677B">
        <w:rPr>
          <w:rFonts w:ascii="Times New Roman" w:hAnsi="Times New Roman" w:cs="Times New Roman"/>
          <w:bCs/>
          <w:color w:val="000000"/>
          <w:sz w:val="24"/>
          <w:szCs w:val="24"/>
        </w:rPr>
        <w:t>Portanto, solicito o apoio dos meus pares para a aprovação deste projeto de lei.</w:t>
      </w:r>
    </w:p>
    <w:p w14:paraId="44DD8DCC" w14:textId="77777777" w:rsidR="0011072C" w:rsidRDefault="00260668" w:rsidP="005862E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F40748">
        <w:rPr>
          <w:rFonts w:ascii="Times New Roman" w:hAnsi="Times New Roman" w:cs="Times New Roman"/>
          <w:bCs/>
          <w:color w:val="000000"/>
          <w:sz w:val="24"/>
          <w:szCs w:val="24"/>
        </w:rPr>
        <w:t>05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F40748">
        <w:rPr>
          <w:rFonts w:ascii="Times New Roman" w:hAnsi="Times New Roman" w:cs="Times New Roman"/>
          <w:bCs/>
          <w:color w:val="000000"/>
          <w:sz w:val="24"/>
          <w:szCs w:val="24"/>
        </w:rPr>
        <w:t>ju</w:t>
      </w:r>
      <w:r w:rsidR="00DC5938">
        <w:rPr>
          <w:rFonts w:ascii="Times New Roman" w:hAnsi="Times New Roman" w:cs="Times New Roman"/>
          <w:bCs/>
          <w:color w:val="000000"/>
          <w:sz w:val="24"/>
          <w:szCs w:val="24"/>
        </w:rPr>
        <w:t>lh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o de 202</w:t>
      </w:r>
      <w:r w:rsidR="00DC5938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</w:p>
    <w:p w14:paraId="1306480B" w14:textId="77777777" w:rsidR="0011072C" w:rsidRPr="0011072C" w:rsidRDefault="0011072C" w:rsidP="005862E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4"/>
          <w:szCs w:val="4"/>
        </w:rPr>
      </w:pPr>
    </w:p>
    <w:p w14:paraId="6B8DF465" w14:textId="3B519C14" w:rsidR="00C07286" w:rsidRPr="005862EF" w:rsidRDefault="00AD04E3" w:rsidP="0011072C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F779A">
        <w:rPr>
          <w:rFonts w:ascii="Times New Roman" w:hAnsi="Times New Roman" w:cs="Times New Roman"/>
        </w:rPr>
        <w:t>DOUGLAS DE SOUZA GOMES</w:t>
      </w:r>
    </w:p>
    <w:p w14:paraId="2ADBF43F" w14:textId="33F2D158" w:rsidR="00260668" w:rsidRDefault="00AD04E3" w:rsidP="0011072C">
      <w:pPr>
        <w:spacing w:after="0" w:line="240" w:lineRule="auto"/>
        <w:jc w:val="center"/>
      </w:pPr>
      <w:r w:rsidRPr="000F779A">
        <w:rPr>
          <w:rFonts w:ascii="Times New Roman" w:hAnsi="Times New Roman" w:cs="Times New Roman"/>
        </w:rPr>
        <w:t>Vereador do PL</w:t>
      </w:r>
      <w:r w:rsidRPr="000F779A">
        <w:rPr>
          <w:rFonts w:ascii="Times New Roman" w:hAnsi="Times New Roman" w:cs="Times New Roman"/>
        </w:rPr>
        <w:tab/>
      </w:r>
    </w:p>
    <w:sectPr w:rsidR="00260668" w:rsidSect="00DD33F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15" w:right="1133" w:bottom="1134" w:left="1276" w:header="284" w:footer="3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4F888" w14:textId="77777777" w:rsidR="00B133E9" w:rsidRDefault="00B133E9">
      <w:pPr>
        <w:spacing w:after="0" w:line="240" w:lineRule="auto"/>
      </w:pPr>
      <w:r>
        <w:separator/>
      </w:r>
    </w:p>
  </w:endnote>
  <w:endnote w:type="continuationSeparator" w:id="0">
    <w:p w14:paraId="3C7737BA" w14:textId="77777777" w:rsidR="00B133E9" w:rsidRDefault="00B13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0528B" w14:textId="77777777" w:rsidR="00DD33FE" w:rsidRPr="00F1185B" w:rsidRDefault="00DD33FE" w:rsidP="00DD33F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Gab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inete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642B88BF" w14:textId="77777777" w:rsidR="00DD33FE" w:rsidRDefault="00DD33FE" w:rsidP="00DD33F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3D190012" w14:textId="77777777" w:rsidR="00B75C9D" w:rsidRDefault="00B75C9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ACC1B" w14:textId="77777777" w:rsidR="00B75C9D" w:rsidRPr="00427749" w:rsidRDefault="00B75C9D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0E050685" w14:textId="77777777" w:rsidR="00B75C9D" w:rsidRPr="00B7530A" w:rsidRDefault="00B75C9D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4C97E" w14:textId="77777777" w:rsidR="00B133E9" w:rsidRDefault="00B133E9">
      <w:pPr>
        <w:spacing w:after="0" w:line="240" w:lineRule="auto"/>
      </w:pPr>
      <w:r>
        <w:separator/>
      </w:r>
    </w:p>
  </w:footnote>
  <w:footnote w:type="continuationSeparator" w:id="0">
    <w:p w14:paraId="6C34231B" w14:textId="77777777" w:rsidR="00B133E9" w:rsidRDefault="00B133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5448B" w14:textId="77777777" w:rsidR="00403008" w:rsidRDefault="00403008" w:rsidP="00403008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5E04D2D" wp14:editId="68FDA45E">
          <wp:extent cx="480060" cy="595275"/>
          <wp:effectExtent l="0" t="0" r="0" b="0"/>
          <wp:docPr id="91519310" name="Imagem 91519310" descr="Logotip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Logotip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A33F32" w14:textId="77777777" w:rsidR="00403008" w:rsidRPr="000B7F8C" w:rsidRDefault="00403008" w:rsidP="00403008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B7F8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78BC2B91" w14:textId="77777777" w:rsidR="00403008" w:rsidRDefault="00403008" w:rsidP="00403008">
    <w:pPr>
      <w:tabs>
        <w:tab w:val="center" w:pos="4252"/>
        <w:tab w:val="right" w:pos="8504"/>
      </w:tabs>
      <w:suppressAutoHyphens/>
      <w:spacing w:after="0" w:line="240" w:lineRule="auto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5978F00" wp14:editId="0255DF93">
              <wp:simplePos x="0" y="0"/>
              <wp:positionH relativeFrom="rightMargin">
                <wp:posOffset>175580</wp:posOffset>
              </wp:positionH>
              <wp:positionV relativeFrom="margin">
                <wp:posOffset>4142904</wp:posOffset>
              </wp:positionV>
              <wp:extent cx="543623" cy="321398"/>
              <wp:effectExtent l="0" t="0" r="8890" b="254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3623" cy="32139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1AF0CD" w14:textId="77C24F8D" w:rsidR="00403008" w:rsidRPr="00A866AA" w:rsidRDefault="00403008" w:rsidP="00403008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instrText>PAGE   \* MERGEFORMAT</w:instrText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end"/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/</w:t>
                          </w:r>
                          <w:r w:rsidR="00DD33FE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5978F00" id="Retângulo 1" o:spid="_x0000_s1026" style="position:absolute;left:0;text-align:left;margin-left:13.85pt;margin-top:326.2pt;width:42.8pt;height:25.3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" o:allowincell="f" stroked="f">
              <v:textbox>
                <w:txbxContent>
                  <w:p w14:paraId="411AF0CD" w14:textId="77C24F8D" w:rsidR="00403008" w:rsidRPr="00A866AA" w:rsidRDefault="00403008" w:rsidP="00403008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begin"/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instrText>PAGE   \* MERGEFORMAT</w:instrText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end"/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/</w:t>
                    </w:r>
                    <w:r w:rsidR="00DD33FE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3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Pr="000B7F8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71F0F221" w14:textId="77777777" w:rsidR="00B75C9D" w:rsidRDefault="00B75C9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52976" w14:textId="77777777" w:rsidR="00B75C9D" w:rsidRDefault="00B75C9D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CB0DFF3" wp14:editId="088C4B77">
          <wp:extent cx="600075" cy="744094"/>
          <wp:effectExtent l="0" t="0" r="0" b="0"/>
          <wp:docPr id="952649068" name="Imagem 9526490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2466AB" w14:textId="77777777" w:rsidR="00B75C9D" w:rsidRDefault="00B75C9D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A836D97" w14:textId="77777777" w:rsidR="00B75C9D" w:rsidRDefault="00B75C9D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6F0FE78F" w14:textId="77777777" w:rsidR="00B75C9D" w:rsidRPr="00B7530A" w:rsidRDefault="00B75C9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668"/>
    <w:rsid w:val="0000091F"/>
    <w:rsid w:val="00012F84"/>
    <w:rsid w:val="000302CB"/>
    <w:rsid w:val="00085074"/>
    <w:rsid w:val="000C61C1"/>
    <w:rsid w:val="000F01F1"/>
    <w:rsid w:val="00107550"/>
    <w:rsid w:val="0011072C"/>
    <w:rsid w:val="0022232E"/>
    <w:rsid w:val="00225761"/>
    <w:rsid w:val="00260668"/>
    <w:rsid w:val="00270E30"/>
    <w:rsid w:val="002B5631"/>
    <w:rsid w:val="00367730"/>
    <w:rsid w:val="003F43D3"/>
    <w:rsid w:val="004024D5"/>
    <w:rsid w:val="00403008"/>
    <w:rsid w:val="004A1315"/>
    <w:rsid w:val="004E358B"/>
    <w:rsid w:val="0053168E"/>
    <w:rsid w:val="005862EF"/>
    <w:rsid w:val="005E36BB"/>
    <w:rsid w:val="00601C3A"/>
    <w:rsid w:val="00667972"/>
    <w:rsid w:val="00865493"/>
    <w:rsid w:val="00984EA6"/>
    <w:rsid w:val="009A2B80"/>
    <w:rsid w:val="00A43AED"/>
    <w:rsid w:val="00AD04E3"/>
    <w:rsid w:val="00B133E9"/>
    <w:rsid w:val="00B75992"/>
    <w:rsid w:val="00B75C9D"/>
    <w:rsid w:val="00B9176B"/>
    <w:rsid w:val="00BA286F"/>
    <w:rsid w:val="00C07286"/>
    <w:rsid w:val="00C16280"/>
    <w:rsid w:val="00C23C3A"/>
    <w:rsid w:val="00CE2AF8"/>
    <w:rsid w:val="00DC5938"/>
    <w:rsid w:val="00DD33FE"/>
    <w:rsid w:val="00DF5DBE"/>
    <w:rsid w:val="00E1457A"/>
    <w:rsid w:val="00F10ABE"/>
    <w:rsid w:val="00F40748"/>
    <w:rsid w:val="00F56120"/>
    <w:rsid w:val="00F809EB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FE3F6"/>
  <w15:docId w15:val="{219226A3-C951-42DA-9D6C-777E66E50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66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606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06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606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06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06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06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06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06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06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06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06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606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066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066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06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066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06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06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06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60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06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60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606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6066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066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6066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06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066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066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60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0668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60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0668"/>
    <w:rPr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A2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61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851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Adriane Rodrigues de Souza</cp:lastModifiedBy>
  <cp:revision>36</cp:revision>
  <cp:lastPrinted>2024-07-05T18:29:00Z</cp:lastPrinted>
  <dcterms:created xsi:type="dcterms:W3CDTF">2024-07-05T14:53:00Z</dcterms:created>
  <dcterms:modified xsi:type="dcterms:W3CDTF">2024-07-05T20:45:00Z</dcterms:modified>
</cp:coreProperties>
</file>