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E316AE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E316AE">
        <w:rPr>
          <w:rFonts w:ascii="Tahoma" w:hAnsi="Tahoma" w:cs="Tahoma"/>
          <w:b/>
          <w:sz w:val="22"/>
          <w:szCs w:val="22"/>
        </w:rPr>
        <w:t>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>ORÇAMENTÁRIA – 0000 –</w:t>
      </w:r>
      <w:proofErr w:type="gramStart"/>
      <w:r w:rsidR="00057627" w:rsidRPr="00057627">
        <w:rPr>
          <w:rFonts w:ascii="Tahoma" w:hAnsi="Tahoma" w:cs="Tahoma"/>
          <w:b/>
          <w:sz w:val="22"/>
          <w:szCs w:val="22"/>
        </w:rPr>
        <w:t xml:space="preserve"> </w:t>
      </w:r>
      <w:r w:rsidR="000B6570" w:rsidRPr="000B6570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proofErr w:type="gramEnd"/>
      <w:r w:rsidR="000B6570">
        <w:rPr>
          <w:rFonts w:ascii="Tahoma" w:eastAsia="Arial Unicode MS" w:hAnsi="Tahoma" w:cs="Tahoma"/>
          <w:b/>
          <w:bCs/>
          <w:sz w:val="22"/>
          <w:szCs w:val="22"/>
        </w:rPr>
        <w:t xml:space="preserve">IMPLANTAR O PROGRAMA DE </w:t>
      </w:r>
      <w:r w:rsidR="000B6570" w:rsidRP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DIAGNÓSTICO DE INFECÇÕES POR PARASITOS INTESTINAIS ENTRE</w:t>
      </w:r>
      <w:r w:rsidR="000B6570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="000B6570" w:rsidRP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MORADORES DE COMUNIDADES</w:t>
      </w:r>
      <w:r w:rsidR="000B6570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="000B6570" w:rsidRP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CARENTES</w:t>
      </w:r>
      <w:r w:rsidR="000B6570">
        <w:rPr>
          <w:rFonts w:ascii="Tahoma" w:hAnsi="Tahoma" w:cs="Tahoma"/>
          <w:b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</w:t>
      </w:r>
      <w:r w:rsidR="00E316AE">
        <w:rPr>
          <w:rFonts w:ascii="Tahoma" w:hAnsi="Tahoma" w:cs="Tahoma"/>
          <w:b/>
          <w:sz w:val="22"/>
          <w:szCs w:val="22"/>
        </w:rPr>
        <w:t>a o exercício financeiro de 2025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E316AE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E316AE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0B6570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E316AE" w:rsidRDefault="000B6570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057627" w:rsidRDefault="000B6570" w:rsidP="00DC7D2A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0133 – ATENÇÃO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À SAÚDE</w:t>
            </w:r>
          </w:p>
        </w:tc>
      </w:tr>
      <w:tr w:rsidR="000B6570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E316AE" w:rsidRDefault="000B6570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0B6570" w:rsidRDefault="000B6570" w:rsidP="00095847">
            <w:pPr>
              <w:rPr>
                <w:rFonts w:ascii="Tahoma" w:hAnsi="Tahoma" w:cs="Tahoma"/>
                <w:sz w:val="18"/>
                <w:szCs w:val="18"/>
              </w:rPr>
            </w:pPr>
            <w:r w:rsidRPr="000B6570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Pr="000B6570">
              <w:rPr>
                <w:rFonts w:ascii="Tahoma" w:eastAsia="Arial Unicode MS" w:hAnsi="Tahoma" w:cs="Tahoma"/>
                <w:bCs/>
                <w:sz w:val="18"/>
                <w:szCs w:val="18"/>
              </w:rPr>
              <w:t xml:space="preserve">IMPLANTAR O PROGRAMA DE </w:t>
            </w:r>
            <w:r w:rsidRPr="000B6570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DIAGNÓSTICO DE INFECÇÕES POR PARASITOS INTESTINAIS ENTRE MORADORES DE COMUNIDADES CARENTES</w:t>
            </w:r>
          </w:p>
        </w:tc>
      </w:tr>
      <w:tr w:rsidR="000B6570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E316AE" w:rsidRDefault="000B6570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DESCRIÇÃO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501AC4" w:rsidRDefault="00095847" w:rsidP="00095847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</w:t>
            </w:r>
            <w:r w:rsidRPr="00095847">
              <w:rPr>
                <w:rFonts w:ascii="Tahoma" w:hAnsi="Tahoma" w:cs="Tahoma"/>
                <w:sz w:val="18"/>
                <w:szCs w:val="18"/>
              </w:rPr>
              <w:t xml:space="preserve">arceria entre a Prefeitura (SECRETARIA </w:t>
            </w:r>
            <w:r w:rsidRPr="00095847">
              <w:rPr>
                <w:rFonts w:ascii="Tahoma" w:hAnsi="Tahoma" w:cs="Tahoma"/>
                <w:bCs/>
                <w:sz w:val="18"/>
                <w:szCs w:val="18"/>
              </w:rPr>
              <w:t>MUNICIPAL DE SAÚDE) e a UFF.</w:t>
            </w:r>
          </w:p>
        </w:tc>
      </w:tr>
      <w:tr w:rsidR="000B6570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E316AE" w:rsidRDefault="000B6570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E316AE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6D1C86" w:rsidRDefault="000B6570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6D1C86" w:rsidRDefault="000B6570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6D1C86" w:rsidRDefault="000B6570" w:rsidP="002A2A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SA</w:t>
            </w:r>
            <w:r w:rsidR="002A2AF8">
              <w:rPr>
                <w:rFonts w:ascii="Tahoma" w:hAnsi="Tahoma" w:cs="Tahoma"/>
                <w:sz w:val="18"/>
                <w:szCs w:val="18"/>
              </w:rPr>
              <w:t>ÚDE</w:t>
            </w:r>
          </w:p>
        </w:tc>
      </w:tr>
      <w:tr w:rsidR="000B6570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B6570" w:rsidRPr="00E316AE" w:rsidRDefault="000B6570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>
              <w:rPr>
                <w:rFonts w:ascii="Tahoma" w:hAnsi="Tahoma" w:cs="Tahoma"/>
                <w:b/>
                <w:sz w:val="16"/>
                <w:szCs w:val="16"/>
              </w:rPr>
              <w:t>ORGÃO</w:t>
            </w:r>
            <w:r w:rsidRPr="00E316AE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E316AE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B6570" w:rsidRPr="00E1277F" w:rsidRDefault="00E1277F" w:rsidP="004D5626">
            <w:pPr>
              <w:rPr>
                <w:rFonts w:ascii="Tahoma" w:hAnsi="Tahoma" w:cs="Tahoma"/>
                <w:sz w:val="20"/>
                <w:szCs w:val="20"/>
              </w:rPr>
            </w:pPr>
            <w:r w:rsidRPr="00E1277F">
              <w:rPr>
                <w:rFonts w:ascii="Tahoma" w:hAnsi="Tahoma" w:cs="Tahoma"/>
                <w:sz w:val="20"/>
                <w:szCs w:val="20"/>
              </w:rPr>
              <w:t>FUNDO MUNICIPAL DE SAUDE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B6570" w:rsidRPr="006D1C86" w:rsidRDefault="000B6570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B6570" w:rsidRPr="002A2AF8" w:rsidRDefault="002A2AF8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2A2AF8">
              <w:rPr>
                <w:rFonts w:ascii="Tahoma" w:hAnsi="Tahoma" w:cs="Tahoma"/>
                <w:sz w:val="18"/>
                <w:szCs w:val="18"/>
              </w:rPr>
              <w:t>ATENCAO BASICA</w:t>
            </w:r>
          </w:p>
        </w:tc>
      </w:tr>
      <w:tr w:rsidR="000B6570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0B6570" w:rsidRPr="006D1C86" w:rsidRDefault="000B6570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0B6570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0B6570" w:rsidRPr="006D1C86" w:rsidRDefault="000B6570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0B6570" w:rsidRPr="006D1C86" w:rsidRDefault="000B6570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0B6570" w:rsidRPr="006D1C86" w:rsidRDefault="000B6570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0B6570" w:rsidRPr="006D1C86" w:rsidRDefault="000B6570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0B6570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B6570" w:rsidRPr="00501AC4" w:rsidRDefault="000B657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  <w:bookmarkStart w:id="1" w:name="_GoBack"/>
            <w:bookmarkEnd w:id="1"/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501AC4" w:rsidRDefault="000B6570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B6570" w:rsidRPr="00501AC4" w:rsidRDefault="000B6570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01AC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B6570" w:rsidRPr="00501AC4" w:rsidRDefault="000B6570" w:rsidP="002A2AF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2A2AF8">
              <w:rPr>
                <w:rFonts w:ascii="Tahoma" w:hAnsi="Tahoma" w:cs="Tahoma"/>
                <w:sz w:val="18"/>
                <w:szCs w:val="18"/>
              </w:rPr>
              <w:t>1</w:t>
            </w:r>
            <w:r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095847" w:rsidRPr="006D1C86" w:rsidTr="00095847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95847" w:rsidRPr="00E316AE" w:rsidRDefault="00095847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095847" w:rsidRPr="006D1C86" w:rsidRDefault="00095847" w:rsidP="00DC7D2A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0136 – CULTURA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É DIREITO</w:t>
            </w:r>
          </w:p>
        </w:tc>
      </w:tr>
      <w:tr w:rsidR="00095847" w:rsidRPr="006D1C86" w:rsidTr="00095847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95847" w:rsidRPr="00E316AE" w:rsidRDefault="00095847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095847" w:rsidRPr="00AC3480" w:rsidRDefault="00095847" w:rsidP="00DC7D2A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5542 – IMPLANTAÇÃO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DE EQUIPAMENTOS CULTURAIS</w:t>
            </w:r>
          </w:p>
          <w:p w:rsidR="00095847" w:rsidRPr="006D1C86" w:rsidRDefault="00095847" w:rsidP="00DC7D2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95847" w:rsidRPr="006D1C86" w:rsidTr="00095847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95847" w:rsidRPr="00E316AE" w:rsidRDefault="00095847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>
              <w:rPr>
                <w:rFonts w:ascii="Tahoma" w:hAnsi="Tahoma" w:cs="Tahoma"/>
                <w:b/>
                <w:sz w:val="16"/>
                <w:szCs w:val="16"/>
              </w:rPr>
              <w:t>/ORGÃO</w:t>
            </w:r>
            <w:r w:rsidRPr="00E316AE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</w:tcPr>
          <w:p w:rsidR="00095847" w:rsidRPr="00DA0E9A" w:rsidRDefault="00095847" w:rsidP="00DC7D2A">
            <w:pPr>
              <w:rPr>
                <w:rFonts w:ascii="Tahoma" w:hAnsi="Tahoma" w:cs="Tahoma"/>
                <w:sz w:val="18"/>
                <w:szCs w:val="18"/>
              </w:rPr>
            </w:pPr>
            <w:r w:rsidRPr="00DA0E9A">
              <w:rPr>
                <w:rFonts w:ascii="Tahoma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095847" w:rsidRPr="006D1C86" w:rsidTr="00095847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95847" w:rsidRPr="00E316AE" w:rsidRDefault="00095847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095847" w:rsidRPr="007B12BE" w:rsidRDefault="00095847" w:rsidP="00DC7D2A">
            <w:pPr>
              <w:rPr>
                <w:rFonts w:ascii="Tahoma" w:hAnsi="Tahoma" w:cs="Tahoma"/>
                <w:sz w:val="18"/>
                <w:szCs w:val="18"/>
              </w:rPr>
            </w:pPr>
            <w:r w:rsidRPr="007B12BE">
              <w:rPr>
                <w:rFonts w:ascii="Tahoma" w:hAnsi="Tahoma" w:cs="Tahoma"/>
                <w:sz w:val="18"/>
                <w:szCs w:val="18"/>
              </w:rPr>
              <w:t>R$ 38.886.483,96</w:t>
            </w:r>
          </w:p>
        </w:tc>
      </w:tr>
      <w:tr w:rsidR="00095847" w:rsidRPr="006D1C86" w:rsidTr="00095847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95847" w:rsidRPr="00E316AE" w:rsidRDefault="00095847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095847" w:rsidRPr="006D1C86" w:rsidRDefault="00095847" w:rsidP="0009584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R$ 100.000,00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095847">
        <w:rPr>
          <w:rFonts w:ascii="Tahoma" w:hAnsi="Tahoma" w:cs="Tahoma"/>
          <w:b/>
          <w:sz w:val="22"/>
          <w:szCs w:val="22"/>
        </w:rPr>
        <w:t>13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095847">
        <w:rPr>
          <w:rFonts w:ascii="Tahoma" w:hAnsi="Tahoma" w:cs="Tahoma"/>
          <w:b/>
          <w:sz w:val="22"/>
          <w:szCs w:val="22"/>
        </w:rPr>
        <w:t>junho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E316AE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095847" w:rsidRPr="00CA27E0" w:rsidRDefault="00095847" w:rsidP="00095847">
      <w:pPr>
        <w:spacing w:line="360" w:lineRule="auto"/>
        <w:ind w:firstLine="709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presente emenda visa dar continuidade a um projeto, que já vinha sendo desenvolvido e aplicado pela Universidade Federal Fluminense- UFF, </w:t>
      </w:r>
      <w:r w:rsidRPr="00CA27E0">
        <w:rPr>
          <w:rFonts w:ascii="Tahoma" w:hAnsi="Tahoma" w:cs="Tahoma"/>
          <w:b/>
          <w:sz w:val="22"/>
          <w:szCs w:val="22"/>
        </w:rPr>
        <w:t>em COMUNIDADES CARENTES DA NOSSA CIDADE,</w:t>
      </w:r>
      <w:r>
        <w:rPr>
          <w:rFonts w:ascii="Tahoma" w:hAnsi="Tahoma" w:cs="Tahoma"/>
          <w:sz w:val="22"/>
          <w:szCs w:val="22"/>
        </w:rPr>
        <w:t xml:space="preserve"> mas devido contenções de despesas, que vem ocorrendo, teve que ser suspenso por falta de insumos. Entendo que o projeto é de extrema importância, por estar ligado a questões de saúde, e </w:t>
      </w:r>
      <w:r w:rsidRPr="00EA3D38">
        <w:rPr>
          <w:rFonts w:ascii="Tahoma" w:hAnsi="Tahoma" w:cs="Tahoma"/>
          <w:b/>
          <w:sz w:val="22"/>
          <w:szCs w:val="22"/>
        </w:rPr>
        <w:t>ATENDER AQUELES MAIS CARENTES DA NOSSA CIDADE</w:t>
      </w:r>
      <w:r>
        <w:rPr>
          <w:rFonts w:ascii="Tahoma" w:hAnsi="Tahoma" w:cs="Tahoma"/>
          <w:sz w:val="22"/>
          <w:szCs w:val="22"/>
        </w:rPr>
        <w:t xml:space="preserve">, achamos por bem propor essa emenda visando garantir verba e uma </w:t>
      </w:r>
      <w:r w:rsidRPr="00CA27E0">
        <w:rPr>
          <w:rFonts w:ascii="Tahoma" w:hAnsi="Tahoma" w:cs="Tahoma"/>
          <w:b/>
          <w:sz w:val="22"/>
          <w:szCs w:val="22"/>
        </w:rPr>
        <w:t xml:space="preserve">parceria entre a Prefeitura (SECRETARIA </w:t>
      </w:r>
      <w:r w:rsidRPr="00CA27E0">
        <w:rPr>
          <w:rFonts w:ascii="Tahoma" w:hAnsi="Tahoma" w:cs="Tahoma"/>
          <w:b/>
          <w:bCs/>
          <w:sz w:val="22"/>
          <w:szCs w:val="22"/>
        </w:rPr>
        <w:t>MUNICIPAL DE SAÚDE) e a UFF.</w:t>
      </w:r>
    </w:p>
    <w:p w:rsidR="00095847" w:rsidRDefault="00095847" w:rsidP="000958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 xml:space="preserve"> As infecções por parasitos intestinais são as mais antigas causas de óbitos de que se tem conhecimento e, além disso, interferem de forma significativa com o crescimento e desenvolvimento cognitivo. Acometem principalmente crianças e adolescentes, e os países considerados em desenvolvimento apresentam a maioria dos casos de doenças parasitárias </w:t>
      </w:r>
      <w:r>
        <w:rPr>
          <w:rFonts w:ascii="Tahoma" w:hAnsi="Tahoma" w:cs="Tahoma"/>
          <w:sz w:val="22"/>
          <w:szCs w:val="22"/>
        </w:rPr>
        <w:t>em geral. Suas transmissões</w:t>
      </w:r>
      <w:proofErr w:type="gramStart"/>
      <w:r>
        <w:rPr>
          <w:rFonts w:ascii="Tahoma" w:hAnsi="Tahoma" w:cs="Tahoma"/>
          <w:sz w:val="22"/>
          <w:szCs w:val="22"/>
        </w:rPr>
        <w:t>, estão</w:t>
      </w:r>
      <w:proofErr w:type="gramEnd"/>
      <w:r w:rsidRPr="00396B09">
        <w:rPr>
          <w:rFonts w:ascii="Tahoma" w:hAnsi="Tahoma" w:cs="Tahoma"/>
          <w:sz w:val="22"/>
          <w:szCs w:val="22"/>
        </w:rPr>
        <w:t xml:space="preserve"> relacionada</w:t>
      </w:r>
      <w:r>
        <w:rPr>
          <w:rFonts w:ascii="Tahoma" w:hAnsi="Tahoma" w:cs="Tahoma"/>
          <w:sz w:val="22"/>
          <w:szCs w:val="22"/>
        </w:rPr>
        <w:t>s</w:t>
      </w:r>
      <w:r w:rsidRPr="00396B09">
        <w:rPr>
          <w:rFonts w:ascii="Tahoma" w:hAnsi="Tahoma" w:cs="Tahoma"/>
          <w:sz w:val="22"/>
          <w:szCs w:val="22"/>
        </w:rPr>
        <w:t xml:space="preserve"> com a ingestão de água ou alimentos contaminados</w:t>
      </w:r>
      <w:r>
        <w:rPr>
          <w:rFonts w:ascii="Tahoma" w:hAnsi="Tahoma" w:cs="Tahoma"/>
          <w:sz w:val="22"/>
          <w:szCs w:val="22"/>
        </w:rPr>
        <w:t>,</w:t>
      </w:r>
      <w:r w:rsidRPr="00396B09">
        <w:rPr>
          <w:rFonts w:ascii="Tahoma" w:hAnsi="Tahoma" w:cs="Tahoma"/>
          <w:sz w:val="22"/>
          <w:szCs w:val="22"/>
        </w:rPr>
        <w:t xml:space="preserve"> os quais são incriminados como veículos de transmissão. Adicionalmente, </w:t>
      </w:r>
      <w:r>
        <w:rPr>
          <w:rFonts w:ascii="Tahoma" w:hAnsi="Tahoma" w:cs="Tahoma"/>
          <w:sz w:val="22"/>
          <w:szCs w:val="22"/>
        </w:rPr>
        <w:t xml:space="preserve">observa-se também a </w:t>
      </w:r>
      <w:r w:rsidRPr="00396B09">
        <w:rPr>
          <w:rFonts w:ascii="Tahoma" w:hAnsi="Tahoma" w:cs="Tahoma"/>
          <w:sz w:val="22"/>
          <w:szCs w:val="22"/>
        </w:rPr>
        <w:t xml:space="preserve">possibilidade de contaminação em ambientes fechados tais como creches, escolas, asilos e outros onde o contato entre as pessoas é intenso e as normas de higiene nem sempre obedecidas. </w:t>
      </w:r>
    </w:p>
    <w:p w:rsidR="00095847" w:rsidRDefault="00095847" w:rsidP="000958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 xml:space="preserve">As crianças, por possuírem hábitos higiênicos mais precários são as mais afetadas. Apesar de alguns estudos terem sido realizados no município de Niterói, observa-se ainda grande necessidade de avanços em políticas de segurança, educação sanitária e saneamento básico para a população mais carente. </w:t>
      </w:r>
    </w:p>
    <w:p w:rsidR="00095847" w:rsidRDefault="00095847" w:rsidP="000958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 xml:space="preserve">O objetivo do estudo é determinar a </w:t>
      </w:r>
      <w:proofErr w:type="spellStart"/>
      <w:r w:rsidRPr="00396B09">
        <w:rPr>
          <w:rFonts w:ascii="Tahoma" w:hAnsi="Tahoma" w:cs="Tahoma"/>
          <w:sz w:val="22"/>
          <w:szCs w:val="22"/>
        </w:rPr>
        <w:t>frequência</w:t>
      </w:r>
      <w:proofErr w:type="spellEnd"/>
      <w:r w:rsidRPr="00396B09">
        <w:rPr>
          <w:rFonts w:ascii="Tahoma" w:hAnsi="Tahoma" w:cs="Tahoma"/>
          <w:sz w:val="22"/>
          <w:szCs w:val="22"/>
        </w:rPr>
        <w:t xml:space="preserve"> de </w:t>
      </w:r>
      <w:proofErr w:type="spellStart"/>
      <w:r w:rsidRPr="00396B09">
        <w:rPr>
          <w:rFonts w:ascii="Tahoma" w:hAnsi="Tahoma" w:cs="Tahoma"/>
          <w:sz w:val="22"/>
          <w:szCs w:val="22"/>
        </w:rPr>
        <w:t>enteroparasitismo</w:t>
      </w:r>
      <w:proofErr w:type="spellEnd"/>
      <w:r w:rsidRPr="00396B09">
        <w:rPr>
          <w:rFonts w:ascii="Tahoma" w:hAnsi="Tahoma" w:cs="Tahoma"/>
          <w:sz w:val="22"/>
          <w:szCs w:val="22"/>
        </w:rPr>
        <w:t xml:space="preserve"> entre alunos de escolas municipais, pais e moradores de comunidades através de diagnóstico parasitológico (para pesquisa de </w:t>
      </w:r>
      <w:proofErr w:type="spellStart"/>
      <w:r w:rsidRPr="00396B09">
        <w:rPr>
          <w:rFonts w:ascii="Tahoma" w:hAnsi="Tahoma" w:cs="Tahoma"/>
          <w:sz w:val="22"/>
          <w:szCs w:val="22"/>
        </w:rPr>
        <w:t>enteroparasitos</w:t>
      </w:r>
      <w:proofErr w:type="spellEnd"/>
      <w:r w:rsidRPr="00396B09">
        <w:rPr>
          <w:rFonts w:ascii="Tahoma" w:hAnsi="Tahoma" w:cs="Tahoma"/>
          <w:sz w:val="22"/>
          <w:szCs w:val="22"/>
        </w:rPr>
        <w:t xml:space="preserve"> em</w:t>
      </w:r>
      <w:r>
        <w:rPr>
          <w:rFonts w:ascii="Tahoma" w:hAnsi="Tahoma" w:cs="Tahoma"/>
          <w:sz w:val="22"/>
          <w:szCs w:val="22"/>
        </w:rPr>
        <w:t xml:space="preserve"> </w:t>
      </w:r>
      <w:r w:rsidRPr="00396B09">
        <w:rPr>
          <w:rFonts w:ascii="Tahoma" w:hAnsi="Tahoma" w:cs="Tahoma"/>
          <w:sz w:val="22"/>
          <w:szCs w:val="22"/>
        </w:rPr>
        <w:t xml:space="preserve">amostras fecais) de forma gratuita, com emissão de laudo e oferta de tratamento em comunidades consideradas carentes do Município de Niterói, RJ. </w:t>
      </w:r>
    </w:p>
    <w:p w:rsidR="00095847" w:rsidRDefault="00095847" w:rsidP="000958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>Concomitantemente serão realizadas palestras educativas e distribuição de panfletos explicativos versando sobre parasitismo intestinal e medidas profiláticas. Espera</w:t>
      </w:r>
      <w:r>
        <w:rPr>
          <w:rFonts w:ascii="Tahoma" w:hAnsi="Tahoma" w:cs="Tahoma"/>
          <w:sz w:val="22"/>
          <w:szCs w:val="22"/>
        </w:rPr>
        <w:t>-</w:t>
      </w:r>
      <w:r w:rsidRPr="00396B09">
        <w:rPr>
          <w:rFonts w:ascii="Tahoma" w:hAnsi="Tahoma" w:cs="Tahoma"/>
          <w:sz w:val="22"/>
          <w:szCs w:val="22"/>
        </w:rPr>
        <w:t xml:space="preserve">se que através dos resultados </w:t>
      </w:r>
      <w:proofErr w:type="spellStart"/>
      <w:r w:rsidRPr="00396B09">
        <w:rPr>
          <w:rFonts w:ascii="Tahoma" w:hAnsi="Tahoma" w:cs="Tahoma"/>
          <w:sz w:val="22"/>
          <w:szCs w:val="22"/>
        </w:rPr>
        <w:t>coproparasitológicos</w:t>
      </w:r>
      <w:proofErr w:type="spellEnd"/>
      <w:r w:rsidRPr="00396B09">
        <w:rPr>
          <w:rFonts w:ascii="Tahoma" w:hAnsi="Tahoma" w:cs="Tahoma"/>
          <w:sz w:val="22"/>
          <w:szCs w:val="22"/>
        </w:rPr>
        <w:t xml:space="preserve"> e dos questionários de dados epidemiológicos seja possível compreender os fatores de risco aos quais essas comunidades estão expostas. </w:t>
      </w:r>
    </w:p>
    <w:p w:rsidR="00095847" w:rsidRPr="00396B09" w:rsidRDefault="00095847" w:rsidP="000958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 xml:space="preserve">Dessa forma, poderão ser fornecidos subsídios para fundamentar e sugerir ações de intervenção em saneamento pela implicação da água na veiculação de formas evolutivas de </w:t>
      </w:r>
      <w:r w:rsidRPr="00396B09">
        <w:rPr>
          <w:rFonts w:ascii="Tahoma" w:hAnsi="Tahoma" w:cs="Tahoma"/>
          <w:sz w:val="22"/>
          <w:szCs w:val="22"/>
        </w:rPr>
        <w:lastRenderedPageBreak/>
        <w:t>parasitos, o potencial de alguns agentes na formação de biofilmes e sua veiculação através da água de consumo, uma indicação importante de contaminação fecal da água e mesmo de lençóis freáticos.</w:t>
      </w:r>
    </w:p>
    <w:p w:rsidR="00095847" w:rsidRPr="00396B09" w:rsidRDefault="00095847" w:rsidP="00095847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>Em 2020, a prioridade de todo o mundo se tornou, inevitavelmente, a saúde. Em Niterói, não foi diferente. No entanto, há outras doenças que, também, merecem a atenção da saúde pública.</w:t>
      </w:r>
    </w:p>
    <w:p w:rsidR="00095847" w:rsidRPr="00396B09" w:rsidRDefault="00095847" w:rsidP="00095847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ab/>
        <w:t xml:space="preserve">De acordo com </w:t>
      </w:r>
      <w:proofErr w:type="gramStart"/>
      <w:r w:rsidRPr="00396B09">
        <w:rPr>
          <w:rFonts w:ascii="Tahoma" w:hAnsi="Tahoma" w:cs="Tahoma"/>
          <w:sz w:val="22"/>
          <w:szCs w:val="22"/>
        </w:rPr>
        <w:t>o Atlas</w:t>
      </w:r>
      <w:proofErr w:type="gramEnd"/>
      <w:r w:rsidRPr="00396B09">
        <w:rPr>
          <w:rFonts w:ascii="Tahoma" w:hAnsi="Tahoma" w:cs="Tahoma"/>
          <w:sz w:val="22"/>
          <w:szCs w:val="22"/>
        </w:rPr>
        <w:t xml:space="preserve"> do Desenvolvimento Humano, publicado em 2002, Niterói é uma das melhores cidades do país, com o IDH de 0,88, equivalente ao da Grécia. Tendo isso em vista, é fato que as doenças infectocontagiosas não costumam causar óbitos como em locais em que esse índice se mostra crítico. </w:t>
      </w:r>
    </w:p>
    <w:p w:rsidR="00095847" w:rsidRPr="00396B09" w:rsidRDefault="00095847" w:rsidP="00095847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ab/>
        <w:t>No entanto, a preocupação não deixa de existir e merece atenção. Ainda hoje, é possível encontrar pacientes, principalmente os mais jovens, de doenças parasitárias nos hospitais da cidade. Por isso, é relevante que se busque entender o motivo de, em uma cidade com um desenvolvimento humano considerado tão positivo, essas enfermidades, das mais básicas, seguem fazendo vítimas, mesmo que não fatais.</w:t>
      </w:r>
    </w:p>
    <w:p w:rsidR="00095847" w:rsidRPr="00396B09" w:rsidRDefault="00095847" w:rsidP="00095847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 xml:space="preserve">Dessa forma, apresento essa emenda aditiva, com a disposição do referido valor para a realização de uma pesquisa juntamente com a prestigiada Universidade Federal Fluminense (UFF), para a realização de um mapeamento das doenças infectocontagiosas nas comunidades da cidade. </w:t>
      </w:r>
    </w:p>
    <w:p w:rsidR="00095847" w:rsidRPr="00396B09" w:rsidRDefault="00095847" w:rsidP="00095847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>Esse estudo buscará localizar possíveis pacientes, além das causas de tais infecções, de forma a guiar os trabalhos da cidade para erradicar os focos. É evidente que é muito mais eficiente investigar e combater as raízes do problema, economizando valores significativos que seriam gastos quando esses quadros</w:t>
      </w:r>
      <w:proofErr w:type="gramStart"/>
      <w:r w:rsidRPr="00396B09">
        <w:rPr>
          <w:rFonts w:ascii="Tahoma" w:hAnsi="Tahoma" w:cs="Tahoma"/>
          <w:sz w:val="22"/>
          <w:szCs w:val="22"/>
        </w:rPr>
        <w:t xml:space="preserve"> </w:t>
      </w:r>
      <w:r w:rsidRPr="00396B09">
        <w:rPr>
          <w:rFonts w:ascii="Tahoma" w:hAnsi="Tahoma" w:cs="Tahoma"/>
          <w:color w:val="000000"/>
          <w:sz w:val="22"/>
          <w:szCs w:val="22"/>
        </w:rPr>
        <w:t> </w:t>
      </w:r>
      <w:proofErr w:type="gramEnd"/>
      <w:r w:rsidRPr="00396B09">
        <w:rPr>
          <w:rFonts w:ascii="Tahoma" w:hAnsi="Tahoma" w:cs="Tahoma"/>
          <w:color w:val="000000"/>
          <w:sz w:val="22"/>
          <w:szCs w:val="22"/>
        </w:rPr>
        <w:t>infecciosos</w:t>
      </w:r>
      <w:r w:rsidRPr="00396B09">
        <w:rPr>
          <w:rFonts w:ascii="Tahoma" w:hAnsi="Tahoma" w:cs="Tahoma"/>
          <w:sz w:val="22"/>
          <w:szCs w:val="22"/>
        </w:rPr>
        <w:t xml:space="preserve"> se agravassem. </w:t>
      </w:r>
    </w:p>
    <w:p w:rsidR="00095847" w:rsidRPr="00396B09" w:rsidRDefault="00095847" w:rsidP="00095847">
      <w:pPr>
        <w:spacing w:line="360" w:lineRule="auto"/>
        <w:ind w:firstLine="708"/>
        <w:jc w:val="both"/>
        <w:rPr>
          <w:sz w:val="22"/>
          <w:szCs w:val="22"/>
        </w:rPr>
      </w:pPr>
      <w:r w:rsidRPr="00396B09">
        <w:rPr>
          <w:rFonts w:ascii="Tahoma" w:hAnsi="Tahoma" w:cs="Tahoma"/>
          <w:color w:val="000000"/>
          <w:sz w:val="22"/>
          <w:szCs w:val="22"/>
        </w:rPr>
        <w:t xml:space="preserve">Desta maneira, conto com o apoio dos Nobres Pares para a aprovação da presente emenda de forma a garantir a reserva orçamentária para </w:t>
      </w:r>
      <w:proofErr w:type="gramStart"/>
      <w:r w:rsidRPr="00396B09">
        <w:rPr>
          <w:rFonts w:ascii="Tahoma" w:hAnsi="Tahoma" w:cs="Tahoma"/>
          <w:color w:val="000000"/>
          <w:sz w:val="22"/>
          <w:szCs w:val="22"/>
        </w:rPr>
        <w:t>a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396B09">
        <w:rPr>
          <w:rFonts w:ascii="Tahoma" w:eastAsia="Arial Unicode MS" w:hAnsi="Tahoma" w:cs="Tahoma"/>
          <w:b/>
          <w:bCs/>
          <w:sz w:val="22"/>
          <w:szCs w:val="22"/>
        </w:rPr>
        <w:t>IMPLANTAR</w:t>
      </w:r>
      <w:proofErr w:type="gramEnd"/>
      <w:r w:rsidRPr="00396B09">
        <w:rPr>
          <w:rFonts w:ascii="Tahoma" w:eastAsia="Arial Unicode MS" w:hAnsi="Tahoma" w:cs="Tahoma"/>
          <w:b/>
          <w:bCs/>
          <w:sz w:val="22"/>
          <w:szCs w:val="22"/>
        </w:rPr>
        <w:t xml:space="preserve"> O PROGRAMA DE </w:t>
      </w:r>
      <w:r w:rsidRPr="00396B09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DIAGNÓSTICO DE INFECÇÕES POR PARASITOS INTESTINAIS ENTRE MORADORES DE COMUNIDADES CARENTES</w:t>
      </w:r>
      <w:r w:rsidRPr="00396B09">
        <w:rPr>
          <w:rFonts w:ascii="Tahoma" w:hAnsi="Tahoma" w:cs="Tahoma"/>
          <w:b/>
          <w:bCs/>
          <w:color w:val="000000"/>
          <w:sz w:val="22"/>
          <w:szCs w:val="22"/>
        </w:rPr>
        <w:t>.</w:t>
      </w:r>
      <w:r w:rsidRPr="00396B09">
        <w:rPr>
          <w:rFonts w:ascii="Tahoma" w:hAnsi="Tahoma" w:cs="Tahoma"/>
          <w:color w:val="000000"/>
          <w:sz w:val="22"/>
          <w:szCs w:val="22"/>
        </w:rPr>
        <w:t> </w:t>
      </w:r>
    </w:p>
    <w:p w:rsidR="00095847" w:rsidRPr="00D8213B" w:rsidRDefault="00095847" w:rsidP="00095847">
      <w:pPr>
        <w:spacing w:line="360" w:lineRule="auto"/>
        <w:jc w:val="both"/>
        <w:rPr>
          <w:rFonts w:ascii="Tahoma" w:hAnsi="Tahoma" w:cs="Tahoma"/>
        </w:rPr>
      </w:pPr>
    </w:p>
    <w:p w:rsidR="00C8688E" w:rsidRPr="0015559D" w:rsidRDefault="00C8688E" w:rsidP="00095847">
      <w:pPr>
        <w:suppressAutoHyphens w:val="0"/>
        <w:spacing w:after="160"/>
        <w:ind w:firstLine="709"/>
        <w:jc w:val="both"/>
        <w:rPr>
          <w:rFonts w:ascii="Tahoma" w:hAnsi="Tahoma" w:cs="Tahoma"/>
          <w:b/>
        </w:rPr>
      </w:pPr>
    </w:p>
    <w:sectPr w:rsidR="00C8688E" w:rsidRPr="0015559D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5F9" w:rsidRDefault="000925F9" w:rsidP="00CF3AD4">
      <w:r>
        <w:separator/>
      </w:r>
    </w:p>
  </w:endnote>
  <w:endnote w:type="continuationSeparator" w:id="1">
    <w:p w:rsidR="000925F9" w:rsidRDefault="000925F9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E316AE"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E316AE">
      <w:rPr>
        <w:rFonts w:ascii="Tahoma" w:hAnsi="Tahoma" w:cs="Tahoma"/>
        <w:b/>
        <w:bCs/>
        <w:i/>
        <w:sz w:val="16"/>
      </w:rPr>
      <w:t xml:space="preserve">   RG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 w:rsidR="00E316AE">
      <w:rPr>
        <w:rFonts w:ascii="Tahoma" w:hAnsi="Tahoma" w:cs="Tahoma"/>
        <w:b/>
        <w:bCs/>
        <w:i/>
        <w:iCs/>
        <w:sz w:val="16"/>
      </w:rPr>
      <w:t xml:space="preserve"> – 99315-2332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5F9" w:rsidRDefault="000925F9" w:rsidP="00CF3AD4">
      <w:r>
        <w:separator/>
      </w:r>
    </w:p>
  </w:footnote>
  <w:footnote w:type="continuationSeparator" w:id="1">
    <w:p w:rsidR="000925F9" w:rsidRDefault="000925F9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1DF4"/>
    <w:rsid w:val="00002F99"/>
    <w:rsid w:val="00027A0B"/>
    <w:rsid w:val="00057627"/>
    <w:rsid w:val="000659FD"/>
    <w:rsid w:val="000718D8"/>
    <w:rsid w:val="00080D79"/>
    <w:rsid w:val="00085C83"/>
    <w:rsid w:val="000925F9"/>
    <w:rsid w:val="00095847"/>
    <w:rsid w:val="000B5053"/>
    <w:rsid w:val="000B6570"/>
    <w:rsid w:val="000C69DE"/>
    <w:rsid w:val="00126494"/>
    <w:rsid w:val="0015559D"/>
    <w:rsid w:val="001568DF"/>
    <w:rsid w:val="0016781A"/>
    <w:rsid w:val="00176E67"/>
    <w:rsid w:val="001E0690"/>
    <w:rsid w:val="001F2498"/>
    <w:rsid w:val="001F7AB3"/>
    <w:rsid w:val="002528A2"/>
    <w:rsid w:val="00255DA3"/>
    <w:rsid w:val="00286D1E"/>
    <w:rsid w:val="002A2AF8"/>
    <w:rsid w:val="002D3732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432D"/>
    <w:rsid w:val="00472FFE"/>
    <w:rsid w:val="004925D7"/>
    <w:rsid w:val="0049670F"/>
    <w:rsid w:val="004B6E3E"/>
    <w:rsid w:val="00501AC4"/>
    <w:rsid w:val="00565662"/>
    <w:rsid w:val="00594EAB"/>
    <w:rsid w:val="00597BEE"/>
    <w:rsid w:val="005C14C6"/>
    <w:rsid w:val="005F5C6F"/>
    <w:rsid w:val="00603397"/>
    <w:rsid w:val="00653C22"/>
    <w:rsid w:val="00662165"/>
    <w:rsid w:val="00667AD2"/>
    <w:rsid w:val="006D1C86"/>
    <w:rsid w:val="007079F7"/>
    <w:rsid w:val="00712E3F"/>
    <w:rsid w:val="00724EBF"/>
    <w:rsid w:val="00740F2B"/>
    <w:rsid w:val="00752C10"/>
    <w:rsid w:val="007959AA"/>
    <w:rsid w:val="007E49D6"/>
    <w:rsid w:val="0080008F"/>
    <w:rsid w:val="008336FE"/>
    <w:rsid w:val="008D4665"/>
    <w:rsid w:val="009031E8"/>
    <w:rsid w:val="00914A89"/>
    <w:rsid w:val="00964294"/>
    <w:rsid w:val="00971AB9"/>
    <w:rsid w:val="009872F3"/>
    <w:rsid w:val="009C4718"/>
    <w:rsid w:val="009F604D"/>
    <w:rsid w:val="00A67E47"/>
    <w:rsid w:val="00AA777D"/>
    <w:rsid w:val="00AB2901"/>
    <w:rsid w:val="00AC3480"/>
    <w:rsid w:val="00AC4F84"/>
    <w:rsid w:val="00B2353C"/>
    <w:rsid w:val="00B55A51"/>
    <w:rsid w:val="00C246C3"/>
    <w:rsid w:val="00C60EFD"/>
    <w:rsid w:val="00C8688E"/>
    <w:rsid w:val="00C956A2"/>
    <w:rsid w:val="00CA4C91"/>
    <w:rsid w:val="00CB0FD0"/>
    <w:rsid w:val="00CD0995"/>
    <w:rsid w:val="00CF3AD4"/>
    <w:rsid w:val="00D05891"/>
    <w:rsid w:val="00D14C54"/>
    <w:rsid w:val="00D23C0E"/>
    <w:rsid w:val="00D86AD3"/>
    <w:rsid w:val="00D9003F"/>
    <w:rsid w:val="00D91327"/>
    <w:rsid w:val="00D9769D"/>
    <w:rsid w:val="00DA1B63"/>
    <w:rsid w:val="00DA4EAE"/>
    <w:rsid w:val="00DB4FEC"/>
    <w:rsid w:val="00E1277F"/>
    <w:rsid w:val="00E24B8D"/>
    <w:rsid w:val="00E2508D"/>
    <w:rsid w:val="00E2797C"/>
    <w:rsid w:val="00E316AE"/>
    <w:rsid w:val="00E33E8C"/>
    <w:rsid w:val="00E70F44"/>
    <w:rsid w:val="00E73D76"/>
    <w:rsid w:val="00EA2EA1"/>
    <w:rsid w:val="00EA302B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912AF-1BBA-404C-938D-407E190C7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917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2024-06-18T21:27:00Z</dcterms:created>
  <dcterms:modified xsi:type="dcterms:W3CDTF">2024-06-18T21:27:00Z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