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67003C">
        <w:rPr>
          <w:rFonts w:ascii="Tahoma" w:hAnsi="Tahoma" w:cs="Tahoma"/>
          <w:b/>
          <w:sz w:val="22"/>
          <w:szCs w:val="22"/>
        </w:rPr>
        <w:t>72</w:t>
      </w:r>
      <w:r w:rsidRPr="006D1C86">
        <w:rPr>
          <w:rFonts w:ascii="Tahoma" w:hAnsi="Tahoma" w:cs="Tahoma"/>
          <w:b/>
          <w:sz w:val="22"/>
          <w:szCs w:val="22"/>
        </w:rPr>
        <w:t>/202</w:t>
      </w:r>
      <w:r w:rsidR="0067003C">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67003C">
        <w:rPr>
          <w:rFonts w:ascii="Tahoma" w:hAnsi="Tahoma" w:cs="Tahoma"/>
          <w:b/>
          <w:sz w:val="22"/>
          <w:szCs w:val="22"/>
        </w:rPr>
        <w:t xml:space="preserve"> </w:t>
      </w:r>
      <w:r w:rsidR="00A37717" w:rsidRPr="00A37717">
        <w:rPr>
          <w:rFonts w:ascii="Tahoma" w:hAnsi="Tahoma" w:cs="Tahoma"/>
          <w:b/>
          <w:bCs/>
          <w:color w:val="000000"/>
          <w:sz w:val="22"/>
          <w:szCs w:val="22"/>
          <w:shd w:val="clear" w:color="auto" w:fill="FFFFFF"/>
        </w:rPr>
        <w:t>REFLORESTAMENTO DE ENCOSTAS E ÁREAS ESTRATÉGICAS EM PARQUES URBANOS</w:t>
      </w:r>
      <w:r w:rsidR="00A37717">
        <w:rPr>
          <w:rFonts w:ascii="Tahoma" w:hAnsi="Tahoma" w:cs="Tahoma"/>
          <w:b/>
          <w:bCs/>
          <w:color w:val="000000"/>
          <w:sz w:val="22"/>
          <w:szCs w:val="22"/>
          <w:shd w:val="clear" w:color="auto" w:fill="FFFFFF"/>
        </w:rPr>
        <w:t xml:space="preserve"> E PARQUES NATURAIS MUNICIPAIS</w:t>
      </w:r>
      <w:r w:rsidR="00A37717" w:rsidRPr="00A37717">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67003C">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67003C">
        <w:rPr>
          <w:rFonts w:ascii="Tahoma" w:hAnsi="Tahoma" w:cs="Tahoma"/>
          <w:sz w:val="22"/>
          <w:szCs w:val="22"/>
        </w:rPr>
        <w:t>72</w:t>
      </w:r>
      <w:r w:rsidRPr="006D1C86">
        <w:rPr>
          <w:rFonts w:ascii="Tahoma" w:hAnsi="Tahoma" w:cs="Tahoma"/>
          <w:sz w:val="22"/>
          <w:szCs w:val="22"/>
        </w:rPr>
        <w:t>/202</w:t>
      </w:r>
      <w:r w:rsidR="0067003C">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505770" w:rsidP="00505770">
            <w:pPr>
              <w:rPr>
                <w:rFonts w:ascii="Tahoma" w:hAnsi="Tahoma" w:cs="Tahoma"/>
                <w:sz w:val="18"/>
                <w:szCs w:val="18"/>
              </w:rPr>
            </w:pPr>
            <w:proofErr w:type="gramStart"/>
            <w:r w:rsidRPr="00505770">
              <w:rPr>
                <w:rFonts w:ascii="Tahoma" w:hAnsi="Tahoma" w:cs="Tahoma"/>
                <w:sz w:val="18"/>
                <w:szCs w:val="18"/>
              </w:rPr>
              <w:t>0147</w:t>
            </w:r>
            <w:r>
              <w:rPr>
                <w:rFonts w:ascii="Tahoma" w:hAnsi="Tahoma" w:cs="Tahoma"/>
                <w:sz w:val="18"/>
                <w:szCs w:val="18"/>
              </w:rPr>
              <w:t xml:space="preserve"> - </w:t>
            </w:r>
            <w:r w:rsidRPr="00505770">
              <w:rPr>
                <w:rFonts w:ascii="Tahoma" w:hAnsi="Tahoma" w:cs="Tahoma"/>
                <w:sz w:val="18"/>
                <w:szCs w:val="18"/>
              </w:rPr>
              <w:t>CIDADE</w:t>
            </w:r>
            <w:proofErr w:type="gramEnd"/>
            <w:r w:rsidRPr="00505770">
              <w:rPr>
                <w:rFonts w:ascii="Tahoma" w:hAnsi="Tahoma" w:cs="Tahoma"/>
                <w:sz w:val="18"/>
                <w:szCs w:val="18"/>
              </w:rPr>
              <w:t xml:space="preserve"> VERDE E SUSTENTÁVEL</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A37717" w:rsidRPr="00A37717">
              <w:rPr>
                <w:rFonts w:ascii="Tahoma" w:hAnsi="Tahoma" w:cs="Tahoma"/>
                <w:bCs/>
                <w:color w:val="000000"/>
                <w:sz w:val="18"/>
                <w:szCs w:val="18"/>
                <w:shd w:val="clear" w:color="auto" w:fill="FFFFFF"/>
              </w:rPr>
              <w:t>REFLORESTAMENTO DE ENCOSTAS E ÁREAS ESTRATÉGICAS EM PARQUES URBANOS E PARQUES NATURAIS MUNICIPAIS</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501AC4">
            <w:pPr>
              <w:rPr>
                <w:rFonts w:ascii="Tahoma" w:hAnsi="Tahoma" w:cs="Tahoma"/>
                <w:b/>
                <w:sz w:val="16"/>
                <w:szCs w:val="16"/>
              </w:rPr>
            </w:pPr>
            <w:r w:rsidRPr="00D8333A">
              <w:rPr>
                <w:rFonts w:ascii="Tahoma" w:hAnsi="Tahoma" w:cs="Tahoma"/>
                <w:b/>
                <w:sz w:val="16"/>
                <w:szCs w:val="16"/>
              </w:rPr>
              <w:t xml:space="preserve">DESCRIÇÃO DA </w:t>
            </w:r>
            <w:r w:rsidR="00501AC4" w:rsidRPr="00D8333A">
              <w:rPr>
                <w:rFonts w:ascii="Tahoma" w:hAnsi="Tahoma" w:cs="Tahoma"/>
                <w:b/>
                <w:sz w:val="16"/>
                <w:szCs w:val="16"/>
              </w:rPr>
              <w:t>A</w:t>
            </w:r>
            <w:r w:rsidRPr="00D8333A">
              <w:rPr>
                <w:rFonts w:ascii="Tahoma" w:hAnsi="Tahoma" w:cs="Tahoma"/>
                <w:b/>
                <w:sz w:val="16"/>
                <w:szCs w:val="16"/>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A37717" w:rsidP="00E85855">
            <w:pPr>
              <w:rPr>
                <w:rFonts w:ascii="Tahoma" w:hAnsi="Tahoma" w:cs="Tahoma"/>
                <w:sz w:val="18"/>
                <w:szCs w:val="18"/>
              </w:rPr>
            </w:pPr>
            <w:r>
              <w:rPr>
                <w:rFonts w:ascii="Tahoma" w:hAnsi="Tahoma" w:cs="Tahoma"/>
                <w:sz w:val="18"/>
                <w:szCs w:val="18"/>
              </w:rPr>
              <w:t>Ampliara e Recompor a mata nativa</w:t>
            </w:r>
            <w:r w:rsidR="00E85855">
              <w:rPr>
                <w:rFonts w:ascii="Tahoma" w:hAnsi="Tahoma" w:cs="Tahoma"/>
                <w:sz w:val="18"/>
                <w:szCs w:val="18"/>
              </w:rPr>
              <w:t xml:space="preserve">, retenção de águas de chuva, melhoria clima ambiental na cidade (macro e micro clima) reduzindo ilhas de calor, recompor as áreas queimadas (balões </w:t>
            </w:r>
            <w:proofErr w:type="spellStart"/>
            <w:r w:rsidR="00E85855">
              <w:rPr>
                <w:rFonts w:ascii="Tahoma" w:hAnsi="Tahoma" w:cs="Tahoma"/>
                <w:sz w:val="18"/>
                <w:szCs w:val="18"/>
              </w:rPr>
              <w:t>etc</w:t>
            </w:r>
            <w:proofErr w:type="spellEnd"/>
            <w:r w:rsidR="00E85855">
              <w:rPr>
                <w:rFonts w:ascii="Tahoma" w:hAnsi="Tahoma" w:cs="Tahoma"/>
                <w:sz w:val="18"/>
                <w:szCs w:val="18"/>
              </w:rPr>
              <w:t xml:space="preserve">)  </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4D5626">
            <w:pPr>
              <w:rPr>
                <w:rFonts w:ascii="Tahoma" w:hAnsi="Tahoma" w:cs="Tahoma"/>
                <w:sz w:val="16"/>
                <w:szCs w:val="16"/>
              </w:rPr>
            </w:pPr>
            <w:r w:rsidRPr="00D8333A">
              <w:rPr>
                <w:rFonts w:ascii="Tahoma" w:hAnsi="Tahoma" w:cs="Tahoma"/>
                <w:b/>
                <w:sz w:val="16"/>
                <w:szCs w:val="16"/>
              </w:rPr>
              <w:t>TIPOLOGIA </w:t>
            </w:r>
            <w:r w:rsidRPr="00D8333A">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505770" w:rsidP="004D5626">
            <w:pPr>
              <w:rPr>
                <w:rFonts w:ascii="Tahoma" w:hAnsi="Tahoma" w:cs="Tahoma"/>
                <w:sz w:val="18"/>
                <w:szCs w:val="18"/>
              </w:rPr>
            </w:pPr>
            <w:r>
              <w:rPr>
                <w:rFonts w:ascii="Tahoma" w:hAnsi="Tahoma" w:cs="Tahoma"/>
                <w:sz w:val="18"/>
                <w:szCs w:val="18"/>
              </w:rPr>
              <w:t>ATIVIDADE</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53B40" w:rsidP="00B244B2">
            <w:pPr>
              <w:rPr>
                <w:rFonts w:ascii="Tahoma" w:hAnsi="Tahoma" w:cs="Tahoma"/>
                <w:sz w:val="18"/>
                <w:szCs w:val="18"/>
              </w:rPr>
            </w:pPr>
            <w:r w:rsidRPr="00053B40">
              <w:rPr>
                <w:rFonts w:ascii="Tahoma" w:hAnsi="Tahoma" w:cs="Tahoma"/>
                <w:sz w:val="18"/>
                <w:szCs w:val="18"/>
              </w:rPr>
              <w:t>GESTÃO AMBIENTA</w:t>
            </w:r>
            <w:r>
              <w:rPr>
                <w:rFonts w:ascii="Tahoma" w:hAnsi="Tahoma" w:cs="Tahoma"/>
                <w:sz w:val="18"/>
                <w:szCs w:val="18"/>
              </w:rPr>
              <w:t>L</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8333A" w:rsidRDefault="006D1C86" w:rsidP="004D5626">
            <w:pPr>
              <w:rPr>
                <w:rFonts w:ascii="Tahoma" w:hAnsi="Tahoma" w:cs="Tahoma"/>
                <w:sz w:val="16"/>
                <w:szCs w:val="16"/>
              </w:rPr>
            </w:pPr>
            <w:r w:rsidRPr="00D8333A">
              <w:rPr>
                <w:rFonts w:ascii="Tahoma" w:hAnsi="Tahoma" w:cs="Tahoma"/>
                <w:b/>
                <w:sz w:val="16"/>
                <w:szCs w:val="16"/>
              </w:rPr>
              <w:t>UNIDADE ORÇAMENTÁRIA </w:t>
            </w:r>
            <w:r w:rsidRPr="00D8333A">
              <w:rPr>
                <w:rFonts w:ascii="Tahoma" w:hAnsi="Tahoma" w:cs="Tahoma"/>
                <w:sz w:val="16"/>
                <w:szCs w:val="16"/>
              </w:rPr>
              <w:t> </w:t>
            </w:r>
          </w:p>
          <w:p w:rsidR="0067003C" w:rsidRPr="00D8333A" w:rsidRDefault="0067003C" w:rsidP="004D5626">
            <w:pPr>
              <w:rPr>
                <w:rFonts w:ascii="Tahoma" w:hAnsi="Tahoma" w:cs="Tahoma"/>
                <w:b/>
                <w:sz w:val="16"/>
                <w:szCs w:val="16"/>
              </w:rPr>
            </w:pPr>
            <w:r w:rsidRPr="00D8333A">
              <w:rPr>
                <w:rFonts w:ascii="Tahoma" w:hAnsi="Tahoma" w:cs="Tahoma"/>
                <w:b/>
                <w:sz w:val="16"/>
                <w:szCs w:val="16"/>
              </w:rPr>
              <w:t>ÓRGÃO</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053B40" w:rsidP="005C3E2B">
            <w:pPr>
              <w:rPr>
                <w:rFonts w:ascii="Tahoma" w:hAnsi="Tahoma" w:cs="Tahoma"/>
                <w:sz w:val="18"/>
                <w:szCs w:val="18"/>
              </w:rPr>
            </w:pPr>
            <w:r w:rsidRPr="00053B40">
              <w:rPr>
                <w:rFonts w:ascii="Tahoma" w:hAnsi="Tahoma" w:cs="Tahoma"/>
                <w:sz w:val="18"/>
                <w:szCs w:val="18"/>
              </w:rPr>
              <w:t>SECRETARIA MUNICIPAL DE MEIO AMBIENTE, RECURSOS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E85855" w:rsidRDefault="00E85855" w:rsidP="00322348">
            <w:pPr>
              <w:rPr>
                <w:rFonts w:ascii="Tahoma" w:hAnsi="Tahoma" w:cs="Tahoma"/>
                <w:sz w:val="18"/>
                <w:szCs w:val="18"/>
              </w:rPr>
            </w:pPr>
            <w:r w:rsidRPr="00E85855">
              <w:rPr>
                <w:rFonts w:ascii="Tahoma" w:hAnsi="Tahoma" w:cs="Tahoma"/>
                <w:sz w:val="18"/>
                <w:szCs w:val="18"/>
              </w:rPr>
              <w:t>RECUPERACAO DE AREAS DEGRADADAS</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67003C">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E85855" w:rsidRDefault="00E85855" w:rsidP="00AC3480">
            <w:pPr>
              <w:jc w:val="center"/>
              <w:rPr>
                <w:rFonts w:ascii="Tahoma" w:hAnsi="Tahoma" w:cs="Tahoma"/>
                <w:sz w:val="18"/>
                <w:szCs w:val="18"/>
              </w:rPr>
            </w:pPr>
            <w:r w:rsidRPr="00E85855">
              <w:rPr>
                <w:rFonts w:ascii="Tahoma" w:hAnsi="Tahoma" w:cs="Tahoma"/>
                <w:sz w:val="18"/>
                <w:szCs w:val="18"/>
              </w:rPr>
              <w:t>Área reflorestada</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D8333A" w:rsidRDefault="00E85855" w:rsidP="00501AC4">
            <w:pPr>
              <w:jc w:val="center"/>
              <w:rPr>
                <w:rFonts w:ascii="Tahoma" w:hAnsi="Tahoma" w:cs="Tahoma"/>
                <w:sz w:val="18"/>
                <w:szCs w:val="18"/>
              </w:rPr>
            </w:pPr>
            <w:proofErr w:type="spellStart"/>
            <w:proofErr w:type="gramStart"/>
            <w:r w:rsidRPr="00D8333A">
              <w:rPr>
                <w:rFonts w:ascii="Tahoma" w:hAnsi="Tahoma" w:cs="Tahoma"/>
              </w:rPr>
              <w:t>m²</w:t>
            </w:r>
            <w:proofErr w:type="spellEnd"/>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E85855" w:rsidRDefault="00E85855" w:rsidP="00501AC4">
            <w:pPr>
              <w:jc w:val="center"/>
              <w:rPr>
                <w:rFonts w:ascii="Tahoma" w:hAnsi="Tahoma" w:cs="Tahoma"/>
                <w:sz w:val="18"/>
                <w:szCs w:val="18"/>
              </w:rPr>
            </w:pPr>
            <w:r w:rsidRPr="00E85855">
              <w:rPr>
                <w:rFonts w:ascii="Tahoma" w:hAnsi="Tahoma" w:cs="Tahoma"/>
                <w:sz w:val="18"/>
                <w:szCs w:val="18"/>
              </w:rPr>
              <w:t>30.000</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E85855">
            <w:pPr>
              <w:jc w:val="center"/>
              <w:rPr>
                <w:rFonts w:ascii="Tahoma" w:hAnsi="Tahoma" w:cs="Tahoma"/>
                <w:sz w:val="18"/>
                <w:szCs w:val="18"/>
              </w:rPr>
            </w:pPr>
            <w:r>
              <w:rPr>
                <w:rFonts w:ascii="Tahoma" w:hAnsi="Tahoma" w:cs="Tahoma"/>
                <w:sz w:val="18"/>
                <w:szCs w:val="18"/>
              </w:rPr>
              <w:t xml:space="preserve">R$ </w:t>
            </w:r>
            <w:r w:rsidR="00E85855">
              <w:rPr>
                <w:rFonts w:ascii="Tahoma" w:hAnsi="Tahoma" w:cs="Tahoma"/>
                <w:sz w:val="18"/>
                <w:szCs w:val="18"/>
              </w:rPr>
              <w:t>1.875</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A2114D" w:rsidP="00A2114D">
            <w:pPr>
              <w:rPr>
                <w:rFonts w:ascii="Tahoma" w:hAnsi="Tahoma" w:cs="Tahoma"/>
                <w:sz w:val="18"/>
                <w:szCs w:val="18"/>
              </w:rPr>
            </w:pPr>
            <w:proofErr w:type="gramStart"/>
            <w:r w:rsidRPr="00A2114D">
              <w:rPr>
                <w:rFonts w:ascii="Tahoma" w:hAnsi="Tahoma" w:cs="Tahoma"/>
                <w:sz w:val="18"/>
                <w:szCs w:val="18"/>
              </w:rPr>
              <w:t>0010</w:t>
            </w:r>
            <w:r>
              <w:rPr>
                <w:rFonts w:ascii="Tahoma" w:hAnsi="Tahoma" w:cs="Tahoma"/>
                <w:sz w:val="18"/>
                <w:szCs w:val="18"/>
              </w:rPr>
              <w:t xml:space="preserve"> - </w:t>
            </w:r>
            <w:r w:rsidRPr="00A2114D">
              <w:rPr>
                <w:rFonts w:ascii="Tahoma" w:hAnsi="Tahoma" w:cs="Tahoma"/>
                <w:sz w:val="18"/>
                <w:szCs w:val="18"/>
              </w:rPr>
              <w:t>CIDADE</w:t>
            </w:r>
            <w:proofErr w:type="gramEnd"/>
            <w:r w:rsidRPr="00A2114D">
              <w:rPr>
                <w:rFonts w:ascii="Tahoma" w:hAnsi="Tahoma" w:cs="Tahoma"/>
                <w:sz w:val="18"/>
                <w:szCs w:val="18"/>
              </w:rPr>
              <w:t xml:space="preserve"> URBANIZADA</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A2114D" w:rsidP="00D8333A">
            <w:pPr>
              <w:rPr>
                <w:rFonts w:ascii="Tahoma" w:hAnsi="Tahoma" w:cs="Tahoma"/>
                <w:sz w:val="18"/>
                <w:szCs w:val="18"/>
              </w:rPr>
            </w:pPr>
            <w:r w:rsidRPr="00A2114D">
              <w:rPr>
                <w:rFonts w:ascii="Tahoma" w:hAnsi="Tahoma" w:cs="Tahoma"/>
                <w:sz w:val="18"/>
                <w:szCs w:val="18"/>
              </w:rPr>
              <w:t xml:space="preserve">4011 </w:t>
            </w:r>
            <w:r>
              <w:rPr>
                <w:rFonts w:ascii="Tahoma" w:hAnsi="Tahoma" w:cs="Tahoma"/>
                <w:sz w:val="18"/>
                <w:szCs w:val="18"/>
              </w:rPr>
              <w:t xml:space="preserve">- </w:t>
            </w:r>
            <w:r w:rsidRPr="00A2114D">
              <w:rPr>
                <w:rFonts w:ascii="Tahoma" w:hAnsi="Tahoma" w:cs="Tahoma"/>
                <w:sz w:val="18"/>
                <w:szCs w:val="18"/>
              </w:rPr>
              <w:t xml:space="preserve">CONSERVAÇÃO E RECUPERAÇÃO DE </w:t>
            </w:r>
            <w:r w:rsidR="00D8333A">
              <w:rPr>
                <w:rFonts w:ascii="Tahoma" w:hAnsi="Tahoma" w:cs="Tahoma"/>
                <w:sz w:val="18"/>
                <w:szCs w:val="18"/>
              </w:rPr>
              <w:t>PARQUES URBANOS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8333A" w:rsidRDefault="006D1C86" w:rsidP="004D5626">
            <w:pPr>
              <w:rPr>
                <w:rFonts w:ascii="Tahoma" w:hAnsi="Tahoma" w:cs="Tahoma"/>
                <w:sz w:val="16"/>
                <w:szCs w:val="16"/>
              </w:rPr>
            </w:pPr>
            <w:r w:rsidRPr="00D8333A">
              <w:rPr>
                <w:rFonts w:ascii="Tahoma" w:hAnsi="Tahoma" w:cs="Tahoma"/>
                <w:b/>
                <w:sz w:val="16"/>
                <w:szCs w:val="16"/>
              </w:rPr>
              <w:t>UNIDADE ORÇAMENTÁRIA</w:t>
            </w:r>
            <w:r w:rsidR="0067003C" w:rsidRPr="00D8333A">
              <w:rPr>
                <w:rFonts w:ascii="Tahoma" w:hAnsi="Tahoma" w:cs="Tahoma"/>
                <w:b/>
                <w:sz w:val="16"/>
                <w:szCs w:val="16"/>
              </w:rPr>
              <w:t xml:space="preserve"> ÓRGÃO</w:t>
            </w:r>
            <w:r w:rsidRPr="00D8333A">
              <w:rPr>
                <w:rFonts w:ascii="Tahoma" w:hAnsi="Tahoma" w:cs="Tahoma"/>
                <w:b/>
                <w:sz w:val="16"/>
                <w:szCs w:val="16"/>
              </w:rPr>
              <w:t> </w:t>
            </w:r>
            <w:r w:rsidRPr="00D8333A">
              <w:rPr>
                <w:rFonts w:ascii="Tahoma" w:hAnsi="Tahoma" w:cs="Tahoma"/>
                <w:sz w:val="16"/>
                <w:szCs w:val="16"/>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A2114D" w:rsidP="00322348">
            <w:pPr>
              <w:rPr>
                <w:rFonts w:ascii="Tahoma" w:hAnsi="Tahoma" w:cs="Tahoma"/>
                <w:sz w:val="18"/>
                <w:szCs w:val="18"/>
              </w:rPr>
            </w:pPr>
            <w:r w:rsidRPr="00A2114D">
              <w:rPr>
                <w:rFonts w:ascii="Tahoma" w:hAnsi="Tahoma" w:cs="Tahoma"/>
                <w:sz w:val="18"/>
                <w:szCs w:val="18"/>
              </w:rPr>
              <w:t>SEC MUNICIPAL DE CONSERVACAO E SERVICOS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META FINANCEIRA PLDO 202</w:t>
            </w:r>
            <w:r w:rsidR="0067003C" w:rsidRPr="00D8333A">
              <w:rPr>
                <w:rFonts w:ascii="Tahoma" w:hAnsi="Tahoma" w:cs="Tahoma"/>
                <w:b/>
                <w:sz w:val="16"/>
                <w:szCs w:val="16"/>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793C2D" w:rsidRDefault="00793C2D" w:rsidP="00322348">
            <w:pPr>
              <w:rPr>
                <w:rFonts w:ascii="Tahoma" w:hAnsi="Tahoma" w:cs="Tahoma"/>
                <w:sz w:val="18"/>
                <w:szCs w:val="18"/>
              </w:rPr>
            </w:pPr>
            <w:r w:rsidRPr="00793C2D">
              <w:rPr>
                <w:rFonts w:ascii="Tahoma" w:hAnsi="Tahoma" w:cs="Tahoma"/>
                <w:sz w:val="18"/>
                <w:szCs w:val="18"/>
              </w:rPr>
              <w:t>R$ 50.982.586,13</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D8333A" w:rsidRDefault="006D1C86" w:rsidP="004D5626">
            <w:pPr>
              <w:rPr>
                <w:rFonts w:ascii="Tahoma" w:hAnsi="Tahoma" w:cs="Tahoma"/>
                <w:b/>
                <w:sz w:val="16"/>
                <w:szCs w:val="16"/>
              </w:rPr>
            </w:pPr>
            <w:r w:rsidRPr="00D8333A">
              <w:rPr>
                <w:rFonts w:ascii="Tahoma" w:hAnsi="Tahoma" w:cs="Tahoma"/>
                <w:b/>
                <w:sz w:val="16"/>
                <w:szCs w:val="16"/>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D8333A" w:rsidP="00794303">
            <w:pPr>
              <w:rPr>
                <w:rFonts w:ascii="Tahoma" w:hAnsi="Tahoma" w:cs="Tahoma"/>
                <w:sz w:val="18"/>
                <w:szCs w:val="18"/>
              </w:rPr>
            </w:pPr>
            <w:r>
              <w:rPr>
                <w:rFonts w:ascii="Tahoma" w:hAnsi="Tahoma" w:cs="Tahoma"/>
                <w:sz w:val="18"/>
                <w:szCs w:val="18"/>
              </w:rPr>
              <w:t>R$ 1.875.000,00</w:t>
            </w:r>
          </w:p>
        </w:tc>
      </w:tr>
    </w:tbl>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173118">
        <w:rPr>
          <w:rFonts w:ascii="Tahoma" w:hAnsi="Tahoma" w:cs="Tahoma"/>
          <w:b/>
          <w:sz w:val="22"/>
          <w:szCs w:val="22"/>
        </w:rPr>
        <w:t>17</w:t>
      </w:r>
      <w:r>
        <w:rPr>
          <w:rFonts w:ascii="Tahoma" w:hAnsi="Tahoma" w:cs="Tahoma"/>
          <w:b/>
          <w:sz w:val="22"/>
          <w:szCs w:val="22"/>
        </w:rPr>
        <w:t xml:space="preserve"> de </w:t>
      </w:r>
      <w:r w:rsidR="0067003C">
        <w:rPr>
          <w:rFonts w:ascii="Tahoma" w:hAnsi="Tahoma" w:cs="Tahoma"/>
          <w:b/>
          <w:sz w:val="22"/>
          <w:szCs w:val="22"/>
        </w:rPr>
        <w:t>maio</w:t>
      </w:r>
      <w:r>
        <w:rPr>
          <w:rFonts w:ascii="Tahoma" w:hAnsi="Tahoma" w:cs="Tahoma"/>
          <w:b/>
          <w:sz w:val="22"/>
          <w:szCs w:val="22"/>
        </w:rPr>
        <w:t xml:space="preserve"> de 202</w:t>
      </w:r>
      <w:r w:rsidR="0067003C">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D8333A" w:rsidRDefault="00D8333A" w:rsidP="006D1C86">
      <w:pP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lastRenderedPageBreak/>
        <w:t>JUSTIFICATIVA:</w:t>
      </w: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Em algum ponto da vida, todos nós já ouvimos falar em reflorestamento e sabemos por conhecimentos gerais que é algo muito útil e importante para a vida na Terra. Mas, será que já paramos para entender o porquê de ser algo tão significativo, principalmente com a atual situação do meio ambiente e a contínua deterioração dos recursos naturais não renováveis? </w:t>
      </w:r>
      <w:r w:rsidR="008C5064">
        <w:rPr>
          <w:rFonts w:ascii="Tahoma" w:hAnsi="Tahoma" w:cs="Tahoma"/>
          <w:color w:val="272C2B"/>
          <w:sz w:val="22"/>
          <w:szCs w:val="22"/>
          <w:lang w:eastAsia="pt-BR"/>
        </w:rPr>
        <w:t xml:space="preserve">Abaixo iremos explicar </w:t>
      </w:r>
      <w:r w:rsidRPr="00D8333A">
        <w:rPr>
          <w:rFonts w:ascii="Tahoma" w:hAnsi="Tahoma" w:cs="Tahoma"/>
          <w:color w:val="272C2B"/>
          <w:sz w:val="22"/>
          <w:szCs w:val="22"/>
          <w:lang w:eastAsia="pt-BR"/>
        </w:rPr>
        <w:t>o que é reflorestamento, sua importância para o meio ambiente e para a sociedade, e todos os benefícios que o mesmo pode trazer para o mundo.</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Primeiramente, vamos definir a diferença entre </w:t>
      </w:r>
      <w:proofErr w:type="spellStart"/>
      <w:r w:rsidRPr="00D8333A">
        <w:rPr>
          <w:rFonts w:ascii="Tahoma" w:hAnsi="Tahoma" w:cs="Tahoma"/>
          <w:color w:val="272C2B"/>
          <w:sz w:val="22"/>
          <w:szCs w:val="22"/>
          <w:lang w:eastAsia="pt-BR"/>
        </w:rPr>
        <w:t>florestamento</w:t>
      </w:r>
      <w:proofErr w:type="spellEnd"/>
      <w:r w:rsidRPr="00D8333A">
        <w:rPr>
          <w:rFonts w:ascii="Tahoma" w:hAnsi="Tahoma" w:cs="Tahoma"/>
          <w:color w:val="272C2B"/>
          <w:sz w:val="22"/>
          <w:szCs w:val="22"/>
          <w:lang w:eastAsia="pt-BR"/>
        </w:rPr>
        <w:t xml:space="preserve"> e reflorestamento. Historicamente o </w:t>
      </w:r>
      <w:proofErr w:type="spellStart"/>
      <w:r w:rsidRPr="00D8333A">
        <w:rPr>
          <w:rFonts w:ascii="Tahoma" w:hAnsi="Tahoma" w:cs="Tahoma"/>
          <w:color w:val="272C2B"/>
          <w:sz w:val="22"/>
          <w:szCs w:val="22"/>
          <w:lang w:eastAsia="pt-BR"/>
        </w:rPr>
        <w:t>florestamento</w:t>
      </w:r>
      <w:proofErr w:type="spellEnd"/>
      <w:r w:rsidRPr="00D8333A">
        <w:rPr>
          <w:rFonts w:ascii="Tahoma" w:hAnsi="Tahoma" w:cs="Tahoma"/>
          <w:color w:val="272C2B"/>
          <w:sz w:val="22"/>
          <w:szCs w:val="22"/>
          <w:lang w:eastAsia="pt-BR"/>
        </w:rPr>
        <w:t xml:space="preserve"> ocorre quando colocamos árvores onde </w:t>
      </w:r>
      <w:r w:rsidR="008C5064">
        <w:rPr>
          <w:rFonts w:ascii="Tahoma" w:hAnsi="Tahoma" w:cs="Tahoma"/>
          <w:color w:val="272C2B"/>
          <w:sz w:val="22"/>
          <w:szCs w:val="22"/>
          <w:lang w:eastAsia="pt-BR"/>
        </w:rPr>
        <w:t>antes não havia floresta alguma, j</w:t>
      </w:r>
      <w:r w:rsidRPr="00D8333A">
        <w:rPr>
          <w:rFonts w:ascii="Tahoma" w:hAnsi="Tahoma" w:cs="Tahoma"/>
          <w:color w:val="272C2B"/>
          <w:sz w:val="22"/>
          <w:szCs w:val="22"/>
          <w:lang w:eastAsia="pt-BR"/>
        </w:rPr>
        <w:t xml:space="preserve">á o </w:t>
      </w:r>
      <w:r w:rsidR="008C5064">
        <w:rPr>
          <w:rFonts w:ascii="Tahoma" w:hAnsi="Tahoma" w:cs="Tahoma"/>
          <w:color w:val="272C2B"/>
          <w:sz w:val="22"/>
          <w:szCs w:val="22"/>
          <w:lang w:eastAsia="pt-BR"/>
        </w:rPr>
        <w:t>r</w:t>
      </w:r>
      <w:r w:rsidRPr="00D8333A">
        <w:rPr>
          <w:rFonts w:ascii="Tahoma" w:hAnsi="Tahoma" w:cs="Tahoma"/>
          <w:color w:val="272C2B"/>
          <w:sz w:val="22"/>
          <w:szCs w:val="22"/>
          <w:lang w:eastAsia="pt-BR"/>
        </w:rPr>
        <w:t>eflorestamento é o plantio em locais onde costumava haver vegetação, mas esta foi convertida ou destruída pelo ser humano, para outros diversos fins.</w:t>
      </w:r>
      <w:r w:rsidR="008C5064">
        <w:rPr>
          <w:rFonts w:ascii="Tahoma" w:hAnsi="Tahoma" w:cs="Tahoma"/>
          <w:color w:val="272C2B"/>
          <w:sz w:val="22"/>
          <w:szCs w:val="22"/>
          <w:lang w:eastAsia="pt-BR"/>
        </w:rPr>
        <w:t xml:space="preserve"> </w:t>
      </w:r>
      <w:r w:rsidRPr="00D8333A">
        <w:rPr>
          <w:rFonts w:ascii="Tahoma" w:hAnsi="Tahoma" w:cs="Tahoma"/>
          <w:color w:val="272C2B"/>
          <w:sz w:val="22"/>
          <w:szCs w:val="22"/>
          <w:lang w:eastAsia="pt-BR"/>
        </w:rPr>
        <w:t>Muitas vezes, florestas que foram destruídas perdem a capacidade de recuperação natural que elas possuíam, assim, o reflorestamento é uma prática ambiental que visa recuperar essas áreas afetadas, podendo ser feito através do plantio de sementes ou mudas de árvores nativas do local, ou da manutenção da vegetação já existente nessas áreas.</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833EB9"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O reflorestamento é uma das maneiras mais conhecidas e eficazes de recuperar áreas degradadas e assim restaurar, ou mesmo estabelecer um equilíbrio do ecossistema local, já que, recuperar florestas perdidas é um dos principais pontos da conservação da biodiversidade, melhora na qualidade de vida e equilíbrio do meio ambiente</w:t>
      </w: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 </w:t>
      </w:r>
      <w:r w:rsidR="00833EB9">
        <w:rPr>
          <w:rFonts w:ascii="Tahoma" w:hAnsi="Tahoma" w:cs="Tahoma"/>
          <w:color w:val="272C2B"/>
          <w:sz w:val="22"/>
          <w:szCs w:val="22"/>
          <w:lang w:eastAsia="pt-BR"/>
        </w:rPr>
        <w:t>P</w:t>
      </w:r>
      <w:r w:rsidRPr="00D8333A">
        <w:rPr>
          <w:rFonts w:ascii="Tahoma" w:hAnsi="Tahoma" w:cs="Tahoma"/>
          <w:b/>
          <w:bCs/>
          <w:color w:val="272C2B"/>
          <w:sz w:val="22"/>
          <w:szCs w:val="22"/>
          <w:lang w:eastAsia="pt-BR"/>
        </w:rPr>
        <w:t xml:space="preserve">rincipais benefícios </w:t>
      </w:r>
      <w:r w:rsidRPr="00D8333A">
        <w:rPr>
          <w:rFonts w:ascii="Tahoma" w:hAnsi="Tahoma" w:cs="Tahoma"/>
          <w:color w:val="272C2B"/>
          <w:sz w:val="22"/>
          <w:szCs w:val="22"/>
          <w:lang w:eastAsia="pt-BR"/>
        </w:rPr>
        <w:t>do reflorestamento:</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D8333A" w:rsidRP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Diminuição de CO2;</w:t>
      </w:r>
    </w:p>
    <w:p w:rsidR="00D8333A" w:rsidRP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Conservação da biodiversidade;</w:t>
      </w:r>
    </w:p>
    <w:p w:rsidR="00D8333A" w:rsidRP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Proteção da fauna, flora e bacias hidrográficas;</w:t>
      </w:r>
    </w:p>
    <w:p w:rsidR="00D8333A" w:rsidRP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Redução da poluição; </w:t>
      </w:r>
    </w:p>
    <w:p w:rsidR="00D8333A" w:rsidRP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Diminuição das mudanças climáticas; </w:t>
      </w:r>
    </w:p>
    <w:p w:rsidR="00D8333A" w:rsidRDefault="00D8333A"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Controle de erosões e deslizamentos; </w:t>
      </w:r>
      <w:r w:rsidR="00833EB9">
        <w:rPr>
          <w:rFonts w:ascii="Tahoma" w:hAnsi="Tahoma" w:cs="Tahoma"/>
          <w:color w:val="272C2B"/>
          <w:sz w:val="22"/>
          <w:szCs w:val="22"/>
          <w:lang w:eastAsia="pt-BR"/>
        </w:rPr>
        <w:t>e</w:t>
      </w:r>
    </w:p>
    <w:p w:rsidR="00E264AA" w:rsidRDefault="00833EB9" w:rsidP="00E264AA">
      <w:pPr>
        <w:numPr>
          <w:ilvl w:val="0"/>
          <w:numId w:val="3"/>
        </w:numPr>
        <w:suppressAutoHyphens w:val="0"/>
        <w:spacing w:line="360" w:lineRule="auto"/>
        <w:ind w:left="0"/>
        <w:jc w:val="both"/>
        <w:textAlignment w:val="baseline"/>
        <w:rPr>
          <w:rFonts w:ascii="Tahoma" w:hAnsi="Tahoma" w:cs="Tahoma"/>
          <w:color w:val="272C2B"/>
          <w:sz w:val="22"/>
          <w:szCs w:val="22"/>
          <w:lang w:eastAsia="pt-BR"/>
        </w:rPr>
      </w:pPr>
      <w:r w:rsidRPr="00E264AA">
        <w:rPr>
          <w:rFonts w:ascii="Tahoma" w:hAnsi="Tahoma" w:cs="Tahoma"/>
          <w:color w:val="272C2B"/>
          <w:sz w:val="22"/>
          <w:szCs w:val="22"/>
          <w:lang w:eastAsia="pt-BR"/>
        </w:rPr>
        <w:t>Retenção de Água de Chuva.</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lastRenderedPageBreak/>
        <w:t>As atividades de reflorestamento no Brasil têm, atualmente, uma importância imensurável, pois através delas torna-se possível retirar o CO2 da atmosfera, como vimos acima dentre os benefícios, diminuindo assim a concentração deste gás nocivo, causador do efeito estufa que se intensifica na ausência de florestas. A remoção do gás carbônico da atmosfera é realizada graças à fotossíntese (realizada pelas árvores/florestas) permitindo a fixação do carbono na biomassa da vegetação e nos solos.</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833EB9"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 xml:space="preserve">Conforme a vegetação cresce e as florestas se recompõem e se regeneram, o carbono vai sendo incorporado nos troncos, galhos, folhas e raízes. Cerca de 50% da biomassa vegetal é constituída de carbono e a floresta amazônica é um gigantesco estoque mundial de carbono pela sua área e densidade de biomassa. A floresta amazônica armazena cerca de 140 toneladas de carbono por hectare e isso demonstra as graves </w:t>
      </w:r>
      <w:proofErr w:type="spellStart"/>
      <w:r w:rsidRPr="00D8333A">
        <w:rPr>
          <w:rFonts w:ascii="Tahoma" w:hAnsi="Tahoma" w:cs="Tahoma"/>
          <w:color w:val="272C2B"/>
          <w:sz w:val="22"/>
          <w:szCs w:val="22"/>
          <w:lang w:eastAsia="pt-BR"/>
        </w:rPr>
        <w:t>consequências</w:t>
      </w:r>
      <w:proofErr w:type="spellEnd"/>
      <w:r w:rsidRPr="00D8333A">
        <w:rPr>
          <w:rFonts w:ascii="Tahoma" w:hAnsi="Tahoma" w:cs="Tahoma"/>
          <w:color w:val="272C2B"/>
          <w:sz w:val="22"/>
          <w:szCs w:val="22"/>
          <w:lang w:eastAsia="pt-BR"/>
        </w:rPr>
        <w:t xml:space="preserve"> provocadas pela devastação das florestas que degrada e prejudica milhares de vidas no Brasil.</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r w:rsidRPr="00D8333A">
        <w:rPr>
          <w:rFonts w:ascii="Tahoma" w:hAnsi="Tahoma" w:cs="Tahoma"/>
          <w:color w:val="272C2B"/>
          <w:sz w:val="22"/>
          <w:szCs w:val="22"/>
          <w:bdr w:val="none" w:sz="0" w:space="0" w:color="auto" w:frame="1"/>
          <w:lang w:eastAsia="pt-BR"/>
        </w:rPr>
        <w:br/>
      </w:r>
      <w:r w:rsidR="00833EB9">
        <w:rPr>
          <w:rFonts w:ascii="Tahoma" w:hAnsi="Tahoma" w:cs="Tahoma"/>
          <w:color w:val="272C2B"/>
          <w:sz w:val="22"/>
          <w:szCs w:val="22"/>
          <w:lang w:eastAsia="pt-BR"/>
        </w:rPr>
        <w:t xml:space="preserve">           </w:t>
      </w:r>
      <w:r w:rsidRPr="00D8333A">
        <w:rPr>
          <w:rFonts w:ascii="Tahoma" w:hAnsi="Tahoma" w:cs="Tahoma"/>
          <w:color w:val="272C2B"/>
          <w:sz w:val="22"/>
          <w:szCs w:val="22"/>
          <w:lang w:eastAsia="pt-BR"/>
        </w:rPr>
        <w:t>Diante disso, como uma forma de esperança, surgem ações e atividades de reflorestamento no combate às mudanças climáticas. No aumento dos recursos hídricos, na redução dos prejuízos na agricultura relacionados com enchentes, no aumento do estoque sustentável de madeira legal, na retirada de CO2 da atmosfera e na redução do efeito estufa.</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t>Atualmente, algumas das maiores organizações ambientais no Brasil têm se juntado em prol da restauração de áreas florestais na Amazônia e Mata Atlântica até 2030. A estratégica tem como objetivo garantir os serviços ambientais, a captura de CO2 da atmosfera, fortalecer economias locais e promover o bem estar da humanidade.</w:t>
      </w:r>
    </w:p>
    <w:p w:rsidR="00D8333A" w:rsidRPr="00D8333A" w:rsidRDefault="00D8333A" w:rsidP="00E264AA">
      <w:pPr>
        <w:suppressAutoHyphens w:val="0"/>
        <w:spacing w:line="360" w:lineRule="auto"/>
        <w:jc w:val="both"/>
        <w:textAlignment w:val="baseline"/>
        <w:rPr>
          <w:rFonts w:ascii="Tahoma" w:hAnsi="Tahoma" w:cs="Tahoma"/>
          <w:color w:val="272C2B"/>
          <w:sz w:val="22"/>
          <w:szCs w:val="22"/>
          <w:lang w:eastAsia="pt-BR"/>
        </w:rPr>
      </w:pPr>
    </w:p>
    <w:p w:rsidR="00D8333A" w:rsidRPr="00D8333A"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proofErr w:type="gramStart"/>
      <w:r w:rsidRPr="00D8333A">
        <w:rPr>
          <w:rFonts w:ascii="Tahoma" w:hAnsi="Tahoma" w:cs="Tahoma"/>
          <w:color w:val="272C2B"/>
          <w:sz w:val="22"/>
          <w:szCs w:val="22"/>
          <w:lang w:eastAsia="pt-BR"/>
        </w:rPr>
        <w:t>É</w:t>
      </w:r>
      <w:proofErr w:type="gramEnd"/>
      <w:r w:rsidRPr="00D8333A">
        <w:rPr>
          <w:rFonts w:ascii="Tahoma" w:hAnsi="Tahoma" w:cs="Tahoma"/>
          <w:color w:val="272C2B"/>
          <w:sz w:val="22"/>
          <w:szCs w:val="22"/>
          <w:lang w:eastAsia="pt-BR"/>
        </w:rPr>
        <w:t xml:space="preserve"> de suma importância essa conscientização e as ações que estão sendo efetivadas em prol do reflorestamento</w:t>
      </w:r>
      <w:r w:rsidRPr="00D8333A">
        <w:rPr>
          <w:rFonts w:ascii="Tahoma" w:hAnsi="Tahoma" w:cs="Tahoma"/>
          <w:b/>
          <w:bCs/>
          <w:color w:val="272C2B"/>
          <w:sz w:val="22"/>
          <w:szCs w:val="22"/>
          <w:lang w:eastAsia="pt-BR"/>
        </w:rPr>
        <w:t>.</w:t>
      </w:r>
      <w:r w:rsidRPr="00D8333A">
        <w:rPr>
          <w:rFonts w:ascii="Tahoma" w:hAnsi="Tahoma" w:cs="Tahoma"/>
          <w:color w:val="272C2B"/>
          <w:sz w:val="22"/>
          <w:szCs w:val="22"/>
          <w:lang w:eastAsia="pt-BR"/>
        </w:rPr>
        <w:t xml:space="preserve"> O Brasil situa-se entre os 10 maiores países em florestas plantadas do mundo, contando com aproximadamente </w:t>
      </w:r>
      <w:proofErr w:type="gramStart"/>
      <w:r w:rsidRPr="00D8333A">
        <w:rPr>
          <w:rFonts w:ascii="Tahoma" w:hAnsi="Tahoma" w:cs="Tahoma"/>
          <w:color w:val="272C2B"/>
          <w:sz w:val="22"/>
          <w:szCs w:val="22"/>
          <w:lang w:eastAsia="pt-BR"/>
        </w:rPr>
        <w:t>9</w:t>
      </w:r>
      <w:proofErr w:type="gramEnd"/>
      <w:r w:rsidRPr="00D8333A">
        <w:rPr>
          <w:rFonts w:ascii="Tahoma" w:hAnsi="Tahoma" w:cs="Tahoma"/>
          <w:color w:val="272C2B"/>
          <w:sz w:val="22"/>
          <w:szCs w:val="22"/>
          <w:lang w:eastAsia="pt-BR"/>
        </w:rPr>
        <w:t xml:space="preserve"> milhões de hectares. Cerca de 90% dessa floresta é composta por </w:t>
      </w:r>
      <w:proofErr w:type="spellStart"/>
      <w:r w:rsidRPr="00D8333A">
        <w:rPr>
          <w:rFonts w:ascii="Tahoma" w:hAnsi="Tahoma" w:cs="Tahoma"/>
          <w:color w:val="272C2B"/>
          <w:sz w:val="22"/>
          <w:szCs w:val="22"/>
          <w:lang w:eastAsia="pt-BR"/>
        </w:rPr>
        <w:t>pinus</w:t>
      </w:r>
      <w:proofErr w:type="spellEnd"/>
      <w:r w:rsidRPr="00D8333A">
        <w:rPr>
          <w:rFonts w:ascii="Tahoma" w:hAnsi="Tahoma" w:cs="Tahoma"/>
          <w:color w:val="272C2B"/>
          <w:sz w:val="22"/>
          <w:szCs w:val="22"/>
          <w:lang w:eastAsia="pt-BR"/>
        </w:rPr>
        <w:t xml:space="preserve"> e eucaliptos, espécies utilizadas para a produção de madeira e celulose. </w:t>
      </w:r>
    </w:p>
    <w:p w:rsidR="009F3451" w:rsidRDefault="009F3451" w:rsidP="00E264AA">
      <w:pPr>
        <w:suppressAutoHyphens w:val="0"/>
        <w:spacing w:line="360" w:lineRule="auto"/>
        <w:ind w:firstLine="708"/>
        <w:jc w:val="both"/>
        <w:textAlignment w:val="baseline"/>
        <w:rPr>
          <w:rFonts w:ascii="Tahoma" w:hAnsi="Tahoma" w:cs="Tahoma"/>
          <w:color w:val="272C2B"/>
          <w:sz w:val="22"/>
          <w:szCs w:val="22"/>
          <w:lang w:eastAsia="pt-BR"/>
        </w:rPr>
      </w:pPr>
    </w:p>
    <w:p w:rsidR="009F3451" w:rsidRPr="009F3451" w:rsidRDefault="00D8333A" w:rsidP="00E264AA">
      <w:pPr>
        <w:suppressAutoHyphens w:val="0"/>
        <w:spacing w:line="360" w:lineRule="auto"/>
        <w:ind w:firstLine="708"/>
        <w:jc w:val="both"/>
        <w:textAlignment w:val="baseline"/>
        <w:rPr>
          <w:rFonts w:ascii="Tahoma" w:hAnsi="Tahoma" w:cs="Tahoma"/>
          <w:color w:val="272C2B"/>
          <w:sz w:val="22"/>
          <w:szCs w:val="22"/>
          <w:lang w:eastAsia="pt-BR"/>
        </w:rPr>
      </w:pPr>
      <w:r w:rsidRPr="00D8333A">
        <w:rPr>
          <w:rFonts w:ascii="Tahoma" w:hAnsi="Tahoma" w:cs="Tahoma"/>
          <w:color w:val="272C2B"/>
          <w:sz w:val="22"/>
          <w:szCs w:val="22"/>
          <w:lang w:eastAsia="pt-BR"/>
        </w:rPr>
        <w:lastRenderedPageBreak/>
        <w:t xml:space="preserve">A Mata Atlântica abrange </w:t>
      </w:r>
      <w:proofErr w:type="gramStart"/>
      <w:r w:rsidRPr="00D8333A">
        <w:rPr>
          <w:rFonts w:ascii="Tahoma" w:hAnsi="Tahoma" w:cs="Tahoma"/>
          <w:color w:val="272C2B"/>
          <w:sz w:val="22"/>
          <w:szCs w:val="22"/>
          <w:lang w:eastAsia="pt-BR"/>
        </w:rPr>
        <w:t>cerca de 15</w:t>
      </w:r>
      <w:proofErr w:type="gramEnd"/>
      <w:r w:rsidRPr="00D8333A">
        <w:rPr>
          <w:rFonts w:ascii="Tahoma" w:hAnsi="Tahoma" w:cs="Tahoma"/>
          <w:color w:val="272C2B"/>
          <w:sz w:val="22"/>
          <w:szCs w:val="22"/>
          <w:lang w:eastAsia="pt-BR"/>
        </w:rPr>
        <w:t>% do território nacional em 17 estados</w:t>
      </w:r>
      <w:r w:rsidR="009F3451">
        <w:rPr>
          <w:rFonts w:ascii="Tahoma" w:hAnsi="Tahoma" w:cs="Tahoma"/>
          <w:color w:val="272C2B"/>
          <w:sz w:val="22"/>
          <w:szCs w:val="22"/>
          <w:lang w:eastAsia="pt-BR"/>
        </w:rPr>
        <w:t>, h</w:t>
      </w:r>
      <w:r w:rsidRPr="00D8333A">
        <w:rPr>
          <w:rFonts w:ascii="Tahoma" w:hAnsi="Tahoma" w:cs="Tahoma"/>
          <w:color w:val="272C2B"/>
          <w:sz w:val="22"/>
          <w:szCs w:val="22"/>
          <w:lang w:eastAsia="pt-BR"/>
        </w:rPr>
        <w:t xml:space="preserve">oje, restam apenas 12,4% da floresta que existia originalmente. </w:t>
      </w:r>
      <w:r w:rsidR="00E264AA">
        <w:rPr>
          <w:rFonts w:ascii="Tahoma" w:hAnsi="Tahoma" w:cs="Tahoma"/>
          <w:color w:val="272C2B"/>
          <w:sz w:val="22"/>
          <w:szCs w:val="22"/>
          <w:lang w:eastAsia="pt-BR"/>
        </w:rPr>
        <w:t>Niterói</w:t>
      </w:r>
      <w:r w:rsidR="009F3451">
        <w:rPr>
          <w:rFonts w:ascii="Tahoma" w:hAnsi="Tahoma" w:cs="Tahoma"/>
          <w:color w:val="272C2B"/>
          <w:sz w:val="22"/>
          <w:szCs w:val="22"/>
          <w:lang w:eastAsia="pt-BR"/>
        </w:rPr>
        <w:t xml:space="preserve"> </w:t>
      </w:r>
      <w:proofErr w:type="gramStart"/>
      <w:r w:rsidR="00E264AA">
        <w:rPr>
          <w:rFonts w:ascii="Tahoma" w:hAnsi="Tahoma" w:cs="Tahoma"/>
          <w:color w:val="272C2B"/>
          <w:sz w:val="22"/>
          <w:szCs w:val="22"/>
          <w:lang w:eastAsia="pt-BR"/>
        </w:rPr>
        <w:t>está dentro desse percentual</w:t>
      </w:r>
      <w:r w:rsidR="00E264AA" w:rsidRPr="009F3451">
        <w:rPr>
          <w:rFonts w:ascii="Tahoma" w:hAnsi="Tahoma" w:cs="Tahoma"/>
          <w:color w:val="272C2B"/>
          <w:sz w:val="22"/>
          <w:szCs w:val="22"/>
          <w:lang w:eastAsia="pt-BR"/>
        </w:rPr>
        <w:t xml:space="preserve"> </w:t>
      </w:r>
      <w:r w:rsidR="00E264AA">
        <w:rPr>
          <w:rFonts w:ascii="Tahoma" w:hAnsi="Tahoma" w:cs="Tahoma"/>
          <w:color w:val="272C2B"/>
          <w:sz w:val="22"/>
          <w:szCs w:val="22"/>
          <w:lang w:eastAsia="pt-BR"/>
        </w:rPr>
        <w:t>tendo</w:t>
      </w:r>
      <w:r w:rsidR="00E264AA" w:rsidRPr="009F3451">
        <w:rPr>
          <w:rFonts w:ascii="Tahoma" w:hAnsi="Tahoma" w:cs="Tahoma"/>
          <w:color w:val="2C2F34"/>
          <w:sz w:val="22"/>
          <w:szCs w:val="22"/>
          <w:shd w:val="clear" w:color="auto" w:fill="FFFFFF"/>
        </w:rPr>
        <w:t xml:space="preserve"> 56% do </w:t>
      </w:r>
      <w:r w:rsidR="00E264AA">
        <w:rPr>
          <w:rFonts w:ascii="Tahoma" w:hAnsi="Tahoma" w:cs="Tahoma"/>
          <w:color w:val="2C2F34"/>
          <w:sz w:val="22"/>
          <w:szCs w:val="22"/>
          <w:shd w:val="clear" w:color="auto" w:fill="FFFFFF"/>
        </w:rPr>
        <w:t>seu</w:t>
      </w:r>
      <w:r w:rsidR="00E264AA" w:rsidRPr="009F3451">
        <w:rPr>
          <w:rFonts w:ascii="Tahoma" w:hAnsi="Tahoma" w:cs="Tahoma"/>
          <w:color w:val="2C2F34"/>
          <w:sz w:val="22"/>
          <w:szCs w:val="22"/>
          <w:shd w:val="clear" w:color="auto" w:fill="FFFFFF"/>
        </w:rPr>
        <w:t xml:space="preserve"> território como parque e outra área protegida</w:t>
      </w:r>
      <w:proofErr w:type="gramEnd"/>
      <w:r w:rsidR="00E264AA">
        <w:rPr>
          <w:rFonts w:ascii="Tahoma" w:hAnsi="Tahoma" w:cs="Tahoma"/>
          <w:color w:val="2C2F34"/>
          <w:sz w:val="22"/>
          <w:szCs w:val="22"/>
          <w:shd w:val="clear" w:color="auto" w:fill="FFFFFF"/>
        </w:rPr>
        <w:t xml:space="preserve">. </w:t>
      </w:r>
    </w:p>
    <w:p w:rsidR="009F3451" w:rsidRPr="009F3451" w:rsidRDefault="009F3451" w:rsidP="00E264AA">
      <w:pPr>
        <w:suppressAutoHyphens w:val="0"/>
        <w:spacing w:line="360" w:lineRule="auto"/>
        <w:jc w:val="both"/>
        <w:textAlignment w:val="baseline"/>
        <w:outlineLvl w:val="2"/>
        <w:rPr>
          <w:rFonts w:ascii="Tahoma" w:hAnsi="Tahoma" w:cs="Tahoma"/>
          <w:b/>
          <w:bCs/>
          <w:color w:val="272C2B"/>
          <w:sz w:val="22"/>
          <w:szCs w:val="22"/>
          <w:lang w:eastAsia="pt-BR"/>
        </w:rPr>
      </w:pPr>
    </w:p>
    <w:p w:rsidR="00E46021" w:rsidRDefault="00E46021" w:rsidP="00E264AA">
      <w:pPr>
        <w:shd w:val="clear" w:color="auto" w:fill="FFFFFF"/>
        <w:suppressAutoHyphens w:val="0"/>
        <w:spacing w:after="300" w:line="360" w:lineRule="auto"/>
        <w:ind w:firstLine="708"/>
        <w:jc w:val="both"/>
        <w:rPr>
          <w:rFonts w:ascii="Tahoma" w:hAnsi="Tahoma" w:cs="Tahoma"/>
          <w:color w:val="231F20"/>
          <w:sz w:val="22"/>
          <w:szCs w:val="22"/>
          <w:shd w:val="clear" w:color="auto" w:fill="FFFFFF"/>
        </w:rPr>
      </w:pPr>
      <w:r>
        <w:rPr>
          <w:rFonts w:ascii="Tahoma" w:hAnsi="Tahoma" w:cs="Tahoma"/>
          <w:color w:val="231F20"/>
          <w:sz w:val="22"/>
          <w:szCs w:val="22"/>
          <w:shd w:val="clear" w:color="auto" w:fill="FFFFFF"/>
        </w:rPr>
        <w:t>Em Niterói</w:t>
      </w:r>
      <w:r w:rsidRPr="00E46021">
        <w:rPr>
          <w:rFonts w:ascii="Tahoma" w:hAnsi="Tahoma" w:cs="Tahoma"/>
          <w:color w:val="231F20"/>
          <w:sz w:val="22"/>
          <w:szCs w:val="22"/>
          <w:shd w:val="clear" w:color="auto" w:fill="FFFFFF"/>
        </w:rPr>
        <w:t xml:space="preserve">, existem atualmente </w:t>
      </w:r>
      <w:r>
        <w:rPr>
          <w:rFonts w:ascii="Tahoma" w:hAnsi="Tahoma" w:cs="Tahoma"/>
          <w:color w:val="231F20"/>
          <w:sz w:val="22"/>
          <w:szCs w:val="22"/>
          <w:shd w:val="clear" w:color="auto" w:fill="FFFFFF"/>
        </w:rPr>
        <w:t>08</w:t>
      </w:r>
      <w:r w:rsidRPr="00E46021">
        <w:rPr>
          <w:rFonts w:ascii="Tahoma" w:hAnsi="Tahoma" w:cs="Tahoma"/>
          <w:color w:val="231F20"/>
          <w:sz w:val="22"/>
          <w:szCs w:val="22"/>
          <w:shd w:val="clear" w:color="auto" w:fill="FFFFFF"/>
        </w:rPr>
        <w:t xml:space="preserve"> Unidades de Conservação sob </w:t>
      </w:r>
      <w:proofErr w:type="gramStart"/>
      <w:r w:rsidR="000C5FC5">
        <w:rPr>
          <w:rFonts w:ascii="Tahoma" w:hAnsi="Tahoma" w:cs="Tahoma"/>
          <w:color w:val="231F20"/>
          <w:sz w:val="22"/>
          <w:szCs w:val="22"/>
          <w:shd w:val="clear" w:color="auto" w:fill="FFFFFF"/>
        </w:rPr>
        <w:t>responsabilidade</w:t>
      </w:r>
      <w:r w:rsidRPr="00E46021">
        <w:rPr>
          <w:rFonts w:ascii="Tahoma" w:hAnsi="Tahoma" w:cs="Tahoma"/>
          <w:color w:val="231F20"/>
          <w:sz w:val="22"/>
          <w:szCs w:val="22"/>
          <w:shd w:val="clear" w:color="auto" w:fill="FFFFFF"/>
        </w:rPr>
        <w:t xml:space="preserve"> da</w:t>
      </w:r>
      <w:r>
        <w:rPr>
          <w:rFonts w:ascii="Tahoma" w:hAnsi="Tahoma" w:cs="Tahoma"/>
          <w:color w:val="231F20"/>
          <w:sz w:val="22"/>
          <w:szCs w:val="22"/>
          <w:shd w:val="clear" w:color="auto" w:fill="FFFFFF"/>
        </w:rPr>
        <w:t xml:space="preserve"> Secretaria de Meio </w:t>
      </w:r>
      <w:r w:rsidR="000C5FC5">
        <w:rPr>
          <w:rFonts w:ascii="Tahoma" w:hAnsi="Tahoma" w:cs="Tahoma"/>
          <w:color w:val="231F20"/>
          <w:sz w:val="22"/>
          <w:szCs w:val="22"/>
          <w:shd w:val="clear" w:color="auto" w:fill="FFFFFF"/>
        </w:rPr>
        <w:t>Ambiente Recurso Hídricos</w:t>
      </w:r>
      <w:proofErr w:type="gramEnd"/>
      <w:r w:rsidR="000C5FC5">
        <w:rPr>
          <w:rFonts w:ascii="Tahoma" w:hAnsi="Tahoma" w:cs="Tahoma"/>
          <w:color w:val="231F20"/>
          <w:sz w:val="22"/>
          <w:szCs w:val="22"/>
          <w:shd w:val="clear" w:color="auto" w:fill="FFFFFF"/>
        </w:rPr>
        <w:t xml:space="preserve"> e Sustentabilidade - SMARHS</w:t>
      </w:r>
      <w:r w:rsidRPr="00E46021">
        <w:rPr>
          <w:rFonts w:ascii="Tahoma" w:hAnsi="Tahoma" w:cs="Tahoma"/>
          <w:color w:val="231F20"/>
          <w:sz w:val="22"/>
          <w:szCs w:val="22"/>
          <w:shd w:val="clear" w:color="auto" w:fill="FFFFFF"/>
        </w:rPr>
        <w:t xml:space="preserve">. Por estarem distribuídas no território do </w:t>
      </w:r>
      <w:r w:rsidR="000C5FC5">
        <w:rPr>
          <w:rFonts w:ascii="Tahoma" w:hAnsi="Tahoma" w:cs="Tahoma"/>
          <w:color w:val="231F20"/>
          <w:sz w:val="22"/>
          <w:szCs w:val="22"/>
          <w:shd w:val="clear" w:color="auto" w:fill="FFFFFF"/>
        </w:rPr>
        <w:t>Município</w:t>
      </w:r>
      <w:r w:rsidRPr="00E46021">
        <w:rPr>
          <w:rFonts w:ascii="Tahoma" w:hAnsi="Tahoma" w:cs="Tahoma"/>
          <w:color w:val="231F20"/>
          <w:sz w:val="22"/>
          <w:szCs w:val="22"/>
          <w:shd w:val="clear" w:color="auto" w:fill="FFFFFF"/>
        </w:rPr>
        <w:t xml:space="preserve">, possuem características diversas. Cada uma tem suas particularidades e contribui para a proteção de diversas espécies vegetais e animais, além de nos fornecer vários serviços ambientais. </w:t>
      </w:r>
    </w:p>
    <w:p w:rsidR="00E264AA" w:rsidRDefault="0012158F" w:rsidP="00E264AA">
      <w:pPr>
        <w:suppressAutoHyphens w:val="0"/>
        <w:spacing w:after="160" w:line="360" w:lineRule="auto"/>
        <w:ind w:firstLine="709"/>
        <w:jc w:val="both"/>
        <w:rPr>
          <w:rFonts w:ascii="Tahoma" w:hAnsi="Tahoma" w:cs="Tahoma"/>
          <w:color w:val="000000"/>
          <w:sz w:val="22"/>
          <w:szCs w:val="22"/>
          <w:lang w:eastAsia="pt-BR"/>
        </w:rPr>
      </w:pPr>
      <w:r w:rsidRPr="000C5FC5">
        <w:rPr>
          <w:rFonts w:ascii="Tahoma" w:hAnsi="Tahoma" w:cs="Tahoma"/>
          <w:color w:val="000000"/>
          <w:sz w:val="22"/>
          <w:szCs w:val="22"/>
          <w:lang w:eastAsia="pt-BR"/>
        </w:rPr>
        <w:t>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adesão ao pacto “</w:t>
      </w:r>
      <w:proofErr w:type="spellStart"/>
      <w:proofErr w:type="gramStart"/>
      <w:r w:rsidRPr="000C5FC5">
        <w:rPr>
          <w:rFonts w:ascii="Tahoma" w:hAnsi="Tahoma" w:cs="Tahoma"/>
          <w:color w:val="000000"/>
          <w:sz w:val="22"/>
          <w:szCs w:val="22"/>
          <w:lang w:eastAsia="pt-BR"/>
        </w:rPr>
        <w:t>RaceTo</w:t>
      </w:r>
      <w:proofErr w:type="spellEnd"/>
      <w:proofErr w:type="gramEnd"/>
      <w:r w:rsidRPr="000C5FC5">
        <w:rPr>
          <w:rFonts w:ascii="Tahoma" w:hAnsi="Tahoma" w:cs="Tahoma"/>
          <w:color w:val="000000"/>
          <w:sz w:val="22"/>
          <w:szCs w:val="22"/>
          <w:lang w:eastAsia="pt-BR"/>
        </w:rPr>
        <w:t xml:space="preserve"> Zero”, uma iniciativa da Conferência da ONU sobre Mudanças Climáticas (COP26) para zerar a emissão líquida de gases do efeito estufa até 2050</w:t>
      </w:r>
      <w:r w:rsidR="00E264AA">
        <w:rPr>
          <w:rFonts w:ascii="Tahoma" w:hAnsi="Tahoma" w:cs="Tahoma"/>
          <w:color w:val="000000"/>
          <w:sz w:val="22"/>
          <w:szCs w:val="22"/>
          <w:lang w:eastAsia="pt-BR"/>
        </w:rPr>
        <w:t>.</w:t>
      </w:r>
    </w:p>
    <w:p w:rsidR="0012158F" w:rsidRPr="00E264AA" w:rsidRDefault="00E264AA" w:rsidP="00E264AA">
      <w:pPr>
        <w:suppressAutoHyphens w:val="0"/>
        <w:spacing w:after="160" w:line="360" w:lineRule="auto"/>
        <w:ind w:firstLine="709"/>
        <w:jc w:val="both"/>
        <w:rPr>
          <w:rFonts w:ascii="Tahoma" w:hAnsi="Tahoma" w:cs="Tahoma"/>
          <w:color w:val="auto"/>
          <w:lang w:eastAsia="pt-BR"/>
        </w:rPr>
      </w:pPr>
      <w:r>
        <w:rPr>
          <w:rFonts w:ascii="Tahoma" w:hAnsi="Tahoma" w:cs="Tahoma"/>
          <w:bCs/>
          <w:color w:val="000000"/>
          <w:shd w:val="clear" w:color="auto" w:fill="FFFFFF"/>
        </w:rPr>
        <w:t>D</w:t>
      </w:r>
      <w:r w:rsidRPr="00E264AA">
        <w:rPr>
          <w:rFonts w:ascii="Tahoma" w:hAnsi="Tahoma" w:cs="Tahoma"/>
          <w:bCs/>
          <w:color w:val="000000"/>
          <w:shd w:val="clear" w:color="auto" w:fill="FFFFFF"/>
        </w:rPr>
        <w:t>essa forma reflorestamento de encostas e áreas estratégicas em parques urbanos e parques naturais municipais</w:t>
      </w:r>
      <w:r>
        <w:rPr>
          <w:rFonts w:ascii="Tahoma" w:hAnsi="Tahoma" w:cs="Tahoma"/>
          <w:color w:val="000000"/>
          <w:lang w:eastAsia="pt-BR"/>
        </w:rPr>
        <w:t xml:space="preserve"> e de fundamental importância para o cumprimento dessas metas.</w:t>
      </w:r>
    </w:p>
    <w:p w:rsidR="0012158F" w:rsidRPr="000C5FC5" w:rsidRDefault="0012158F" w:rsidP="00E264AA">
      <w:pPr>
        <w:suppressAutoHyphens w:val="0"/>
        <w:spacing w:after="160" w:line="360" w:lineRule="auto"/>
        <w:ind w:firstLine="709"/>
        <w:jc w:val="both"/>
        <w:rPr>
          <w:rFonts w:ascii="Tahoma" w:hAnsi="Tahoma" w:cs="Tahoma"/>
          <w:color w:val="auto"/>
          <w:sz w:val="22"/>
          <w:szCs w:val="22"/>
          <w:lang w:eastAsia="pt-BR"/>
        </w:rPr>
      </w:pPr>
      <w:r w:rsidRPr="000C5FC5">
        <w:rPr>
          <w:rFonts w:ascii="Tahoma" w:hAnsi="Tahoma" w:cs="Tahoma"/>
          <w:color w:val="000000"/>
          <w:sz w:val="22"/>
          <w:szCs w:val="22"/>
          <w:lang w:eastAsia="pt-BR"/>
        </w:rPr>
        <w:t>Desta maneira, conto com o apoio dos Nobres Pares para aprovação da presente emenda.</w:t>
      </w:r>
    </w:p>
    <w:p w:rsidR="0012158F" w:rsidRPr="0012158F" w:rsidRDefault="0012158F" w:rsidP="00E264AA">
      <w:pPr>
        <w:suppressAutoHyphens w:val="0"/>
        <w:spacing w:after="60" w:line="360" w:lineRule="auto"/>
        <w:ind w:firstLine="709"/>
        <w:jc w:val="both"/>
        <w:rPr>
          <w:color w:val="auto"/>
          <w:lang w:eastAsia="pt-BR"/>
        </w:rPr>
      </w:pPr>
    </w:p>
    <w:p w:rsidR="005C3E2B" w:rsidRPr="005C3E2B" w:rsidRDefault="005C3E2B" w:rsidP="00E264AA">
      <w:pPr>
        <w:suppressAutoHyphens w:val="0"/>
        <w:spacing w:after="160" w:line="360" w:lineRule="auto"/>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A21" w:rsidRDefault="006D4A21" w:rsidP="00CF3AD4">
      <w:r>
        <w:separator/>
      </w:r>
    </w:p>
  </w:endnote>
  <w:endnote w:type="continuationSeparator" w:id="1">
    <w:p w:rsidR="006D4A21" w:rsidRDefault="006D4A21"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03C" w:rsidRPr="006D1C86" w:rsidRDefault="00964294" w:rsidP="0067003C">
    <w:pPr>
      <w:pStyle w:val="Rodap1"/>
      <w:tabs>
        <w:tab w:val="left" w:pos="8222"/>
      </w:tabs>
      <w:jc w:val="center"/>
      <w:rPr>
        <w:rFonts w:ascii="Tahoma" w:hAnsi="Tahoma" w:cs="Tahoma"/>
        <w:b/>
        <w:bCs/>
        <w:i/>
        <w:sz w:val="16"/>
      </w:rPr>
    </w:pPr>
    <w:r>
      <w:tab/>
    </w:r>
    <w:r w:rsidR="0067003C" w:rsidRPr="006D1C86">
      <w:rPr>
        <w:rFonts w:ascii="Tahoma" w:hAnsi="Tahoma" w:cs="Tahoma"/>
        <w:b/>
        <w:bCs/>
        <w:i/>
        <w:sz w:val="16"/>
      </w:rPr>
      <w:t xml:space="preserve">Av. Amaral Peixoto, 625 / Gabinete: </w:t>
    </w:r>
    <w:r w:rsidR="0067003C">
      <w:rPr>
        <w:rFonts w:ascii="Tahoma" w:hAnsi="Tahoma" w:cs="Tahoma"/>
        <w:b/>
        <w:bCs/>
        <w:i/>
        <w:sz w:val="16"/>
      </w:rPr>
      <w:t>30</w:t>
    </w:r>
    <w:r w:rsidR="0067003C" w:rsidRPr="006D1C86">
      <w:rPr>
        <w:rFonts w:ascii="Tahoma" w:hAnsi="Tahoma" w:cs="Tahoma"/>
        <w:b/>
        <w:bCs/>
        <w:i/>
        <w:sz w:val="16"/>
      </w:rPr>
      <w:t xml:space="preserve"> – Centro – Niterói – RJ – CEP</w:t>
    </w:r>
    <w:proofErr w:type="gramStart"/>
    <w:r w:rsidR="0067003C" w:rsidRPr="006D1C86">
      <w:rPr>
        <w:rFonts w:ascii="Tahoma" w:hAnsi="Tahoma" w:cs="Tahoma"/>
        <w:b/>
        <w:bCs/>
        <w:i/>
        <w:sz w:val="16"/>
      </w:rPr>
      <w:t>.:</w:t>
    </w:r>
    <w:proofErr w:type="gramEnd"/>
    <w:r w:rsidR="0067003C" w:rsidRPr="006D1C86">
      <w:rPr>
        <w:rFonts w:ascii="Tahoma" w:hAnsi="Tahoma" w:cs="Tahoma"/>
        <w:b/>
        <w:bCs/>
        <w:i/>
        <w:sz w:val="16"/>
      </w:rPr>
      <w:t xml:space="preserve"> 24.023-900</w:t>
    </w:r>
    <w:r w:rsidR="0067003C">
      <w:rPr>
        <w:rFonts w:ascii="Tahoma" w:hAnsi="Tahoma" w:cs="Tahoma"/>
        <w:b/>
        <w:bCs/>
        <w:i/>
        <w:sz w:val="16"/>
      </w:rPr>
      <w:t xml:space="preserve">   RG</w:t>
    </w:r>
  </w:p>
  <w:p w:rsidR="0067003C" w:rsidRPr="006D1C86" w:rsidRDefault="0067003C" w:rsidP="0067003C">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67003C" w:rsidRDefault="0067003C" w:rsidP="0067003C">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A21" w:rsidRDefault="006D4A21" w:rsidP="00CF3AD4">
      <w:r>
        <w:separator/>
      </w:r>
    </w:p>
  </w:footnote>
  <w:footnote w:type="continuationSeparator" w:id="1">
    <w:p w:rsidR="006D4A21" w:rsidRDefault="006D4A21"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F383027"/>
    <w:multiLevelType w:val="multilevel"/>
    <w:tmpl w:val="EA8A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1534E"/>
    <w:rsid w:val="00027A0B"/>
    <w:rsid w:val="00053B40"/>
    <w:rsid w:val="00057627"/>
    <w:rsid w:val="00080D79"/>
    <w:rsid w:val="00085C83"/>
    <w:rsid w:val="000A310E"/>
    <w:rsid w:val="000A548B"/>
    <w:rsid w:val="000B5053"/>
    <w:rsid w:val="000C5FC5"/>
    <w:rsid w:val="000C69DE"/>
    <w:rsid w:val="000D61D4"/>
    <w:rsid w:val="000E3F20"/>
    <w:rsid w:val="0012158F"/>
    <w:rsid w:val="00126494"/>
    <w:rsid w:val="0015559D"/>
    <w:rsid w:val="00164DB3"/>
    <w:rsid w:val="001669DF"/>
    <w:rsid w:val="0016781A"/>
    <w:rsid w:val="00173118"/>
    <w:rsid w:val="00176E67"/>
    <w:rsid w:val="001B21B4"/>
    <w:rsid w:val="001D3F10"/>
    <w:rsid w:val="001F2498"/>
    <w:rsid w:val="002065FA"/>
    <w:rsid w:val="002074EE"/>
    <w:rsid w:val="00247295"/>
    <w:rsid w:val="002528A2"/>
    <w:rsid w:val="00255DA3"/>
    <w:rsid w:val="00261973"/>
    <w:rsid w:val="0027499D"/>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E3F9C"/>
    <w:rsid w:val="003E7F70"/>
    <w:rsid w:val="003F08D5"/>
    <w:rsid w:val="0040221D"/>
    <w:rsid w:val="004409C6"/>
    <w:rsid w:val="0044653F"/>
    <w:rsid w:val="00453066"/>
    <w:rsid w:val="0045432D"/>
    <w:rsid w:val="0047075A"/>
    <w:rsid w:val="00472FFE"/>
    <w:rsid w:val="00477F2B"/>
    <w:rsid w:val="004925D7"/>
    <w:rsid w:val="0049670F"/>
    <w:rsid w:val="004A1F70"/>
    <w:rsid w:val="004B6E3E"/>
    <w:rsid w:val="00501AC4"/>
    <w:rsid w:val="00505770"/>
    <w:rsid w:val="00523B9A"/>
    <w:rsid w:val="005257C3"/>
    <w:rsid w:val="00565662"/>
    <w:rsid w:val="00571FF1"/>
    <w:rsid w:val="00593A40"/>
    <w:rsid w:val="00594EAB"/>
    <w:rsid w:val="00597BEE"/>
    <w:rsid w:val="005C14C6"/>
    <w:rsid w:val="005C3E2B"/>
    <w:rsid w:val="005C5AFF"/>
    <w:rsid w:val="005E3D9E"/>
    <w:rsid w:val="005F5C6F"/>
    <w:rsid w:val="00605C0F"/>
    <w:rsid w:val="0060733B"/>
    <w:rsid w:val="00615439"/>
    <w:rsid w:val="00616FE7"/>
    <w:rsid w:val="006305A2"/>
    <w:rsid w:val="00653C22"/>
    <w:rsid w:val="00662165"/>
    <w:rsid w:val="00665D0C"/>
    <w:rsid w:val="00667AD2"/>
    <w:rsid w:val="0067003C"/>
    <w:rsid w:val="006775E6"/>
    <w:rsid w:val="006D1C86"/>
    <w:rsid w:val="006D4A21"/>
    <w:rsid w:val="00712E3F"/>
    <w:rsid w:val="00724EBF"/>
    <w:rsid w:val="00740F2B"/>
    <w:rsid w:val="00752C10"/>
    <w:rsid w:val="0076091C"/>
    <w:rsid w:val="00793C2D"/>
    <w:rsid w:val="00794303"/>
    <w:rsid w:val="007959AA"/>
    <w:rsid w:val="007B34FA"/>
    <w:rsid w:val="007E49D6"/>
    <w:rsid w:val="007E6DC1"/>
    <w:rsid w:val="007F6C54"/>
    <w:rsid w:val="0080008F"/>
    <w:rsid w:val="00825363"/>
    <w:rsid w:val="008336FE"/>
    <w:rsid w:val="00833EB9"/>
    <w:rsid w:val="00861260"/>
    <w:rsid w:val="008B492A"/>
    <w:rsid w:val="008C2783"/>
    <w:rsid w:val="008C2AF2"/>
    <w:rsid w:val="008C5064"/>
    <w:rsid w:val="008D4665"/>
    <w:rsid w:val="009031E8"/>
    <w:rsid w:val="00914A89"/>
    <w:rsid w:val="00964294"/>
    <w:rsid w:val="00971AB9"/>
    <w:rsid w:val="009872F3"/>
    <w:rsid w:val="009C4574"/>
    <w:rsid w:val="009C4718"/>
    <w:rsid w:val="009F3451"/>
    <w:rsid w:val="009F604D"/>
    <w:rsid w:val="00A2114D"/>
    <w:rsid w:val="00A37717"/>
    <w:rsid w:val="00A67E47"/>
    <w:rsid w:val="00AA777D"/>
    <w:rsid w:val="00AB2901"/>
    <w:rsid w:val="00AB6073"/>
    <w:rsid w:val="00AC3480"/>
    <w:rsid w:val="00AC4F84"/>
    <w:rsid w:val="00B2353C"/>
    <w:rsid w:val="00B244B2"/>
    <w:rsid w:val="00B26A56"/>
    <w:rsid w:val="00B413BF"/>
    <w:rsid w:val="00B55A51"/>
    <w:rsid w:val="00BA63F1"/>
    <w:rsid w:val="00C246C3"/>
    <w:rsid w:val="00C70D20"/>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333A"/>
    <w:rsid w:val="00D86AD3"/>
    <w:rsid w:val="00D91327"/>
    <w:rsid w:val="00D9769D"/>
    <w:rsid w:val="00DA029E"/>
    <w:rsid w:val="00DA1B63"/>
    <w:rsid w:val="00DA4A5E"/>
    <w:rsid w:val="00DB4FEC"/>
    <w:rsid w:val="00E23181"/>
    <w:rsid w:val="00E24B8D"/>
    <w:rsid w:val="00E2508D"/>
    <w:rsid w:val="00E264AA"/>
    <w:rsid w:val="00E2797C"/>
    <w:rsid w:val="00E33E8C"/>
    <w:rsid w:val="00E46021"/>
    <w:rsid w:val="00E70F44"/>
    <w:rsid w:val="00E72E54"/>
    <w:rsid w:val="00E73D76"/>
    <w:rsid w:val="00E85855"/>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3E79"/>
    <w:rsid w:val="00F84B75"/>
    <w:rsid w:val="00F9631C"/>
    <w:rsid w:val="00FA5346"/>
    <w:rsid w:val="00FA5B35"/>
    <w:rsid w:val="00FA5DB1"/>
    <w:rsid w:val="00FA6668"/>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paragraph" w:styleId="Ttulo3">
    <w:name w:val="heading 3"/>
    <w:basedOn w:val="Normal"/>
    <w:link w:val="Ttulo3Char"/>
    <w:uiPriority w:val="9"/>
    <w:qFormat/>
    <w:rsid w:val="00D8333A"/>
    <w:pPr>
      <w:suppressAutoHyphens w:val="0"/>
      <w:spacing w:before="100" w:beforeAutospacing="1" w:after="100" w:afterAutospacing="1"/>
      <w:outlineLvl w:val="2"/>
    </w:pPr>
    <w:rPr>
      <w:b/>
      <w:bCs/>
      <w:color w:val="auto"/>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 w:type="character" w:customStyle="1" w:styleId="Ttulo3Char">
    <w:name w:val="Título 3 Char"/>
    <w:basedOn w:val="Fontepargpadro"/>
    <w:link w:val="Ttulo3"/>
    <w:uiPriority w:val="9"/>
    <w:rsid w:val="00D8333A"/>
    <w:rPr>
      <w:b/>
      <w:bCs/>
      <w:sz w:val="27"/>
      <w:szCs w:val="27"/>
    </w:rPr>
  </w:style>
  <w:style w:type="paragraph" w:customStyle="1" w:styleId="xeoxg">
    <w:name w:val="xeoxg"/>
    <w:basedOn w:val="Normal"/>
    <w:rsid w:val="00D8333A"/>
    <w:pPr>
      <w:suppressAutoHyphens w:val="0"/>
      <w:spacing w:before="100" w:beforeAutospacing="1" w:after="100" w:afterAutospacing="1"/>
    </w:pPr>
    <w:rPr>
      <w:color w:val="auto"/>
      <w:lang w:eastAsia="pt-BR"/>
    </w:rPr>
  </w:style>
  <w:style w:type="character" w:customStyle="1" w:styleId="bfozy">
    <w:name w:val="bfozy"/>
    <w:basedOn w:val="Fontepargpadro"/>
    <w:rsid w:val="00D8333A"/>
  </w:style>
  <w:style w:type="character" w:styleId="nfase">
    <w:name w:val="Emphasis"/>
    <w:basedOn w:val="Fontepargpadro"/>
    <w:uiPriority w:val="20"/>
    <w:qFormat/>
    <w:rsid w:val="00D8333A"/>
    <w:rPr>
      <w:i/>
      <w:iCs/>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674844035">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796680424">
      <w:bodyDiv w:val="1"/>
      <w:marLeft w:val="0"/>
      <w:marRight w:val="0"/>
      <w:marTop w:val="0"/>
      <w:marBottom w:val="0"/>
      <w:divBdr>
        <w:top w:val="none" w:sz="0" w:space="0" w:color="auto"/>
        <w:left w:val="none" w:sz="0" w:space="0" w:color="auto"/>
        <w:bottom w:val="none" w:sz="0" w:space="0" w:color="auto"/>
        <w:right w:val="none" w:sz="0" w:space="0" w:color="auto"/>
      </w:divBdr>
      <w:divsChild>
        <w:div w:id="520241370">
          <w:marLeft w:val="0"/>
          <w:marRight w:val="0"/>
          <w:marTop w:val="0"/>
          <w:marBottom w:val="0"/>
          <w:divBdr>
            <w:top w:val="none" w:sz="0" w:space="0" w:color="auto"/>
            <w:left w:val="none" w:sz="0" w:space="0" w:color="auto"/>
            <w:bottom w:val="none" w:sz="0" w:space="0" w:color="auto"/>
            <w:right w:val="none" w:sz="0" w:space="0" w:color="auto"/>
          </w:divBdr>
        </w:div>
        <w:div w:id="1803502837">
          <w:marLeft w:val="0"/>
          <w:marRight w:val="0"/>
          <w:marTop w:val="0"/>
          <w:marBottom w:val="0"/>
          <w:divBdr>
            <w:top w:val="none" w:sz="0" w:space="0" w:color="auto"/>
            <w:left w:val="none" w:sz="0" w:space="0" w:color="auto"/>
            <w:bottom w:val="none" w:sz="0" w:space="0" w:color="auto"/>
            <w:right w:val="none" w:sz="0" w:space="0" w:color="auto"/>
          </w:divBdr>
          <w:divsChild>
            <w:div w:id="428045319">
              <w:marLeft w:val="0"/>
              <w:marRight w:val="0"/>
              <w:marTop w:val="0"/>
              <w:marBottom w:val="0"/>
              <w:divBdr>
                <w:top w:val="none" w:sz="0" w:space="0" w:color="auto"/>
                <w:left w:val="none" w:sz="0" w:space="0" w:color="auto"/>
                <w:bottom w:val="none" w:sz="0" w:space="0" w:color="auto"/>
                <w:right w:val="none" w:sz="0" w:space="0" w:color="auto"/>
              </w:divBdr>
            </w:div>
          </w:divsChild>
        </w:div>
        <w:div w:id="443110181">
          <w:marLeft w:val="0"/>
          <w:marRight w:val="0"/>
          <w:marTop w:val="0"/>
          <w:marBottom w:val="0"/>
          <w:divBdr>
            <w:top w:val="none" w:sz="0" w:space="0" w:color="auto"/>
            <w:left w:val="none" w:sz="0" w:space="0" w:color="auto"/>
            <w:bottom w:val="none" w:sz="0" w:space="0" w:color="auto"/>
            <w:right w:val="none" w:sz="0" w:space="0" w:color="auto"/>
          </w:divBdr>
        </w:div>
        <w:div w:id="1624186203">
          <w:marLeft w:val="0"/>
          <w:marRight w:val="0"/>
          <w:marTop w:val="0"/>
          <w:marBottom w:val="0"/>
          <w:divBdr>
            <w:top w:val="none" w:sz="0" w:space="0" w:color="auto"/>
            <w:left w:val="none" w:sz="0" w:space="0" w:color="auto"/>
            <w:bottom w:val="none" w:sz="0" w:space="0" w:color="auto"/>
            <w:right w:val="none" w:sz="0" w:space="0" w:color="auto"/>
          </w:divBdr>
        </w:div>
        <w:div w:id="1843087900">
          <w:marLeft w:val="0"/>
          <w:marRight w:val="0"/>
          <w:marTop w:val="0"/>
          <w:marBottom w:val="0"/>
          <w:divBdr>
            <w:top w:val="none" w:sz="0" w:space="0" w:color="auto"/>
            <w:left w:val="none" w:sz="0" w:space="0" w:color="auto"/>
            <w:bottom w:val="none" w:sz="0" w:space="0" w:color="auto"/>
            <w:right w:val="none" w:sz="0" w:space="0" w:color="auto"/>
          </w:divBdr>
          <w:divsChild>
            <w:div w:id="875431973">
              <w:marLeft w:val="0"/>
              <w:marRight w:val="0"/>
              <w:marTop w:val="0"/>
              <w:marBottom w:val="0"/>
              <w:divBdr>
                <w:top w:val="none" w:sz="0" w:space="0" w:color="auto"/>
                <w:left w:val="none" w:sz="0" w:space="0" w:color="auto"/>
                <w:bottom w:val="none" w:sz="0" w:space="0" w:color="auto"/>
                <w:right w:val="none" w:sz="0" w:space="0" w:color="auto"/>
              </w:divBdr>
            </w:div>
          </w:divsChild>
        </w:div>
        <w:div w:id="774134738">
          <w:marLeft w:val="0"/>
          <w:marRight w:val="0"/>
          <w:marTop w:val="0"/>
          <w:marBottom w:val="0"/>
          <w:divBdr>
            <w:top w:val="none" w:sz="0" w:space="0" w:color="auto"/>
            <w:left w:val="none" w:sz="0" w:space="0" w:color="auto"/>
            <w:bottom w:val="none" w:sz="0" w:space="0" w:color="auto"/>
            <w:right w:val="none" w:sz="0" w:space="0" w:color="auto"/>
          </w:divBdr>
        </w:div>
        <w:div w:id="265889220">
          <w:marLeft w:val="0"/>
          <w:marRight w:val="0"/>
          <w:marTop w:val="0"/>
          <w:marBottom w:val="0"/>
          <w:divBdr>
            <w:top w:val="none" w:sz="0" w:space="0" w:color="auto"/>
            <w:left w:val="none" w:sz="0" w:space="0" w:color="auto"/>
            <w:bottom w:val="none" w:sz="0" w:space="0" w:color="auto"/>
            <w:right w:val="none" w:sz="0" w:space="0" w:color="auto"/>
          </w:divBdr>
          <w:divsChild>
            <w:div w:id="909342982">
              <w:marLeft w:val="0"/>
              <w:marRight w:val="0"/>
              <w:marTop w:val="0"/>
              <w:marBottom w:val="0"/>
              <w:divBdr>
                <w:top w:val="none" w:sz="0" w:space="0" w:color="auto"/>
                <w:left w:val="none" w:sz="0" w:space="0" w:color="auto"/>
                <w:bottom w:val="none" w:sz="0" w:space="0" w:color="auto"/>
                <w:right w:val="none" w:sz="0" w:space="0" w:color="auto"/>
              </w:divBdr>
            </w:div>
          </w:divsChild>
        </w:div>
        <w:div w:id="749279666">
          <w:marLeft w:val="0"/>
          <w:marRight w:val="0"/>
          <w:marTop w:val="0"/>
          <w:marBottom w:val="0"/>
          <w:divBdr>
            <w:top w:val="none" w:sz="0" w:space="0" w:color="auto"/>
            <w:left w:val="none" w:sz="0" w:space="0" w:color="auto"/>
            <w:bottom w:val="none" w:sz="0" w:space="0" w:color="auto"/>
            <w:right w:val="none" w:sz="0" w:space="0" w:color="auto"/>
          </w:divBdr>
        </w:div>
        <w:div w:id="481124909">
          <w:marLeft w:val="0"/>
          <w:marRight w:val="0"/>
          <w:marTop w:val="0"/>
          <w:marBottom w:val="0"/>
          <w:divBdr>
            <w:top w:val="none" w:sz="0" w:space="0" w:color="auto"/>
            <w:left w:val="none" w:sz="0" w:space="0" w:color="auto"/>
            <w:bottom w:val="none" w:sz="0" w:space="0" w:color="auto"/>
            <w:right w:val="none" w:sz="0" w:space="0" w:color="auto"/>
          </w:divBdr>
          <w:divsChild>
            <w:div w:id="1125124074">
              <w:marLeft w:val="0"/>
              <w:marRight w:val="0"/>
              <w:marTop w:val="0"/>
              <w:marBottom w:val="0"/>
              <w:divBdr>
                <w:top w:val="none" w:sz="0" w:space="0" w:color="auto"/>
                <w:left w:val="none" w:sz="0" w:space="0" w:color="auto"/>
                <w:bottom w:val="none" w:sz="0" w:space="0" w:color="auto"/>
                <w:right w:val="none" w:sz="0" w:space="0" w:color="auto"/>
              </w:divBdr>
            </w:div>
          </w:divsChild>
        </w:div>
        <w:div w:id="1873689672">
          <w:marLeft w:val="0"/>
          <w:marRight w:val="0"/>
          <w:marTop w:val="0"/>
          <w:marBottom w:val="0"/>
          <w:divBdr>
            <w:top w:val="none" w:sz="0" w:space="0" w:color="auto"/>
            <w:left w:val="none" w:sz="0" w:space="0" w:color="auto"/>
            <w:bottom w:val="none" w:sz="0" w:space="0" w:color="auto"/>
            <w:right w:val="none" w:sz="0" w:space="0" w:color="auto"/>
          </w:divBdr>
        </w:div>
        <w:div w:id="1405297923">
          <w:marLeft w:val="0"/>
          <w:marRight w:val="0"/>
          <w:marTop w:val="0"/>
          <w:marBottom w:val="0"/>
          <w:divBdr>
            <w:top w:val="none" w:sz="0" w:space="0" w:color="auto"/>
            <w:left w:val="none" w:sz="0" w:space="0" w:color="auto"/>
            <w:bottom w:val="none" w:sz="0" w:space="0" w:color="auto"/>
            <w:right w:val="none" w:sz="0" w:space="0" w:color="auto"/>
          </w:divBdr>
          <w:divsChild>
            <w:div w:id="732242191">
              <w:marLeft w:val="0"/>
              <w:marRight w:val="0"/>
              <w:marTop w:val="0"/>
              <w:marBottom w:val="0"/>
              <w:divBdr>
                <w:top w:val="none" w:sz="0" w:space="0" w:color="auto"/>
                <w:left w:val="none" w:sz="0" w:space="0" w:color="auto"/>
                <w:bottom w:val="none" w:sz="0" w:space="0" w:color="auto"/>
                <w:right w:val="none" w:sz="0" w:space="0" w:color="auto"/>
              </w:divBdr>
            </w:div>
          </w:divsChild>
        </w:div>
        <w:div w:id="1013385209">
          <w:marLeft w:val="0"/>
          <w:marRight w:val="0"/>
          <w:marTop w:val="0"/>
          <w:marBottom w:val="0"/>
          <w:divBdr>
            <w:top w:val="none" w:sz="0" w:space="0" w:color="auto"/>
            <w:left w:val="none" w:sz="0" w:space="0" w:color="auto"/>
            <w:bottom w:val="none" w:sz="0" w:space="0" w:color="auto"/>
            <w:right w:val="none" w:sz="0" w:space="0" w:color="auto"/>
          </w:divBdr>
          <w:divsChild>
            <w:div w:id="1969122433">
              <w:marLeft w:val="0"/>
              <w:marRight w:val="0"/>
              <w:marTop w:val="0"/>
              <w:marBottom w:val="0"/>
              <w:divBdr>
                <w:top w:val="none" w:sz="0" w:space="0" w:color="auto"/>
                <w:left w:val="none" w:sz="0" w:space="0" w:color="auto"/>
                <w:bottom w:val="none" w:sz="0" w:space="0" w:color="auto"/>
                <w:right w:val="none" w:sz="0" w:space="0" w:color="auto"/>
              </w:divBdr>
            </w:div>
          </w:divsChild>
        </w:div>
        <w:div w:id="1640527698">
          <w:marLeft w:val="0"/>
          <w:marRight w:val="0"/>
          <w:marTop w:val="0"/>
          <w:marBottom w:val="0"/>
          <w:divBdr>
            <w:top w:val="none" w:sz="0" w:space="0" w:color="auto"/>
            <w:left w:val="none" w:sz="0" w:space="0" w:color="auto"/>
            <w:bottom w:val="none" w:sz="0" w:space="0" w:color="auto"/>
            <w:right w:val="none" w:sz="0" w:space="0" w:color="auto"/>
          </w:divBdr>
        </w:div>
        <w:div w:id="740323718">
          <w:marLeft w:val="0"/>
          <w:marRight w:val="0"/>
          <w:marTop w:val="0"/>
          <w:marBottom w:val="0"/>
          <w:divBdr>
            <w:top w:val="none" w:sz="0" w:space="0" w:color="auto"/>
            <w:left w:val="none" w:sz="0" w:space="0" w:color="auto"/>
            <w:bottom w:val="none" w:sz="0" w:space="0" w:color="auto"/>
            <w:right w:val="none" w:sz="0" w:space="0" w:color="auto"/>
          </w:divBdr>
          <w:divsChild>
            <w:div w:id="940721311">
              <w:marLeft w:val="0"/>
              <w:marRight w:val="0"/>
              <w:marTop w:val="0"/>
              <w:marBottom w:val="0"/>
              <w:divBdr>
                <w:top w:val="none" w:sz="0" w:space="0" w:color="auto"/>
                <w:left w:val="none" w:sz="0" w:space="0" w:color="auto"/>
                <w:bottom w:val="none" w:sz="0" w:space="0" w:color="auto"/>
                <w:right w:val="none" w:sz="0" w:space="0" w:color="auto"/>
              </w:divBdr>
            </w:div>
          </w:divsChild>
        </w:div>
        <w:div w:id="1209993374">
          <w:marLeft w:val="0"/>
          <w:marRight w:val="0"/>
          <w:marTop w:val="0"/>
          <w:marBottom w:val="0"/>
          <w:divBdr>
            <w:top w:val="none" w:sz="0" w:space="0" w:color="auto"/>
            <w:left w:val="none" w:sz="0" w:space="0" w:color="auto"/>
            <w:bottom w:val="none" w:sz="0" w:space="0" w:color="auto"/>
            <w:right w:val="none" w:sz="0" w:space="0" w:color="auto"/>
          </w:divBdr>
        </w:div>
        <w:div w:id="1293899027">
          <w:marLeft w:val="0"/>
          <w:marRight w:val="0"/>
          <w:marTop w:val="0"/>
          <w:marBottom w:val="0"/>
          <w:divBdr>
            <w:top w:val="none" w:sz="0" w:space="0" w:color="auto"/>
            <w:left w:val="none" w:sz="0" w:space="0" w:color="auto"/>
            <w:bottom w:val="none" w:sz="0" w:space="0" w:color="auto"/>
            <w:right w:val="none" w:sz="0" w:space="0" w:color="auto"/>
          </w:divBdr>
          <w:divsChild>
            <w:div w:id="833491294">
              <w:marLeft w:val="0"/>
              <w:marRight w:val="0"/>
              <w:marTop w:val="0"/>
              <w:marBottom w:val="0"/>
              <w:divBdr>
                <w:top w:val="none" w:sz="0" w:space="0" w:color="auto"/>
                <w:left w:val="none" w:sz="0" w:space="0" w:color="auto"/>
                <w:bottom w:val="none" w:sz="0" w:space="0" w:color="auto"/>
                <w:right w:val="none" w:sz="0" w:space="0" w:color="auto"/>
              </w:divBdr>
            </w:div>
          </w:divsChild>
        </w:div>
        <w:div w:id="1290355041">
          <w:marLeft w:val="0"/>
          <w:marRight w:val="0"/>
          <w:marTop w:val="0"/>
          <w:marBottom w:val="0"/>
          <w:divBdr>
            <w:top w:val="none" w:sz="0" w:space="0" w:color="auto"/>
            <w:left w:val="none" w:sz="0" w:space="0" w:color="auto"/>
            <w:bottom w:val="none" w:sz="0" w:space="0" w:color="auto"/>
            <w:right w:val="none" w:sz="0" w:space="0" w:color="auto"/>
          </w:divBdr>
        </w:div>
        <w:div w:id="1838183110">
          <w:marLeft w:val="0"/>
          <w:marRight w:val="0"/>
          <w:marTop w:val="0"/>
          <w:marBottom w:val="0"/>
          <w:divBdr>
            <w:top w:val="none" w:sz="0" w:space="0" w:color="auto"/>
            <w:left w:val="none" w:sz="0" w:space="0" w:color="auto"/>
            <w:bottom w:val="none" w:sz="0" w:space="0" w:color="auto"/>
            <w:right w:val="none" w:sz="0" w:space="0" w:color="auto"/>
          </w:divBdr>
          <w:divsChild>
            <w:div w:id="1183323097">
              <w:marLeft w:val="0"/>
              <w:marRight w:val="0"/>
              <w:marTop w:val="0"/>
              <w:marBottom w:val="0"/>
              <w:divBdr>
                <w:top w:val="none" w:sz="0" w:space="0" w:color="auto"/>
                <w:left w:val="none" w:sz="0" w:space="0" w:color="auto"/>
                <w:bottom w:val="none" w:sz="0" w:space="0" w:color="auto"/>
                <w:right w:val="none" w:sz="0" w:space="0" w:color="auto"/>
              </w:divBdr>
            </w:div>
          </w:divsChild>
        </w:div>
        <w:div w:id="970670477">
          <w:marLeft w:val="0"/>
          <w:marRight w:val="0"/>
          <w:marTop w:val="0"/>
          <w:marBottom w:val="0"/>
          <w:divBdr>
            <w:top w:val="none" w:sz="0" w:space="0" w:color="auto"/>
            <w:left w:val="none" w:sz="0" w:space="0" w:color="auto"/>
            <w:bottom w:val="none" w:sz="0" w:space="0" w:color="auto"/>
            <w:right w:val="none" w:sz="0" w:space="0" w:color="auto"/>
          </w:divBdr>
        </w:div>
        <w:div w:id="1173375340">
          <w:marLeft w:val="0"/>
          <w:marRight w:val="0"/>
          <w:marTop w:val="0"/>
          <w:marBottom w:val="0"/>
          <w:divBdr>
            <w:top w:val="none" w:sz="0" w:space="0" w:color="auto"/>
            <w:left w:val="none" w:sz="0" w:space="0" w:color="auto"/>
            <w:bottom w:val="none" w:sz="0" w:space="0" w:color="auto"/>
            <w:right w:val="none" w:sz="0" w:space="0" w:color="auto"/>
          </w:divBdr>
          <w:divsChild>
            <w:div w:id="1475023425">
              <w:marLeft w:val="0"/>
              <w:marRight w:val="0"/>
              <w:marTop w:val="0"/>
              <w:marBottom w:val="0"/>
              <w:divBdr>
                <w:top w:val="none" w:sz="0" w:space="0" w:color="auto"/>
                <w:left w:val="none" w:sz="0" w:space="0" w:color="auto"/>
                <w:bottom w:val="none" w:sz="0" w:space="0" w:color="auto"/>
                <w:right w:val="none" w:sz="0" w:space="0" w:color="auto"/>
              </w:divBdr>
            </w:div>
          </w:divsChild>
        </w:div>
        <w:div w:id="1323391429">
          <w:marLeft w:val="0"/>
          <w:marRight w:val="0"/>
          <w:marTop w:val="0"/>
          <w:marBottom w:val="0"/>
          <w:divBdr>
            <w:top w:val="none" w:sz="0" w:space="0" w:color="auto"/>
            <w:left w:val="none" w:sz="0" w:space="0" w:color="auto"/>
            <w:bottom w:val="none" w:sz="0" w:space="0" w:color="auto"/>
            <w:right w:val="none" w:sz="0" w:space="0" w:color="auto"/>
          </w:divBdr>
        </w:div>
        <w:div w:id="348265146">
          <w:marLeft w:val="0"/>
          <w:marRight w:val="0"/>
          <w:marTop w:val="0"/>
          <w:marBottom w:val="0"/>
          <w:divBdr>
            <w:top w:val="none" w:sz="0" w:space="0" w:color="auto"/>
            <w:left w:val="none" w:sz="0" w:space="0" w:color="auto"/>
            <w:bottom w:val="none" w:sz="0" w:space="0" w:color="auto"/>
            <w:right w:val="none" w:sz="0" w:space="0" w:color="auto"/>
          </w:divBdr>
          <w:divsChild>
            <w:div w:id="1836609991">
              <w:marLeft w:val="0"/>
              <w:marRight w:val="0"/>
              <w:marTop w:val="0"/>
              <w:marBottom w:val="0"/>
              <w:divBdr>
                <w:top w:val="none" w:sz="0" w:space="0" w:color="auto"/>
                <w:left w:val="none" w:sz="0" w:space="0" w:color="auto"/>
                <w:bottom w:val="none" w:sz="0" w:space="0" w:color="auto"/>
                <w:right w:val="none" w:sz="0" w:space="0" w:color="auto"/>
              </w:divBdr>
            </w:div>
          </w:divsChild>
        </w:div>
        <w:div w:id="1712419335">
          <w:marLeft w:val="0"/>
          <w:marRight w:val="0"/>
          <w:marTop w:val="0"/>
          <w:marBottom w:val="0"/>
          <w:divBdr>
            <w:top w:val="none" w:sz="0" w:space="0" w:color="auto"/>
            <w:left w:val="none" w:sz="0" w:space="0" w:color="auto"/>
            <w:bottom w:val="none" w:sz="0" w:space="0" w:color="auto"/>
            <w:right w:val="none" w:sz="0" w:space="0" w:color="auto"/>
          </w:divBdr>
        </w:div>
        <w:div w:id="508066157">
          <w:marLeft w:val="0"/>
          <w:marRight w:val="0"/>
          <w:marTop w:val="0"/>
          <w:marBottom w:val="0"/>
          <w:divBdr>
            <w:top w:val="none" w:sz="0" w:space="0" w:color="auto"/>
            <w:left w:val="none" w:sz="0" w:space="0" w:color="auto"/>
            <w:bottom w:val="none" w:sz="0" w:space="0" w:color="auto"/>
            <w:right w:val="none" w:sz="0" w:space="0" w:color="auto"/>
          </w:divBdr>
          <w:divsChild>
            <w:div w:id="599223247">
              <w:marLeft w:val="0"/>
              <w:marRight w:val="0"/>
              <w:marTop w:val="0"/>
              <w:marBottom w:val="0"/>
              <w:divBdr>
                <w:top w:val="none" w:sz="0" w:space="0" w:color="auto"/>
                <w:left w:val="none" w:sz="0" w:space="0" w:color="auto"/>
                <w:bottom w:val="none" w:sz="0" w:space="0" w:color="auto"/>
                <w:right w:val="none" w:sz="0" w:space="0" w:color="auto"/>
              </w:divBdr>
            </w:div>
          </w:divsChild>
        </w:div>
        <w:div w:id="1549881847">
          <w:marLeft w:val="0"/>
          <w:marRight w:val="0"/>
          <w:marTop w:val="0"/>
          <w:marBottom w:val="0"/>
          <w:divBdr>
            <w:top w:val="none" w:sz="0" w:space="0" w:color="auto"/>
            <w:left w:val="none" w:sz="0" w:space="0" w:color="auto"/>
            <w:bottom w:val="none" w:sz="0" w:space="0" w:color="auto"/>
            <w:right w:val="none" w:sz="0" w:space="0" w:color="auto"/>
          </w:divBdr>
          <w:divsChild>
            <w:div w:id="106317267">
              <w:marLeft w:val="0"/>
              <w:marRight w:val="0"/>
              <w:marTop w:val="0"/>
              <w:marBottom w:val="0"/>
              <w:divBdr>
                <w:top w:val="none" w:sz="0" w:space="0" w:color="auto"/>
                <w:left w:val="none" w:sz="0" w:space="0" w:color="auto"/>
                <w:bottom w:val="none" w:sz="0" w:space="0" w:color="auto"/>
                <w:right w:val="none" w:sz="0" w:space="0" w:color="auto"/>
              </w:divBdr>
            </w:div>
          </w:divsChild>
        </w:div>
        <w:div w:id="296884398">
          <w:marLeft w:val="0"/>
          <w:marRight w:val="0"/>
          <w:marTop w:val="0"/>
          <w:marBottom w:val="0"/>
          <w:divBdr>
            <w:top w:val="none" w:sz="0" w:space="0" w:color="auto"/>
            <w:left w:val="none" w:sz="0" w:space="0" w:color="auto"/>
            <w:bottom w:val="none" w:sz="0" w:space="0" w:color="auto"/>
            <w:right w:val="none" w:sz="0" w:space="0" w:color="auto"/>
          </w:divBdr>
        </w:div>
        <w:div w:id="1209106048">
          <w:marLeft w:val="0"/>
          <w:marRight w:val="0"/>
          <w:marTop w:val="0"/>
          <w:marBottom w:val="0"/>
          <w:divBdr>
            <w:top w:val="none" w:sz="0" w:space="0" w:color="auto"/>
            <w:left w:val="none" w:sz="0" w:space="0" w:color="auto"/>
            <w:bottom w:val="none" w:sz="0" w:space="0" w:color="auto"/>
            <w:right w:val="none" w:sz="0" w:space="0" w:color="auto"/>
          </w:divBdr>
        </w:div>
        <w:div w:id="617879292">
          <w:marLeft w:val="0"/>
          <w:marRight w:val="0"/>
          <w:marTop w:val="0"/>
          <w:marBottom w:val="0"/>
          <w:divBdr>
            <w:top w:val="none" w:sz="0" w:space="0" w:color="auto"/>
            <w:left w:val="none" w:sz="0" w:space="0" w:color="auto"/>
            <w:bottom w:val="none" w:sz="0" w:space="0" w:color="auto"/>
            <w:right w:val="none" w:sz="0" w:space="0" w:color="auto"/>
          </w:divBdr>
        </w:div>
        <w:div w:id="1180507375">
          <w:marLeft w:val="0"/>
          <w:marRight w:val="0"/>
          <w:marTop w:val="0"/>
          <w:marBottom w:val="0"/>
          <w:divBdr>
            <w:top w:val="none" w:sz="0" w:space="0" w:color="auto"/>
            <w:left w:val="none" w:sz="0" w:space="0" w:color="auto"/>
            <w:bottom w:val="none" w:sz="0" w:space="0" w:color="auto"/>
            <w:right w:val="none" w:sz="0" w:space="0" w:color="auto"/>
          </w:divBdr>
        </w:div>
        <w:div w:id="1010067044">
          <w:marLeft w:val="0"/>
          <w:marRight w:val="0"/>
          <w:marTop w:val="0"/>
          <w:marBottom w:val="0"/>
          <w:divBdr>
            <w:top w:val="none" w:sz="0" w:space="0" w:color="auto"/>
            <w:left w:val="none" w:sz="0" w:space="0" w:color="auto"/>
            <w:bottom w:val="none" w:sz="0" w:space="0" w:color="auto"/>
            <w:right w:val="none" w:sz="0" w:space="0" w:color="auto"/>
          </w:divBdr>
          <w:divsChild>
            <w:div w:id="387146040">
              <w:marLeft w:val="0"/>
              <w:marRight w:val="0"/>
              <w:marTop w:val="0"/>
              <w:marBottom w:val="0"/>
              <w:divBdr>
                <w:top w:val="none" w:sz="0" w:space="0" w:color="auto"/>
                <w:left w:val="none" w:sz="0" w:space="0" w:color="auto"/>
                <w:bottom w:val="none" w:sz="0" w:space="0" w:color="auto"/>
                <w:right w:val="none" w:sz="0" w:space="0" w:color="auto"/>
              </w:divBdr>
            </w:div>
          </w:divsChild>
        </w:div>
        <w:div w:id="596138516">
          <w:marLeft w:val="0"/>
          <w:marRight w:val="0"/>
          <w:marTop w:val="0"/>
          <w:marBottom w:val="0"/>
          <w:divBdr>
            <w:top w:val="none" w:sz="0" w:space="0" w:color="auto"/>
            <w:left w:val="none" w:sz="0" w:space="0" w:color="auto"/>
            <w:bottom w:val="none" w:sz="0" w:space="0" w:color="auto"/>
            <w:right w:val="none" w:sz="0" w:space="0" w:color="auto"/>
          </w:divBdr>
        </w:div>
        <w:div w:id="1374310527">
          <w:marLeft w:val="0"/>
          <w:marRight w:val="0"/>
          <w:marTop w:val="0"/>
          <w:marBottom w:val="0"/>
          <w:divBdr>
            <w:top w:val="none" w:sz="0" w:space="0" w:color="auto"/>
            <w:left w:val="none" w:sz="0" w:space="0" w:color="auto"/>
            <w:bottom w:val="none" w:sz="0" w:space="0" w:color="auto"/>
            <w:right w:val="none" w:sz="0" w:space="0" w:color="auto"/>
          </w:divBdr>
        </w:div>
        <w:div w:id="1111246599">
          <w:marLeft w:val="0"/>
          <w:marRight w:val="0"/>
          <w:marTop w:val="0"/>
          <w:marBottom w:val="0"/>
          <w:divBdr>
            <w:top w:val="none" w:sz="0" w:space="0" w:color="auto"/>
            <w:left w:val="none" w:sz="0" w:space="0" w:color="auto"/>
            <w:bottom w:val="none" w:sz="0" w:space="0" w:color="auto"/>
            <w:right w:val="none" w:sz="0" w:space="0" w:color="auto"/>
          </w:divBdr>
        </w:div>
        <w:div w:id="1990935234">
          <w:marLeft w:val="0"/>
          <w:marRight w:val="0"/>
          <w:marTop w:val="0"/>
          <w:marBottom w:val="0"/>
          <w:divBdr>
            <w:top w:val="none" w:sz="0" w:space="0" w:color="auto"/>
            <w:left w:val="none" w:sz="0" w:space="0" w:color="auto"/>
            <w:bottom w:val="none" w:sz="0" w:space="0" w:color="auto"/>
            <w:right w:val="none" w:sz="0" w:space="0" w:color="auto"/>
          </w:divBdr>
        </w:div>
        <w:div w:id="440340909">
          <w:marLeft w:val="0"/>
          <w:marRight w:val="0"/>
          <w:marTop w:val="0"/>
          <w:marBottom w:val="0"/>
          <w:divBdr>
            <w:top w:val="none" w:sz="0" w:space="0" w:color="auto"/>
            <w:left w:val="none" w:sz="0" w:space="0" w:color="auto"/>
            <w:bottom w:val="none" w:sz="0" w:space="0" w:color="auto"/>
            <w:right w:val="none" w:sz="0" w:space="0" w:color="auto"/>
          </w:divBdr>
        </w:div>
      </w:divsChild>
    </w:div>
    <w:div w:id="818350945">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45584820">
      <w:bodyDiv w:val="1"/>
      <w:marLeft w:val="0"/>
      <w:marRight w:val="0"/>
      <w:marTop w:val="0"/>
      <w:marBottom w:val="0"/>
      <w:divBdr>
        <w:top w:val="none" w:sz="0" w:space="0" w:color="auto"/>
        <w:left w:val="none" w:sz="0" w:space="0" w:color="auto"/>
        <w:bottom w:val="none" w:sz="0" w:space="0" w:color="auto"/>
        <w:right w:val="none" w:sz="0" w:space="0" w:color="auto"/>
      </w:divBdr>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24832318">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2844064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 w:id="2120946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E2BE18-6DEF-4FD2-ADD2-98BA062E1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1075</Words>
  <Characters>5806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2024-06-18T21:15:00Z</dcterms:created>
  <dcterms:modified xsi:type="dcterms:W3CDTF">2024-06-18T21:15:00Z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