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191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b4b58qkcxz04" w:id="1"/>
      <w:bookmarkEnd w:id="1"/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Migração de professores PI e PII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white"/>
                <w:rtl w:val="0"/>
              </w:rPr>
              <w:t xml:space="preserve">Migração de professores PI para a carga horária 40 horas e migração de professores PII para a carga horária 24 horas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Migração realizada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R$ 15.000.000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COMPANHIA DE LIMPEZA DE NITEROI - 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R$ 126.877.360,75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R$ 15.000.000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10 de junho de 2024 </w:t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Professor Tulio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VEREADOR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Proposta constante desta emenda tem por objetivo garantir a sustentabilidade fiscal, orçamentária e previdenciária para a manutenção da Ampliação da Jornada de Trabalho para 40 horas semanais aos Professores I e de 24 horas semanais para Professores II da Rede Pública Municipal de Ensino.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presente emenda tem origem em demanda do Sindicato Estadual do Profissionais da Educação e também como objetivo corrigir uma injustiça, já que hoje, na Rede, muitos professores que possuem carga horária menor do que 40 horas acabam fazendo duplas jornadas para complementar o salário. 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Esta medida também possibilitará a efetivação de uma Educação Integral de fato, pois a mudança de carga horária permitirá que os servidores executem suas tarefas de forma coesa e com tempo hábil nas unidades de ensino onde estão alocados. </w:t>
      </w:r>
    </w:p>
    <w:p w:rsidR="00000000" w:rsidDel="00000000" w:rsidP="00000000" w:rsidRDefault="00000000" w:rsidRPr="00000000" w14:paraId="0000004D">
      <w:pPr>
        <w:spacing w:after="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360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ind w:firstLine="72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8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H/8KDiYFPM6r5Ih/7c9VmsvjEQ==">CgMxLjAyCGguZ2pkZ3hzMg5oLmI0YjU4cWtjeHowNDgAciExZEtmU1VpWENNaEhObFNGZkp6ejlqcnZlWmdyV2ZhNE0=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