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186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331.20000000000005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Implantação do Adicional por Periculosidade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76" w:lineRule="auto"/>
              <w:jc w:val="both"/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  <w:t xml:space="preserve">Implantação de adicional por periculosidade para os auxiliares de portaria da Fundação Municipal de Educação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Implementação do adicional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COMPANHIA DE LIMPEZA DE NITEROI - 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R$ 126.877.360,75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10 de junho de 2024 </w:t>
        <w:br w:type="textWrapping"/>
        <w:br w:type="textWrapping"/>
      </w:r>
    </w:p>
    <w:p w:rsidR="00000000" w:rsidDel="00000000" w:rsidP="00000000" w:rsidRDefault="00000000" w:rsidRPr="00000000" w14:paraId="00000041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Professor Tulio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VEREADOR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tem por objetivo garantir verba para a implantação do adicional por periculosidade aos cerca de 110 profissionais auxiliares de portaria em atuação no âmbito da Rede Municipal de Educação de Niterói.</w:t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bookmarkStart w:colFirst="0" w:colLast="0" w:name="_heading=h.lyvc8dcvxf7a" w:id="1"/>
      <w:bookmarkEnd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adicional é uma das demandas apresentadas pelos servidores que ocupam esse cargo. A emenda tem por base as mudanças ocorridas no ambiente de trabalho dos auxiliares de portaria que não se refletiram na proteção ou na compensação de riscos inerentes à atividade. </w:t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bookmarkStart w:colFirst="0" w:colLast="0" w:name="_heading=h.wt5evz20w1t3" w:id="2"/>
      <w:bookmarkEnd w:id="2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lamentável aumento das atividades de violência e a deficiência nos serviços de segurança pública ampliou sobremaneira o emprego de profissionais envolvidos nessas atividades que são responsáveis pela segurança e controle de entrada e saída nas Escolas e UMEIs do Município.</w:t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Fica clara a falta de justiça que acomete os trabalhadores referidos nesta emenda, pois outros profissionais, há tempos já são contemplados com adicional de periculosidade pelos riscos inerentes ao ambiente de trabalho.</w:t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4E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B2hjkim47LwejReJHIaWL3j0ng==">CgMxLjAyCGguZ2pkZ3hzMg5oLmx5dmM4ZGN2eGY3YTIOaC53dDVldnoyMHcxdDM4AHIhMUM5anBhamFjeTJ6RFdGN2h4TTRrd3pmdGJTaVZGOVI0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