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4AF" w:rsidRDefault="00E26BBE">
      <w:pPr>
        <w:jc w:val="center"/>
      </w:pPr>
      <w:bookmarkStart w:id="0" w:name="_GoBack"/>
      <w:bookmarkEnd w:id="0"/>
      <w:r>
        <w:rPr>
          <w:noProof/>
          <w:lang w:val="pt-BR"/>
        </w:rPr>
        <w:drawing>
          <wp:inline distT="114300" distB="114300" distL="114300" distR="114300">
            <wp:extent cx="819150" cy="100012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000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904AF" w:rsidRDefault="00E26BBE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CÂMARA MUNICIPAL DE NITERÓI</w:t>
      </w:r>
    </w:p>
    <w:p w:rsidR="00E904AF" w:rsidRDefault="00E26BBE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GABINETE DA VEREADORA BENNY BRIOLLY</w:t>
      </w:r>
    </w:p>
    <w:p w:rsidR="00E904AF" w:rsidRDefault="00E26BBE">
      <w:pPr>
        <w:spacing w:before="2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EMENDA ADITIVA Nº________ AO PROJETO DE LEI Nº 072/2024</w:t>
      </w:r>
    </w:p>
    <w:p w:rsidR="00E904AF" w:rsidRDefault="00E26BBE">
      <w:pPr>
        <w:spacing w:before="240" w:after="12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E904AF" w:rsidRDefault="00E26BBE">
      <w:pPr>
        <w:spacing w:before="24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E904AF" w:rsidRDefault="00E26BBE">
      <w:pPr>
        <w:ind w:left="46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Acrescenta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ação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b/>
          <w:sz w:val="24"/>
          <w:szCs w:val="24"/>
          <w:highlight w:val="white"/>
        </w:rPr>
        <w:t>CENTRO DE ATENÇÃO PSICOSSOCIAL III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Anexo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Prioridades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Metas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Projeto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Lei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Diretrizes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Orçamentárias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para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exercício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financeiro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2025.</w:t>
      </w:r>
    </w:p>
    <w:p w:rsidR="00E904AF" w:rsidRDefault="00E26BBE">
      <w:pPr>
        <w:ind w:left="39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E904AF" w:rsidRDefault="00E26BBE">
      <w:pPr>
        <w:ind w:left="39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E904AF" w:rsidRDefault="00E26BBE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1º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Fica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adicionado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Anexo</w:t>
      </w:r>
      <w:proofErr w:type="spellEnd"/>
      <w:r>
        <w:rPr>
          <w:rFonts w:ascii="Times New Roman" w:eastAsia="Times New Roman" w:hAnsi="Times New Roman" w:cs="Times New Roman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</w:rPr>
        <w:t>Metas</w:t>
      </w:r>
      <w:proofErr w:type="spellEnd"/>
      <w:r>
        <w:rPr>
          <w:rFonts w:ascii="Times New Roman" w:eastAsia="Times New Roman" w:hAnsi="Times New Roman" w:cs="Times New Roman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</w:rPr>
        <w:t>Prioridades</w:t>
      </w:r>
      <w:proofErr w:type="spellEnd"/>
      <w:r>
        <w:rPr>
          <w:rFonts w:ascii="Times New Roman" w:eastAsia="Times New Roman" w:hAnsi="Times New Roman" w:cs="Times New Roman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</w:rPr>
        <w:t>Projeto</w:t>
      </w:r>
      <w:proofErr w:type="spellEnd"/>
      <w:r>
        <w:rPr>
          <w:rFonts w:ascii="Times New Roman" w:eastAsia="Times New Roman" w:hAnsi="Times New Roman" w:cs="Times New Roman"/>
        </w:rPr>
        <w:t xml:space="preserve"> de Lei 072/2024 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E904AF" w:rsidRDefault="00E26BBE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tbl>
      <w:tblPr>
        <w:tblStyle w:val="a"/>
        <w:tblW w:w="9330" w:type="dxa"/>
        <w:tblInd w:w="-92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160"/>
        <w:gridCol w:w="1485"/>
        <w:gridCol w:w="2025"/>
        <w:gridCol w:w="1740"/>
        <w:gridCol w:w="1920"/>
      </w:tblGrid>
      <w:tr w:rsidR="00E904AF">
        <w:trPr>
          <w:trHeight w:val="300"/>
        </w:trPr>
        <w:tc>
          <w:tcPr>
            <w:tcW w:w="21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904AF" w:rsidRDefault="00E26BBE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7170" w:type="dxa"/>
            <w:gridSpan w:val="4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904AF" w:rsidRDefault="00E26BBE">
            <w:pPr>
              <w:spacing w:before="24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0133 | ATENÇÃO À SAÚDE </w:t>
            </w:r>
          </w:p>
        </w:tc>
      </w:tr>
      <w:tr w:rsidR="00E904AF">
        <w:trPr>
          <w:trHeight w:val="285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904AF" w:rsidRDefault="00E26BBE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white"/>
              </w:rPr>
              <w:t>TÍTULO DA AÇÃO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904AF" w:rsidRDefault="00E26BBE">
            <w:pPr>
              <w:spacing w:before="240" w:after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CENTRO DE ATENÇÃO PSICOSSOCIAL III – CAPS III</w:t>
            </w:r>
          </w:p>
        </w:tc>
      </w:tr>
      <w:tr w:rsidR="00E904AF">
        <w:trPr>
          <w:trHeight w:val="30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904AF" w:rsidRDefault="00E26BBE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DESCRIÇÃO DA AÇÃO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904AF" w:rsidRDefault="00E26BBE">
            <w:pPr>
              <w:spacing w:before="24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E904AF">
        <w:trPr>
          <w:trHeight w:val="30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904AF" w:rsidRDefault="00E26BBE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TIPOLOGIA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10" w:type="dxa"/>
            <w:gridSpan w:val="2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904AF" w:rsidRDefault="00E26BBE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Programa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finalístico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904AF" w:rsidRDefault="00E26BBE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904AF" w:rsidRDefault="00E26BBE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SAUDE</w:t>
            </w:r>
          </w:p>
        </w:tc>
      </w:tr>
      <w:tr w:rsidR="00E904AF">
        <w:trPr>
          <w:trHeight w:val="69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904AF" w:rsidRDefault="00E26BBE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ORÇAMENTÁRIA/ÓRGÃO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10" w:type="dxa"/>
            <w:gridSpan w:val="2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904AF" w:rsidRDefault="00E26BBE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FUNDO MUNICIPAL DE SAUDE / SECRETARIA MUNICIPAL DE SAUDE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904AF" w:rsidRDefault="00E26BBE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SUBFUNÇÃO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904AF" w:rsidRDefault="00E904AF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E904AF" w:rsidRDefault="00E26BBE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ASSISTENCIA HOSPITALAR E AMBULATORIAL</w:t>
            </w:r>
          </w:p>
          <w:p w:rsidR="00E904AF" w:rsidRDefault="00E904AF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E904AF" w:rsidRDefault="00E904AF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E904AF">
        <w:trPr>
          <w:trHeight w:val="315"/>
        </w:trPr>
        <w:tc>
          <w:tcPr>
            <w:tcW w:w="9330" w:type="dxa"/>
            <w:gridSpan w:val="5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tcMar>
              <w:top w:w="0" w:type="dxa"/>
              <w:left w:w="0" w:type="dxa"/>
              <w:bottom w:w="0" w:type="dxa"/>
              <w:right w:w="0" w:type="dxa"/>
            </w:tcMar>
          </w:tcPr>
          <w:p w:rsidR="00E904AF" w:rsidRDefault="00E26BBE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METAS FÍSICO-FINANCEIRAS DA AÇÃO ORÇAMENTÁRIA – ANO 2025</w:t>
            </w:r>
          </w:p>
        </w:tc>
      </w:tr>
      <w:tr w:rsidR="00E904AF">
        <w:trPr>
          <w:trHeight w:val="465"/>
        </w:trPr>
        <w:tc>
          <w:tcPr>
            <w:tcW w:w="2160" w:type="dxa"/>
            <w:tcBorders>
              <w:top w:val="nil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904AF" w:rsidRDefault="00E26BBE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PRODUTO</w:t>
            </w: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904AF" w:rsidRDefault="00E26BBE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UNIDADE DE MEDIDA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904AF" w:rsidRDefault="00E26BBE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FÍSICA</w:t>
            </w:r>
          </w:p>
        </w:tc>
        <w:tc>
          <w:tcPr>
            <w:tcW w:w="3660" w:type="dxa"/>
            <w:gridSpan w:val="2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904AF" w:rsidRDefault="00E26BBE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</w:t>
            </w:r>
          </w:p>
        </w:tc>
      </w:tr>
      <w:tr w:rsidR="00E904AF">
        <w:trPr>
          <w:trHeight w:val="315"/>
        </w:trPr>
        <w:tc>
          <w:tcPr>
            <w:tcW w:w="216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904AF" w:rsidRDefault="00E26BBE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lastRenderedPageBreak/>
              <w:t>Atendimento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realizado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485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904AF" w:rsidRDefault="00E26BBE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Unidade</w:t>
            </w:r>
            <w:proofErr w:type="spellEnd"/>
          </w:p>
        </w:tc>
        <w:tc>
          <w:tcPr>
            <w:tcW w:w="2025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904AF" w:rsidRDefault="00E26BBE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660" w:type="dxa"/>
            <w:gridSpan w:val="2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904AF" w:rsidRDefault="00E26BBE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R$ 2.000.000,00</w:t>
            </w:r>
          </w:p>
        </w:tc>
      </w:tr>
    </w:tbl>
    <w:p w:rsidR="00E904AF" w:rsidRDefault="00E26BBE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E904AF" w:rsidRDefault="00E26BBE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2º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</w:rPr>
        <w:t>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valores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para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>a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execução</w:t>
      </w:r>
      <w:proofErr w:type="spellEnd"/>
      <w:r>
        <w:rPr>
          <w:rFonts w:ascii="Times New Roman" w:eastAsia="Times New Roman" w:hAnsi="Times New Roman" w:cs="Times New Roman"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acima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serão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compensados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conforme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quadro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E904AF" w:rsidRDefault="00E904AF">
      <w:pPr>
        <w:spacing w:before="240" w:after="120"/>
        <w:jc w:val="both"/>
        <w:rPr>
          <w:rFonts w:ascii="Times New Roman" w:eastAsia="Times New Roman" w:hAnsi="Times New Roman" w:cs="Times New Roman"/>
        </w:rPr>
      </w:pPr>
    </w:p>
    <w:p w:rsidR="00E904AF" w:rsidRDefault="00E904AF">
      <w:pPr>
        <w:spacing w:before="240" w:after="120"/>
        <w:jc w:val="both"/>
        <w:rPr>
          <w:rFonts w:ascii="Times New Roman" w:eastAsia="Times New Roman" w:hAnsi="Times New Roman" w:cs="Times New Roman"/>
        </w:rPr>
      </w:pPr>
    </w:p>
    <w:tbl>
      <w:tblPr>
        <w:tblStyle w:val="a0"/>
        <w:tblW w:w="8865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655"/>
        <w:gridCol w:w="6210"/>
      </w:tblGrid>
      <w:tr w:rsidR="00E904AF">
        <w:trPr>
          <w:trHeight w:val="270"/>
        </w:trPr>
        <w:tc>
          <w:tcPr>
            <w:tcW w:w="265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E904AF" w:rsidRDefault="00E26BBE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6210" w:type="dxa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E904AF" w:rsidRDefault="00E26BBE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0010 | CIDADE URBANIZADA </w:t>
            </w:r>
          </w:p>
        </w:tc>
      </w:tr>
      <w:tr w:rsidR="00E904AF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E904AF" w:rsidRDefault="00E26BBE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E904AF" w:rsidRDefault="00E26BBE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5071 | REVITALIZAÇÃO DE PRAÇAS E ÁREAS DE LAZER</w:t>
            </w:r>
          </w:p>
        </w:tc>
      </w:tr>
      <w:tr w:rsidR="00E904AF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E904AF" w:rsidRDefault="00E26BBE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ORÇAMENTÁRIA/ÓRGÃO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E904AF" w:rsidRDefault="00E26BBE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5351 - EMPRESA MUN DE MORADIA, URBANIZACAO E SANEAMENTO</w:t>
            </w:r>
          </w:p>
        </w:tc>
      </w:tr>
      <w:tr w:rsidR="00E904AF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E904AF" w:rsidRDefault="00E26BBE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 NA PLDO 2025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E904AF" w:rsidRDefault="00E26BBE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R$ 54.905.291,49</w:t>
            </w:r>
          </w:p>
        </w:tc>
      </w:tr>
      <w:tr w:rsidR="00E904AF">
        <w:trPr>
          <w:trHeight w:val="690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E904AF" w:rsidRDefault="00E26BBE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E904AF" w:rsidRDefault="00E26BBE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R$ 2.000.000,00 </w:t>
            </w:r>
          </w:p>
        </w:tc>
      </w:tr>
    </w:tbl>
    <w:p w:rsidR="00E904AF" w:rsidRDefault="00E26BBE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E904AF" w:rsidRDefault="00E26BBE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E904AF" w:rsidRDefault="00E26BBE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</w:rPr>
        <w:t>Sala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das </w:t>
      </w:r>
      <w:proofErr w:type="spellStart"/>
      <w:r>
        <w:rPr>
          <w:rFonts w:ascii="Times New Roman" w:eastAsia="Times New Roman" w:hAnsi="Times New Roman" w:cs="Times New Roman"/>
          <w:b/>
        </w:rPr>
        <w:t>Sessões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18 de </w:t>
      </w:r>
      <w:proofErr w:type="spellStart"/>
      <w:r>
        <w:rPr>
          <w:rFonts w:ascii="Times New Roman" w:eastAsia="Times New Roman" w:hAnsi="Times New Roman" w:cs="Times New Roman"/>
          <w:b/>
        </w:rPr>
        <w:t>junho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2024.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</w:t>
      </w:r>
    </w:p>
    <w:p w:rsidR="00E904AF" w:rsidRDefault="00E26BBE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</w:t>
      </w:r>
    </w:p>
    <w:p w:rsidR="00E904AF" w:rsidRDefault="00E26BBE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BENNY BRIOLLY</w:t>
      </w:r>
    </w:p>
    <w:p w:rsidR="00E904AF" w:rsidRDefault="00E26BBE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VEREADORA</w:t>
      </w:r>
    </w:p>
    <w:p w:rsidR="00E904AF" w:rsidRDefault="00E904AF">
      <w:pPr>
        <w:jc w:val="center"/>
      </w:pPr>
    </w:p>
    <w:p w:rsidR="00E904AF" w:rsidRDefault="00E26BBE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JUSTIFICATIVA:</w:t>
      </w:r>
    </w:p>
    <w:p w:rsidR="00E904AF" w:rsidRDefault="00E904AF">
      <w:pPr>
        <w:spacing w:before="240"/>
        <w:jc w:val="center"/>
        <w:rPr>
          <w:rFonts w:ascii="Times New Roman" w:eastAsia="Times New Roman" w:hAnsi="Times New Roman" w:cs="Times New Roman"/>
          <w:b/>
        </w:rPr>
      </w:pPr>
    </w:p>
    <w:p w:rsidR="00E904AF" w:rsidRDefault="00E26BBE">
      <w:pPr>
        <w:shd w:val="clear" w:color="auto" w:fill="FFFFFF"/>
        <w:spacing w:after="300" w:line="420" w:lineRule="auto"/>
        <w:jc w:val="both"/>
        <w:rPr>
          <w:color w:val="555555"/>
          <w:sz w:val="24"/>
          <w:szCs w:val="24"/>
        </w:rPr>
      </w:pPr>
      <w:r>
        <w:rPr>
          <w:color w:val="555555"/>
          <w:sz w:val="24"/>
          <w:szCs w:val="24"/>
        </w:rPr>
        <w:t xml:space="preserve">O CAPS III </w:t>
      </w:r>
      <w:proofErr w:type="spellStart"/>
      <w:r>
        <w:rPr>
          <w:color w:val="555555"/>
          <w:sz w:val="24"/>
          <w:szCs w:val="24"/>
        </w:rPr>
        <w:t>atende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prioritariamente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pessoas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em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intenso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sofrimento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psíquico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decorrente</w:t>
      </w:r>
      <w:proofErr w:type="spellEnd"/>
      <w:r>
        <w:rPr>
          <w:color w:val="555555"/>
          <w:sz w:val="24"/>
          <w:szCs w:val="24"/>
        </w:rPr>
        <w:t xml:space="preserve"> de </w:t>
      </w:r>
      <w:proofErr w:type="spellStart"/>
      <w:r>
        <w:rPr>
          <w:color w:val="555555"/>
          <w:sz w:val="24"/>
          <w:szCs w:val="24"/>
        </w:rPr>
        <w:t>problemas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mentais</w:t>
      </w:r>
      <w:proofErr w:type="spellEnd"/>
      <w:r>
        <w:rPr>
          <w:color w:val="555555"/>
          <w:sz w:val="24"/>
          <w:szCs w:val="24"/>
        </w:rPr>
        <w:t xml:space="preserve"> graves e </w:t>
      </w:r>
      <w:proofErr w:type="spellStart"/>
      <w:r>
        <w:rPr>
          <w:color w:val="555555"/>
          <w:sz w:val="24"/>
          <w:szCs w:val="24"/>
        </w:rPr>
        <w:t>persistentes</w:t>
      </w:r>
      <w:proofErr w:type="spellEnd"/>
      <w:r>
        <w:rPr>
          <w:color w:val="555555"/>
          <w:sz w:val="24"/>
          <w:szCs w:val="24"/>
        </w:rPr>
        <w:t xml:space="preserve">, </w:t>
      </w:r>
      <w:proofErr w:type="spellStart"/>
      <w:r>
        <w:rPr>
          <w:color w:val="555555"/>
          <w:sz w:val="24"/>
          <w:szCs w:val="24"/>
        </w:rPr>
        <w:t>incluindo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aqueles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relacionados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ao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proofErr w:type="gramStart"/>
      <w:r>
        <w:rPr>
          <w:color w:val="555555"/>
          <w:sz w:val="24"/>
          <w:szCs w:val="24"/>
        </w:rPr>
        <w:t>uso</w:t>
      </w:r>
      <w:proofErr w:type="spellEnd"/>
      <w:proofErr w:type="gram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decorrente</w:t>
      </w:r>
      <w:proofErr w:type="spellEnd"/>
      <w:r>
        <w:rPr>
          <w:color w:val="555555"/>
          <w:sz w:val="24"/>
          <w:szCs w:val="24"/>
        </w:rPr>
        <w:t xml:space="preserve"> de </w:t>
      </w:r>
      <w:proofErr w:type="spellStart"/>
      <w:r>
        <w:rPr>
          <w:color w:val="555555"/>
          <w:sz w:val="24"/>
          <w:szCs w:val="24"/>
        </w:rPr>
        <w:t>álcool</w:t>
      </w:r>
      <w:proofErr w:type="spellEnd"/>
      <w:r>
        <w:rPr>
          <w:color w:val="555555"/>
          <w:sz w:val="24"/>
          <w:szCs w:val="24"/>
        </w:rPr>
        <w:t xml:space="preserve"> e </w:t>
      </w:r>
      <w:proofErr w:type="spellStart"/>
      <w:r>
        <w:rPr>
          <w:color w:val="555555"/>
          <w:sz w:val="24"/>
          <w:szCs w:val="24"/>
        </w:rPr>
        <w:t>outras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drogas</w:t>
      </w:r>
      <w:proofErr w:type="spellEnd"/>
      <w:r>
        <w:rPr>
          <w:color w:val="555555"/>
          <w:sz w:val="24"/>
          <w:szCs w:val="24"/>
        </w:rPr>
        <w:t xml:space="preserve">, e </w:t>
      </w:r>
      <w:proofErr w:type="spellStart"/>
      <w:r>
        <w:rPr>
          <w:color w:val="555555"/>
          <w:sz w:val="24"/>
          <w:szCs w:val="24"/>
        </w:rPr>
        <w:t>outras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situações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clínicas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que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impossibilitem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esta</w:t>
      </w:r>
      <w:r>
        <w:rPr>
          <w:color w:val="555555"/>
          <w:sz w:val="24"/>
          <w:szCs w:val="24"/>
        </w:rPr>
        <w:t>belecer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laços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sociais</w:t>
      </w:r>
      <w:proofErr w:type="spellEnd"/>
      <w:r>
        <w:rPr>
          <w:color w:val="555555"/>
          <w:sz w:val="24"/>
          <w:szCs w:val="24"/>
        </w:rPr>
        <w:t xml:space="preserve"> e </w:t>
      </w:r>
      <w:proofErr w:type="spellStart"/>
      <w:r>
        <w:rPr>
          <w:color w:val="555555"/>
          <w:sz w:val="24"/>
          <w:szCs w:val="24"/>
        </w:rPr>
        <w:t>realizar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projetos</w:t>
      </w:r>
      <w:proofErr w:type="spellEnd"/>
      <w:r>
        <w:rPr>
          <w:color w:val="555555"/>
          <w:sz w:val="24"/>
          <w:szCs w:val="24"/>
        </w:rPr>
        <w:t xml:space="preserve"> de </w:t>
      </w:r>
      <w:proofErr w:type="spellStart"/>
      <w:r>
        <w:rPr>
          <w:color w:val="555555"/>
          <w:sz w:val="24"/>
          <w:szCs w:val="24"/>
        </w:rPr>
        <w:t>vida</w:t>
      </w:r>
      <w:proofErr w:type="spellEnd"/>
      <w:r>
        <w:rPr>
          <w:color w:val="555555"/>
          <w:sz w:val="24"/>
          <w:szCs w:val="24"/>
        </w:rPr>
        <w:t xml:space="preserve">. </w:t>
      </w:r>
    </w:p>
    <w:p w:rsidR="00E904AF" w:rsidRDefault="00E26BBE">
      <w:pPr>
        <w:shd w:val="clear" w:color="auto" w:fill="FFFFFF"/>
        <w:spacing w:after="300" w:line="420" w:lineRule="auto"/>
        <w:jc w:val="both"/>
        <w:rPr>
          <w:color w:val="555555"/>
          <w:sz w:val="24"/>
          <w:szCs w:val="24"/>
        </w:rPr>
      </w:pPr>
      <w:proofErr w:type="spellStart"/>
      <w:r>
        <w:rPr>
          <w:color w:val="555555"/>
          <w:sz w:val="24"/>
          <w:szCs w:val="24"/>
        </w:rPr>
        <w:lastRenderedPageBreak/>
        <w:t>Proporciona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serviços</w:t>
      </w:r>
      <w:proofErr w:type="spellEnd"/>
      <w:r>
        <w:rPr>
          <w:color w:val="555555"/>
          <w:sz w:val="24"/>
          <w:szCs w:val="24"/>
        </w:rPr>
        <w:t xml:space="preserve"> de </w:t>
      </w:r>
      <w:proofErr w:type="spellStart"/>
      <w:r>
        <w:rPr>
          <w:color w:val="555555"/>
          <w:sz w:val="24"/>
          <w:szCs w:val="24"/>
        </w:rPr>
        <w:t>atenção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contínua</w:t>
      </w:r>
      <w:proofErr w:type="spellEnd"/>
      <w:r>
        <w:rPr>
          <w:color w:val="555555"/>
          <w:sz w:val="24"/>
          <w:szCs w:val="24"/>
        </w:rPr>
        <w:t xml:space="preserve">, com </w:t>
      </w:r>
      <w:proofErr w:type="spellStart"/>
      <w:r>
        <w:rPr>
          <w:color w:val="555555"/>
          <w:sz w:val="24"/>
          <w:szCs w:val="24"/>
        </w:rPr>
        <w:t>funcionamento</w:t>
      </w:r>
      <w:proofErr w:type="spellEnd"/>
      <w:r>
        <w:rPr>
          <w:color w:val="555555"/>
          <w:sz w:val="24"/>
          <w:szCs w:val="24"/>
        </w:rPr>
        <w:t xml:space="preserve"> 24 </w:t>
      </w:r>
      <w:proofErr w:type="spellStart"/>
      <w:r>
        <w:rPr>
          <w:color w:val="555555"/>
          <w:sz w:val="24"/>
          <w:szCs w:val="24"/>
        </w:rPr>
        <w:t>horas</w:t>
      </w:r>
      <w:proofErr w:type="spellEnd"/>
      <w:r>
        <w:rPr>
          <w:color w:val="555555"/>
          <w:sz w:val="24"/>
          <w:szCs w:val="24"/>
        </w:rPr>
        <w:t xml:space="preserve">, </w:t>
      </w:r>
      <w:proofErr w:type="spellStart"/>
      <w:r>
        <w:rPr>
          <w:color w:val="555555"/>
          <w:sz w:val="24"/>
          <w:szCs w:val="24"/>
        </w:rPr>
        <w:t>incluindo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feriados</w:t>
      </w:r>
      <w:proofErr w:type="spellEnd"/>
      <w:r>
        <w:rPr>
          <w:color w:val="555555"/>
          <w:sz w:val="24"/>
          <w:szCs w:val="24"/>
        </w:rPr>
        <w:t xml:space="preserve"> e </w:t>
      </w:r>
      <w:proofErr w:type="spellStart"/>
      <w:r>
        <w:rPr>
          <w:color w:val="555555"/>
          <w:sz w:val="24"/>
          <w:szCs w:val="24"/>
        </w:rPr>
        <w:t>finais</w:t>
      </w:r>
      <w:proofErr w:type="spellEnd"/>
      <w:r>
        <w:rPr>
          <w:color w:val="555555"/>
          <w:sz w:val="24"/>
          <w:szCs w:val="24"/>
        </w:rPr>
        <w:t xml:space="preserve"> de </w:t>
      </w:r>
      <w:proofErr w:type="spellStart"/>
      <w:r>
        <w:rPr>
          <w:color w:val="555555"/>
          <w:sz w:val="24"/>
          <w:szCs w:val="24"/>
        </w:rPr>
        <w:t>semana</w:t>
      </w:r>
      <w:proofErr w:type="spellEnd"/>
      <w:r>
        <w:rPr>
          <w:color w:val="555555"/>
          <w:sz w:val="24"/>
          <w:szCs w:val="24"/>
        </w:rPr>
        <w:t xml:space="preserve">, </w:t>
      </w:r>
      <w:proofErr w:type="spellStart"/>
      <w:r>
        <w:rPr>
          <w:color w:val="555555"/>
          <w:sz w:val="24"/>
          <w:szCs w:val="24"/>
        </w:rPr>
        <w:t>ofertando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retaguarda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clínica</w:t>
      </w:r>
      <w:proofErr w:type="spellEnd"/>
      <w:r>
        <w:rPr>
          <w:color w:val="555555"/>
          <w:sz w:val="24"/>
          <w:szCs w:val="24"/>
        </w:rPr>
        <w:t xml:space="preserve"> e </w:t>
      </w:r>
      <w:proofErr w:type="spellStart"/>
      <w:r>
        <w:rPr>
          <w:color w:val="555555"/>
          <w:sz w:val="24"/>
          <w:szCs w:val="24"/>
        </w:rPr>
        <w:t>acolhimento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noturno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gramStart"/>
      <w:r>
        <w:rPr>
          <w:color w:val="555555"/>
          <w:sz w:val="24"/>
          <w:szCs w:val="24"/>
        </w:rPr>
        <w:t>a</w:t>
      </w:r>
      <w:proofErr w:type="gramEnd"/>
      <w:r>
        <w:rPr>
          <w:color w:val="555555"/>
          <w:sz w:val="24"/>
          <w:szCs w:val="24"/>
        </w:rPr>
        <w:t xml:space="preserve"> outros </w:t>
      </w:r>
      <w:proofErr w:type="spellStart"/>
      <w:r>
        <w:rPr>
          <w:color w:val="555555"/>
          <w:sz w:val="24"/>
          <w:szCs w:val="24"/>
        </w:rPr>
        <w:t>serviços</w:t>
      </w:r>
      <w:proofErr w:type="spellEnd"/>
      <w:r>
        <w:rPr>
          <w:color w:val="555555"/>
          <w:sz w:val="24"/>
          <w:szCs w:val="24"/>
        </w:rPr>
        <w:t xml:space="preserve"> de </w:t>
      </w:r>
      <w:proofErr w:type="spellStart"/>
      <w:r>
        <w:rPr>
          <w:color w:val="555555"/>
          <w:sz w:val="24"/>
          <w:szCs w:val="24"/>
        </w:rPr>
        <w:t>saúde</w:t>
      </w:r>
      <w:proofErr w:type="spellEnd"/>
      <w:r>
        <w:rPr>
          <w:color w:val="555555"/>
          <w:sz w:val="24"/>
          <w:szCs w:val="24"/>
        </w:rPr>
        <w:t xml:space="preserve"> mental, inclusive</w:t>
      </w:r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CAPSad</w:t>
      </w:r>
      <w:proofErr w:type="spellEnd"/>
      <w:r>
        <w:rPr>
          <w:color w:val="555555"/>
          <w:sz w:val="24"/>
          <w:szCs w:val="24"/>
        </w:rPr>
        <w:t xml:space="preserve">, </w:t>
      </w:r>
      <w:proofErr w:type="spellStart"/>
      <w:r>
        <w:rPr>
          <w:color w:val="555555"/>
          <w:sz w:val="24"/>
          <w:szCs w:val="24"/>
        </w:rPr>
        <w:t>possuindo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até</w:t>
      </w:r>
      <w:proofErr w:type="spellEnd"/>
      <w:r>
        <w:rPr>
          <w:color w:val="555555"/>
          <w:sz w:val="24"/>
          <w:szCs w:val="24"/>
        </w:rPr>
        <w:t xml:space="preserve"> 05 (</w:t>
      </w:r>
      <w:proofErr w:type="spellStart"/>
      <w:r>
        <w:rPr>
          <w:color w:val="555555"/>
          <w:sz w:val="24"/>
          <w:szCs w:val="24"/>
        </w:rPr>
        <w:t>cinco</w:t>
      </w:r>
      <w:proofErr w:type="spellEnd"/>
      <w:r>
        <w:rPr>
          <w:color w:val="555555"/>
          <w:sz w:val="24"/>
          <w:szCs w:val="24"/>
        </w:rPr>
        <w:t xml:space="preserve">) </w:t>
      </w:r>
      <w:proofErr w:type="spellStart"/>
      <w:r>
        <w:rPr>
          <w:color w:val="555555"/>
          <w:sz w:val="24"/>
          <w:szCs w:val="24"/>
        </w:rPr>
        <w:t>leitos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para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acolhimento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noturno</w:t>
      </w:r>
      <w:proofErr w:type="spellEnd"/>
      <w:r>
        <w:rPr>
          <w:color w:val="555555"/>
          <w:sz w:val="24"/>
          <w:szCs w:val="24"/>
        </w:rPr>
        <w:t xml:space="preserve">. </w:t>
      </w:r>
      <w:proofErr w:type="spellStart"/>
      <w:proofErr w:type="gramStart"/>
      <w:r>
        <w:rPr>
          <w:color w:val="555555"/>
          <w:sz w:val="24"/>
          <w:szCs w:val="24"/>
        </w:rPr>
        <w:t>Indicado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para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municípios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ou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regiões</w:t>
      </w:r>
      <w:proofErr w:type="spellEnd"/>
      <w:r>
        <w:rPr>
          <w:color w:val="555555"/>
          <w:sz w:val="24"/>
          <w:szCs w:val="24"/>
        </w:rPr>
        <w:t xml:space="preserve"> de </w:t>
      </w:r>
      <w:proofErr w:type="spellStart"/>
      <w:r>
        <w:rPr>
          <w:color w:val="555555"/>
          <w:sz w:val="24"/>
          <w:szCs w:val="24"/>
        </w:rPr>
        <w:t>saúde</w:t>
      </w:r>
      <w:proofErr w:type="spellEnd"/>
      <w:r>
        <w:rPr>
          <w:color w:val="555555"/>
          <w:sz w:val="24"/>
          <w:szCs w:val="24"/>
        </w:rPr>
        <w:t xml:space="preserve"> com </w:t>
      </w:r>
      <w:proofErr w:type="spellStart"/>
      <w:r>
        <w:rPr>
          <w:color w:val="555555"/>
          <w:sz w:val="24"/>
          <w:szCs w:val="24"/>
        </w:rPr>
        <w:t>população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acima</w:t>
      </w:r>
      <w:proofErr w:type="spellEnd"/>
      <w:r>
        <w:rPr>
          <w:color w:val="555555"/>
          <w:sz w:val="24"/>
          <w:szCs w:val="24"/>
        </w:rPr>
        <w:t xml:space="preserve"> de 150 mil </w:t>
      </w:r>
      <w:proofErr w:type="spellStart"/>
      <w:r>
        <w:rPr>
          <w:color w:val="555555"/>
          <w:sz w:val="24"/>
          <w:szCs w:val="24"/>
        </w:rPr>
        <w:t>habitantes</w:t>
      </w:r>
      <w:proofErr w:type="spellEnd"/>
      <w:r>
        <w:rPr>
          <w:color w:val="555555"/>
          <w:sz w:val="24"/>
          <w:szCs w:val="24"/>
        </w:rPr>
        <w:t>.</w:t>
      </w:r>
      <w:proofErr w:type="gramEnd"/>
      <w:r>
        <w:rPr>
          <w:color w:val="555555"/>
          <w:sz w:val="24"/>
          <w:szCs w:val="24"/>
        </w:rPr>
        <w:t xml:space="preserve"> </w:t>
      </w:r>
    </w:p>
    <w:p w:rsidR="00E904AF" w:rsidRDefault="00E904AF">
      <w:pPr>
        <w:jc w:val="center"/>
      </w:pPr>
    </w:p>
    <w:sectPr w:rsidR="00E904AF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E904AF"/>
    <w:rsid w:val="00E26BBE"/>
    <w:rsid w:val="00E9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26BB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26B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26BB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26B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318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Benny</dc:creator>
  <cp:lastModifiedBy>Ver Benny</cp:lastModifiedBy>
  <cp:revision>2</cp:revision>
  <dcterms:created xsi:type="dcterms:W3CDTF">2024-06-18T16:18:00Z</dcterms:created>
  <dcterms:modified xsi:type="dcterms:W3CDTF">2024-06-18T16:18:00Z</dcterms:modified>
</cp:coreProperties>
</file>