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_____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Aquisição e manutenção de ônibus escolares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331" w:lineRule="auto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Aquisição e manutenção de ônibus escolares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Veículos adquiridos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1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  <w:br w:type="textWrapping"/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br w:type="textWrapping"/>
      </w:r>
    </w:p>
    <w:p w:rsidR="00000000" w:rsidDel="00000000" w:rsidP="00000000" w:rsidRDefault="00000000" w:rsidRPr="00000000" w14:paraId="00000041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VEREADOR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tem por objetivo atender a demanda do transporte Escolar, visto que o serviços de transportes de alunos tem demanda muito superior a frota própria, Salientamos que hoje a Secretaria municipal de Educação não possui veículos suficientes para atender a demanda do transporte escolar da Rede.</w:t>
      </w:r>
    </w:p>
    <w:p w:rsidR="00000000" w:rsidDel="00000000" w:rsidP="00000000" w:rsidRDefault="00000000" w:rsidRPr="00000000" w14:paraId="0000004C">
      <w:pPr>
        <w:spacing w:after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compra dos veículos e sua manutenção possibilita às unidades escolares da Rede Municipal o deslocamento para a realização de aulas fora do espaço físico escolar, como visita à museus, teatros e afins. Tais atividades fazem parte do processo de aprendizagem e atuam como experiência que transforma o estudo teórico dos alunos em aprendizado prático materializado</w:t>
      </w:r>
    </w:p>
    <w:p w:rsidR="00000000" w:rsidDel="00000000" w:rsidP="00000000" w:rsidRDefault="00000000" w:rsidRPr="00000000" w14:paraId="0000004D">
      <w:pPr>
        <w:spacing w:after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As visitas escolares constituem uma ferramenta importante para o ensino, estas motivam os discentes e possibilitam que vivenciem e explorem uma gama complexa e diversificada de conhecimento, este contato com múltiplos ambientes facilitam o aprendizado e a compreensão de conteúdo. </w:t>
      </w:r>
    </w:p>
    <w:p w:rsidR="00000000" w:rsidDel="00000000" w:rsidP="00000000" w:rsidRDefault="00000000" w:rsidRPr="00000000" w14:paraId="0000004E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20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4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widowControl w:val="0"/>
      <w:spacing w:after="0" w:line="240" w:lineRule="auto"/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ZNYUvU1XUVMzV0vzSu0PSYpWnQ==">CgMxLjAyCGguZ2pkZ3hzOAByITFNeUV4QmU3XzFvM05JTkV6bExHc2VTa0cwTldiRnpkNA==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