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26240F">
        <w:rPr>
          <w:rFonts w:ascii="Tahoma" w:hAnsi="Tahoma" w:cs="Tahoma"/>
          <w:b/>
          <w:sz w:val="22"/>
          <w:szCs w:val="22"/>
        </w:rPr>
        <w:t>072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26240F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26240F">
        <w:rPr>
          <w:rFonts w:ascii="Tahoma" w:hAnsi="Tahoma" w:cs="Tahoma"/>
          <w:b/>
          <w:sz w:val="22"/>
          <w:szCs w:val="22"/>
        </w:rPr>
        <w:t xml:space="preserve"> </w:t>
      </w:r>
      <w:r w:rsidR="007D5D1D">
        <w:rPr>
          <w:rFonts w:ascii="Tahoma" w:hAnsi="Tahoma" w:cs="Tahoma"/>
          <w:b/>
          <w:bCs/>
          <w:color w:val="000000"/>
          <w:sz w:val="22"/>
          <w:szCs w:val="22"/>
        </w:rPr>
        <w:t>REALIZAÇÃO DE ESTUDOS E PROJETO VISANDO DESCOMISSIONAMENTO DE SISTEMAS DE PRODUÇÃO OFFSHORE</w:t>
      </w:r>
      <w:r w:rsidR="0026240F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26240F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</w:t>
      </w:r>
      <w:r w:rsidR="0026240F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26240F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</w:t>
      </w:r>
      <w:proofErr w:type="gramStart"/>
      <w:r w:rsidRPr="006D1C86">
        <w:rPr>
          <w:rFonts w:ascii="Tahoma" w:hAnsi="Tahoma" w:cs="Tahoma"/>
          <w:sz w:val="22"/>
          <w:szCs w:val="22"/>
        </w:rPr>
        <w:t>abaixo</w:t>
      </w:r>
      <w:proofErr w:type="gramEnd"/>
      <w:r w:rsidRPr="006D1C86">
        <w:rPr>
          <w:rFonts w:ascii="Tahoma" w:hAnsi="Tahoma" w:cs="Tahoma"/>
          <w:sz w:val="22"/>
          <w:szCs w:val="22"/>
        </w:rPr>
        <w:t>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6240F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6240F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7D5D1D" w:rsidP="00F216DA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D5D1D">
              <w:rPr>
                <w:rFonts w:ascii="Tahoma" w:hAnsi="Tahoma" w:cs="Tahoma"/>
                <w:sz w:val="18"/>
                <w:szCs w:val="18"/>
              </w:rPr>
              <w:t xml:space="preserve">0146 </w:t>
            </w:r>
            <w:r>
              <w:rPr>
                <w:rFonts w:ascii="Tahoma" w:hAnsi="Tahoma" w:cs="Tahoma"/>
                <w:sz w:val="18"/>
                <w:szCs w:val="18"/>
              </w:rPr>
              <w:t>-</w:t>
            </w:r>
            <w:r w:rsidRPr="007D5D1D">
              <w:rPr>
                <w:rFonts w:ascii="Tahoma" w:hAnsi="Tahoma" w:cs="Tahoma"/>
                <w:sz w:val="18"/>
                <w:szCs w:val="18"/>
              </w:rPr>
              <w:t xml:space="preserve"> DESENVOLVIMENTO</w:t>
            </w:r>
            <w:proofErr w:type="gramEnd"/>
            <w:r w:rsidRPr="007D5D1D">
              <w:rPr>
                <w:rFonts w:ascii="Tahoma" w:hAnsi="Tahoma" w:cs="Tahoma"/>
                <w:sz w:val="18"/>
                <w:szCs w:val="18"/>
              </w:rPr>
              <w:t xml:space="preserve"> ECONÔMICO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6240F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6240F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7D5D1D" w:rsidRPr="007D5D1D">
              <w:rPr>
                <w:rFonts w:ascii="Tahoma" w:hAnsi="Tahoma" w:cs="Tahoma"/>
                <w:color w:val="000000"/>
                <w:sz w:val="18"/>
                <w:szCs w:val="18"/>
              </w:rPr>
              <w:t>REALIZAÇÃO DE ESTUDOS E PROJETO VISANDO DESCOMISSIONAMENTO DE SISTEMAS DE PRODUÇÃO OFFSHORE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6240F" w:rsidRDefault="00BA39B9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6240F">
              <w:rPr>
                <w:rFonts w:ascii="Tahoma" w:hAnsi="Tahoma" w:cs="Tahoma"/>
                <w:b/>
                <w:sz w:val="16"/>
                <w:szCs w:val="16"/>
              </w:rPr>
              <w:t>DESCRIÇÃO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951B7" w:rsidP="006C5BD3">
            <w:pPr>
              <w:rPr>
                <w:rFonts w:ascii="Tahoma" w:hAnsi="Tahoma" w:cs="Tahoma"/>
                <w:sz w:val="18"/>
                <w:szCs w:val="18"/>
              </w:rPr>
            </w:pPr>
            <w:r w:rsidRPr="005951B7">
              <w:rPr>
                <w:rFonts w:ascii="Tahoma" w:hAnsi="Tahoma" w:cs="Tahoma"/>
                <w:sz w:val="18"/>
                <w:szCs w:val="18"/>
              </w:rPr>
              <w:t>DESTINAÇÃO SEGURA DAS ESTRUTURAS DE EXPLORAÇÃO E PRODUÇÃO DE PLATAFORMAS DE PETRÓLEO APÓS O TÉRMINO DE SUA FASE PRODUTIVA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6240F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26240F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26240F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7D5D1D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43591C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43591C">
              <w:rPr>
                <w:rFonts w:ascii="Tahoma" w:hAnsi="Tahoma" w:cs="Tahoma"/>
                <w:sz w:val="18"/>
                <w:szCs w:val="18"/>
              </w:rPr>
              <w:t>11 – TRABALHO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6240F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6240F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</w:p>
          <w:p w:rsidR="006D1C86" w:rsidRPr="0026240F" w:rsidRDefault="0026240F" w:rsidP="004D562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  <w:r w:rsidR="006D1C86" w:rsidRPr="0026240F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="006D1C86" w:rsidRPr="0026240F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43591C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43591C">
              <w:rPr>
                <w:rFonts w:ascii="Tahoma" w:hAnsi="Tahoma" w:cs="Tahoma"/>
                <w:sz w:val="18"/>
                <w:szCs w:val="18"/>
              </w:rPr>
              <w:t>SECRETARIA MUNICIPAL DE DESENVOLVIMENTO ECONÔMICO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43591C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43591C">
              <w:rPr>
                <w:rFonts w:ascii="Tahoma" w:hAnsi="Tahoma" w:cs="Tahoma"/>
                <w:sz w:val="18"/>
                <w:szCs w:val="18"/>
              </w:rPr>
              <w:t>334 – FOMENTO AO TRABALHO</w:t>
            </w:r>
          </w:p>
        </w:tc>
        <w:bookmarkStart w:id="1" w:name="_GoBack"/>
        <w:bookmarkEnd w:id="1"/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26240F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7D5D1D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7D5D1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7D5D1D">
              <w:rPr>
                <w:rFonts w:ascii="Tahoma" w:hAnsi="Tahoma" w:cs="Tahoma"/>
                <w:sz w:val="18"/>
                <w:szCs w:val="18"/>
              </w:rPr>
              <w:t>5</w:t>
            </w:r>
            <w:r w:rsidR="00827550">
              <w:rPr>
                <w:rFonts w:ascii="Tahoma" w:hAnsi="Tahoma" w:cs="Tahoma"/>
                <w:sz w:val="18"/>
                <w:szCs w:val="18"/>
              </w:rPr>
              <w:t>0</w:t>
            </w:r>
            <w:r w:rsidR="00E50ED8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6240F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6240F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CF5ABC" w:rsidP="00CF5ABC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CF5ABC">
              <w:rPr>
                <w:rFonts w:ascii="Tahoma" w:hAnsi="Tahoma" w:cs="Tahoma"/>
                <w:sz w:val="18"/>
                <w:szCs w:val="18"/>
              </w:rPr>
              <w:t>0136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CF5ABC">
              <w:rPr>
                <w:rFonts w:ascii="Tahoma" w:hAnsi="Tahoma" w:cs="Tahoma"/>
                <w:sz w:val="18"/>
                <w:szCs w:val="18"/>
              </w:rPr>
              <w:t>CULTURA</w:t>
            </w:r>
            <w:proofErr w:type="gramEnd"/>
            <w:r w:rsidRPr="00CF5ABC">
              <w:rPr>
                <w:rFonts w:ascii="Tahoma" w:hAnsi="Tahoma" w:cs="Tahoma"/>
                <w:sz w:val="18"/>
                <w:szCs w:val="18"/>
              </w:rPr>
              <w:t xml:space="preserve"> É UM DIREITO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6240F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6240F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95159" w:rsidRPr="0026240F" w:rsidRDefault="0026240F" w:rsidP="00CF5ABC">
            <w:pPr>
              <w:rPr>
                <w:rFonts w:ascii="Tahoma" w:hAnsi="Tahoma" w:cs="Tahoma"/>
                <w:sz w:val="18"/>
                <w:szCs w:val="18"/>
              </w:rPr>
            </w:pPr>
            <w:r w:rsidRPr="0026240F">
              <w:rPr>
                <w:rFonts w:ascii="Tahoma" w:hAnsi="Tahoma" w:cs="Tahoma"/>
                <w:sz w:val="18"/>
                <w:szCs w:val="18"/>
              </w:rPr>
              <w:t>5542 | IMPLANTAÇÃO DE EQUIPAMENTOS CULTURAIS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6240F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26240F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 w:rsidRPr="0026240F">
              <w:rPr>
                <w:rFonts w:ascii="Tahoma" w:hAnsi="Tahoma" w:cs="Tahoma"/>
                <w:sz w:val="16"/>
                <w:szCs w:val="16"/>
              </w:rPr>
              <w:t> </w:t>
            </w:r>
          </w:p>
          <w:p w:rsidR="0026240F" w:rsidRPr="0026240F" w:rsidRDefault="0026240F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26240F"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492435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F11F59">
              <w:rPr>
                <w:rFonts w:ascii="Tahoma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26240F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6240F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26240F" w:rsidRPr="0026240F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26240F" w:rsidRDefault="0026240F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26240F">
              <w:rPr>
                <w:rFonts w:ascii="Tahoma" w:hAnsi="Tahoma" w:cs="Tahoma"/>
                <w:sz w:val="18"/>
                <w:szCs w:val="18"/>
              </w:rPr>
              <w:t>R$ 38.886.483,96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26240F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6240F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CF5ABC" w:rsidP="00CF5AB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</w:t>
            </w:r>
            <w:r w:rsidR="00A25DF9">
              <w:rPr>
                <w:rFonts w:ascii="Tahoma" w:hAnsi="Tahoma" w:cs="Tahoma"/>
                <w:sz w:val="18"/>
                <w:szCs w:val="18"/>
              </w:rPr>
              <w:t>0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 w:rsidR="007F6C54"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26240F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26240F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26240F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B41439" w:rsidRDefault="00B4143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1D3B89" w:rsidRDefault="001D3B8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5951B7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5951B7">
        <w:rPr>
          <w:rFonts w:ascii="Tahoma" w:hAnsi="Tahoma" w:cs="Tahoma"/>
          <w:b/>
          <w:sz w:val="22"/>
          <w:szCs w:val="22"/>
        </w:rPr>
        <w:t>JUSTIFICATIVA:</w:t>
      </w:r>
    </w:p>
    <w:p w:rsidR="00334A0E" w:rsidRPr="005951B7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A presente emenda visa garantir verba para </w:t>
      </w:r>
      <w:r w:rsidRPr="005951B7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REALIZAÇÃO DE ESTUDOS E PROJETO VISANDO DESCOMISSIONAMENTO DE SISTEMAS DE PRODUÇÃO OFFSHORE</w:t>
      </w: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 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Como </w:t>
      </w:r>
      <w:r w:rsidRPr="005951B7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Presidente da Comissão Permanente de Desenvolvimento Econômico, Inovação, Turismo e Indústria Naval – CDEITIN da Câmara de Niterói</w:t>
      </w: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, visando contribuir com </w:t>
      </w:r>
      <w:r w:rsidRPr="005951B7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o Plano de Retomada Econômica da nossa cidade</w:t>
      </w: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, venho realizando reuniões e visitas a intuições e órgãos, na busca de saídas para geração de emprego e renda. 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Já participei de reuniões, com profissionais do setor de petróleo, governo por meio da EMGEPRON e do segmento acadêmico ligado à pesquisa, para discutir o tema “</w:t>
      </w:r>
      <w:r w:rsidRPr="005951B7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DESCOMISSIONAMENTO DE SISTEMAS DE PRODUÇÃO OFFSHORE</w:t>
      </w: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” e as oportunidades que este setor poderia proporcionar ao nosso município. As informações coletadas durante estas reuniões me pareceram bastante promissoras, pois nossa cidade tem diversos estaleiros e mão de obra qualificada ociosa que poderia ser utilizada. </w:t>
      </w:r>
    </w:p>
    <w:p w:rsidR="005951B7" w:rsidRPr="005951B7" w:rsidRDefault="005951B7" w:rsidP="005951B7">
      <w:pPr>
        <w:pStyle w:val="NormalWeb"/>
        <w:spacing w:before="0"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Por descomissionamento de sistemas de produção offshore, entende-se a destinação segura das estruturas de exploração e produção de plataformas de petróleo após o término de sua fase produtiva. O descomissionamento de instalações inservíveis de petróleo e gás constitui dever relacionado ao final da vida útil de um campo e, consequentemente, de suas instalações de produção Na idealização de um projeto offshore, geralmente o ciclo de vida projetado para a produção é, em média, de 20 a 25 anos. Após o fim do ciclo de vida das plataformas, elas podem ser descartadas, recuperadas ou passar por um processo de extensão de sua vida útil. 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Segundo a ANP em janeiro de 2021, cerca de 40 plataformas, que representam 33% das unidades de produção offshore existentes, estava em operação há mais de 25, sendo a maioria na bacia de Campos (13), seguida pelas bacias de Ceará (10), Sergipe-Alagoas (9) e Potiguar (7), e outras 25 plataformas, que representam 20% das unidades de produção têm entre 15 e 25 anos.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Portanto, pode-se observar que no cenário brasileiro as plataformas em fim de vida útil caminham para a fase de desativação, o que propiciará um novo nicho de negócio, o desmantelamento destas instalações, podendo a indústria siderúrgica reciclar e reutilizar os materiais destas instalações, adotando o modelo de economia circular.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É indiscutível o potencial de geração de empregos do mercado de descomissionamento. Somente no Espírito Santo, a expectativa é de que 2 mil empregos, diretos e indiretos, sejam gerados em função das atividades relacionadas ao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descomissionamentoonshore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e offshore nos próximos anos. Já no estado do Rio de Janeiro os números são ainda mais expressivos, 50 mil postos de trabalhos oriundos do descomissionamento de 21 plataformas offshore.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 acordo com informações apresentadas pelos operadores ao regulador, estima-se que, no período de 2020 a 2025, sejam entregues 51 Programas de Descomissionamento de Instalações (PDIs), com previsão de descomissionamento de 31 plataformas fixas e 20 flutuantes, além de diversos equipamentos, números estes ainda sujeitos às incertezas relacionadas à extensão de vida útil das instalações.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lastRenderedPageBreak/>
        <w:t xml:space="preserve">Até o momento, o Brasil possui 57 Programas de Descomissionamento de Instalações (PDIs) aprovados pela Agência Nacional do Petróleo, Gás Natural e Biocombustíveis (ANP), sendo 35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onshore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e 22 offshore, destes, 20 são da Petrobras. A Bacia de Campos concentra a maior parte dos PDIs aprovados, 11 programas, seguida pela Bacia de Santos, com 5.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A ANP prevê que, entre 2021 e 2025, o mercado brasileiro deverá investir mais de R$31 bilhões em descomissionamento, deste montante, R$6 bilhões correspondem ao valor anunciado pela Petrobras para suas instalações até 2024. 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O procedimento de descomissionamento de plataformas de petróleo concretiza o desenvolvimento sustentável à luz dos princípios da equidade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intergeracional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, acesso equitativo aos recursos naturais, prevenção e função socioambiental da propriedade.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O intuito da CDEITIN é de compreender, e contribuir através da experiência prática e de pesquisa para que tenhamos um novo caminho para geração futura de emprego e renda para nossa cidade.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Dessa forma, a presente emenda tem por finalidade garantir verba visando realizar estudos que levantem a viabilidade da implantação desse novo segmento industrial de trabalho para contribuir com a retomada econômica de Niterói. </w:t>
      </w:r>
    </w:p>
    <w:p w:rsidR="005951B7" w:rsidRPr="005951B7" w:rsidRDefault="005951B7" w:rsidP="005951B7">
      <w:pPr>
        <w:suppressAutoHyphens w:val="0"/>
        <w:spacing w:after="160"/>
        <w:ind w:firstLine="709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 Desta maneira, conto com o apoio dos Nobres Pares para a aprovação da presente emenda de forma a garantir a reserva orçamentária para a </w:t>
      </w:r>
      <w:r w:rsidRPr="005951B7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REALIZAÇÃO DE ESTUDOS E PROJETO VISANDO DESCOMISSIONAMENTO DE SISTEMAS DE PRODUÇÃO OFFSHORE</w:t>
      </w:r>
      <w:r w:rsidRPr="005951B7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  <w:lang w:eastAsia="pt-BR"/>
        </w:rPr>
        <w:t xml:space="preserve">, </w:t>
      </w:r>
      <w:r w:rsidRPr="005951B7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>com ênfase na geração de emprego.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</w:p>
    <w:p w:rsidR="003F77AA" w:rsidRPr="00BD28DF" w:rsidRDefault="003F77AA" w:rsidP="005951B7">
      <w:pPr>
        <w:suppressAutoHyphens w:val="0"/>
        <w:spacing w:after="160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</w:p>
    <w:sectPr w:rsidR="003F77AA" w:rsidRPr="00BD28DF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F46" w:rsidRDefault="008D7F46" w:rsidP="00CF3AD4">
      <w:r>
        <w:separator/>
      </w:r>
    </w:p>
  </w:endnote>
  <w:endnote w:type="continuationSeparator" w:id="1">
    <w:p w:rsidR="008D7F46" w:rsidRDefault="008D7F46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40F" w:rsidRPr="006D1C86" w:rsidRDefault="00964294" w:rsidP="0026240F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26240F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26240F">
      <w:rPr>
        <w:rFonts w:ascii="Tahoma" w:hAnsi="Tahoma" w:cs="Tahoma"/>
        <w:b/>
        <w:bCs/>
        <w:i/>
        <w:sz w:val="16"/>
      </w:rPr>
      <w:t>30</w:t>
    </w:r>
    <w:r w:rsidR="0026240F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26240F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26240F" w:rsidRPr="006D1C86">
      <w:rPr>
        <w:rFonts w:ascii="Tahoma" w:hAnsi="Tahoma" w:cs="Tahoma"/>
        <w:b/>
        <w:bCs/>
        <w:i/>
        <w:sz w:val="16"/>
      </w:rPr>
      <w:t xml:space="preserve"> 24.023-900</w:t>
    </w:r>
    <w:r w:rsidR="0026240F">
      <w:rPr>
        <w:rFonts w:ascii="Tahoma" w:hAnsi="Tahoma" w:cs="Tahoma"/>
        <w:b/>
        <w:bCs/>
        <w:i/>
        <w:sz w:val="16"/>
      </w:rPr>
      <w:t xml:space="preserve">   RG</w:t>
    </w:r>
  </w:p>
  <w:p w:rsidR="0026240F" w:rsidRPr="006D1C86" w:rsidRDefault="0026240F" w:rsidP="0026240F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26240F" w:rsidRDefault="0026240F" w:rsidP="0026240F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F46" w:rsidRDefault="008D7F46" w:rsidP="00CF3AD4">
      <w:r>
        <w:separator/>
      </w:r>
    </w:p>
  </w:footnote>
  <w:footnote w:type="continuationSeparator" w:id="1">
    <w:p w:rsidR="008D7F46" w:rsidRDefault="008D7F46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966DC"/>
    <w:rsid w:val="000A548B"/>
    <w:rsid w:val="000B5053"/>
    <w:rsid w:val="000C69DE"/>
    <w:rsid w:val="000D61D4"/>
    <w:rsid w:val="000E3F20"/>
    <w:rsid w:val="000F158C"/>
    <w:rsid w:val="0012158F"/>
    <w:rsid w:val="00126494"/>
    <w:rsid w:val="001452D6"/>
    <w:rsid w:val="001475CA"/>
    <w:rsid w:val="0015559D"/>
    <w:rsid w:val="00164DB3"/>
    <w:rsid w:val="001669DF"/>
    <w:rsid w:val="0016781A"/>
    <w:rsid w:val="00176E67"/>
    <w:rsid w:val="0019116F"/>
    <w:rsid w:val="00197250"/>
    <w:rsid w:val="001B21B4"/>
    <w:rsid w:val="001D3B89"/>
    <w:rsid w:val="001D3F10"/>
    <w:rsid w:val="001F2498"/>
    <w:rsid w:val="002074EE"/>
    <w:rsid w:val="00247295"/>
    <w:rsid w:val="002528A2"/>
    <w:rsid w:val="00255DA3"/>
    <w:rsid w:val="00261973"/>
    <w:rsid w:val="0026240F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13891"/>
    <w:rsid w:val="00427E8E"/>
    <w:rsid w:val="0043591C"/>
    <w:rsid w:val="004409C6"/>
    <w:rsid w:val="0044653F"/>
    <w:rsid w:val="00453066"/>
    <w:rsid w:val="0045432D"/>
    <w:rsid w:val="00470704"/>
    <w:rsid w:val="0047075A"/>
    <w:rsid w:val="00472FFE"/>
    <w:rsid w:val="00477F2B"/>
    <w:rsid w:val="00482B3C"/>
    <w:rsid w:val="00492435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65662"/>
    <w:rsid w:val="00571FF1"/>
    <w:rsid w:val="00593A40"/>
    <w:rsid w:val="00594EAB"/>
    <w:rsid w:val="00595159"/>
    <w:rsid w:val="005951B7"/>
    <w:rsid w:val="00597BEE"/>
    <w:rsid w:val="005C14C6"/>
    <w:rsid w:val="005C3E2B"/>
    <w:rsid w:val="005C4CF7"/>
    <w:rsid w:val="005C5AFF"/>
    <w:rsid w:val="005D03D1"/>
    <w:rsid w:val="005E3D9E"/>
    <w:rsid w:val="005E5FA8"/>
    <w:rsid w:val="005F5C6F"/>
    <w:rsid w:val="00605C0F"/>
    <w:rsid w:val="0060733B"/>
    <w:rsid w:val="006077A5"/>
    <w:rsid w:val="00610CF2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A63E1"/>
    <w:rsid w:val="006B2B2B"/>
    <w:rsid w:val="006C5BD3"/>
    <w:rsid w:val="006C7B54"/>
    <w:rsid w:val="006D1C86"/>
    <w:rsid w:val="007058FB"/>
    <w:rsid w:val="00712E3F"/>
    <w:rsid w:val="00724EBF"/>
    <w:rsid w:val="00740F2B"/>
    <w:rsid w:val="00752C10"/>
    <w:rsid w:val="0076091C"/>
    <w:rsid w:val="00765810"/>
    <w:rsid w:val="00794303"/>
    <w:rsid w:val="007959AA"/>
    <w:rsid w:val="007B34FA"/>
    <w:rsid w:val="007C3FF9"/>
    <w:rsid w:val="007D5D1D"/>
    <w:rsid w:val="007E49D6"/>
    <w:rsid w:val="007F6C54"/>
    <w:rsid w:val="0080008F"/>
    <w:rsid w:val="00825363"/>
    <w:rsid w:val="00827550"/>
    <w:rsid w:val="008336FE"/>
    <w:rsid w:val="00861260"/>
    <w:rsid w:val="008B492A"/>
    <w:rsid w:val="008C2783"/>
    <w:rsid w:val="008C2AF2"/>
    <w:rsid w:val="008D12A0"/>
    <w:rsid w:val="008D4665"/>
    <w:rsid w:val="008D7F46"/>
    <w:rsid w:val="009031E8"/>
    <w:rsid w:val="00914A89"/>
    <w:rsid w:val="00964294"/>
    <w:rsid w:val="00971AB9"/>
    <w:rsid w:val="009872F3"/>
    <w:rsid w:val="009C4574"/>
    <w:rsid w:val="009C4718"/>
    <w:rsid w:val="009F604D"/>
    <w:rsid w:val="00A11B8F"/>
    <w:rsid w:val="00A151EC"/>
    <w:rsid w:val="00A2114D"/>
    <w:rsid w:val="00A25DF9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41439"/>
    <w:rsid w:val="00B55A51"/>
    <w:rsid w:val="00BA39B9"/>
    <w:rsid w:val="00BA63F1"/>
    <w:rsid w:val="00BD28DF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CF5ABC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50ED8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04FA"/>
    <w:rsid w:val="00F3505F"/>
    <w:rsid w:val="00F3700A"/>
    <w:rsid w:val="00F3737E"/>
    <w:rsid w:val="00F602E1"/>
    <w:rsid w:val="00F729AF"/>
    <w:rsid w:val="00F72FB1"/>
    <w:rsid w:val="00F76B81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5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6549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7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FB03D3-1FF2-4EBF-8EAB-BCD751C13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954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3</cp:revision>
  <cp:lastPrinted>2022-10-28T16:44:00Z</cp:lastPrinted>
  <dcterms:created xsi:type="dcterms:W3CDTF">2024-05-29T21:31:00Z</dcterms:created>
  <dcterms:modified xsi:type="dcterms:W3CDTF">2024-06-12T19:37:00Z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