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Nº________ AO PROJETO DE LEI Nº0</w:t>
      </w:r>
      <w:r w:rsidR="001A5987">
        <w:rPr>
          <w:rFonts w:ascii="Tahoma" w:hAnsi="Tahoma" w:cs="Tahoma"/>
          <w:b/>
          <w:sz w:val="22"/>
          <w:szCs w:val="22"/>
        </w:rPr>
        <w:t>72</w:t>
      </w:r>
      <w:r w:rsidRPr="006D1C86">
        <w:rPr>
          <w:rFonts w:ascii="Tahoma" w:hAnsi="Tahoma" w:cs="Tahoma"/>
          <w:b/>
          <w:sz w:val="22"/>
          <w:szCs w:val="22"/>
        </w:rPr>
        <w:t>/202</w:t>
      </w:r>
      <w:r w:rsidR="001A5987">
        <w:rPr>
          <w:rFonts w:ascii="Tahoma" w:hAnsi="Tahoma" w:cs="Tahoma"/>
          <w:b/>
          <w:sz w:val="22"/>
          <w:szCs w:val="22"/>
        </w:rPr>
        <w:t>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1A5987">
        <w:rPr>
          <w:rFonts w:ascii="Tahoma" w:hAnsi="Tahoma" w:cs="Tahoma"/>
          <w:b/>
          <w:sz w:val="22"/>
          <w:szCs w:val="22"/>
        </w:rPr>
        <w:t xml:space="preserve"> </w:t>
      </w:r>
      <w:r w:rsidR="00053B40">
        <w:rPr>
          <w:rFonts w:ascii="Tahoma" w:hAnsi="Tahoma" w:cs="Tahoma"/>
          <w:b/>
          <w:bCs/>
          <w:color w:val="000000"/>
          <w:sz w:val="22"/>
          <w:szCs w:val="22"/>
        </w:rPr>
        <w:t>CENSO DE IDENTIFICAÇÃO E LEVANTAMENTO DE FAUNA E FLORA DAS UNIDADES DE CONSERVAÇÃO</w:t>
      </w:r>
      <w:r w:rsidR="001A1099">
        <w:rPr>
          <w:rFonts w:ascii="Tahoma" w:hAnsi="Tahoma" w:cs="Tahoma"/>
          <w:b/>
          <w:bCs/>
          <w:color w:val="000000"/>
          <w:sz w:val="22"/>
          <w:szCs w:val="22"/>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w:t>
      </w:r>
      <w:r w:rsidR="001A5987">
        <w:rPr>
          <w:rFonts w:ascii="Tahoma" w:hAnsi="Tahoma" w:cs="Tahoma"/>
          <w:b/>
          <w:sz w:val="22"/>
          <w:szCs w:val="22"/>
        </w:rPr>
        <w:t>a o exercício financeiro de 2025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1A5987">
        <w:rPr>
          <w:rFonts w:ascii="Tahoma" w:hAnsi="Tahoma" w:cs="Tahoma"/>
          <w:sz w:val="22"/>
          <w:szCs w:val="22"/>
        </w:rPr>
        <w:t>72</w:t>
      </w:r>
      <w:r w:rsidRPr="006D1C86">
        <w:rPr>
          <w:rFonts w:ascii="Tahoma" w:hAnsi="Tahoma" w:cs="Tahoma"/>
          <w:sz w:val="22"/>
          <w:szCs w:val="22"/>
        </w:rPr>
        <w:t>/202</w:t>
      </w:r>
      <w:r w:rsidR="001A5987">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1A5987" w:rsidRDefault="006D1C86" w:rsidP="004D5626">
            <w:pPr>
              <w:rPr>
                <w:rFonts w:ascii="Tahoma" w:hAnsi="Tahoma" w:cs="Tahoma"/>
                <w:b/>
                <w:sz w:val="16"/>
                <w:szCs w:val="16"/>
              </w:rPr>
            </w:pPr>
            <w:r w:rsidRPr="001A5987">
              <w:rPr>
                <w:rFonts w:ascii="Tahoma" w:hAnsi="Tahoma" w:cs="Tahoma"/>
                <w:b/>
                <w:sz w:val="16"/>
                <w:szCs w:val="16"/>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053B40" w:rsidP="00053B40">
            <w:pPr>
              <w:rPr>
                <w:rFonts w:ascii="Tahoma" w:hAnsi="Tahoma" w:cs="Tahoma"/>
                <w:sz w:val="18"/>
                <w:szCs w:val="18"/>
              </w:rPr>
            </w:pPr>
            <w:proofErr w:type="gramStart"/>
            <w:r w:rsidRPr="00053B40">
              <w:rPr>
                <w:rFonts w:ascii="Tahoma" w:hAnsi="Tahoma" w:cs="Tahoma"/>
                <w:sz w:val="18"/>
                <w:szCs w:val="18"/>
              </w:rPr>
              <w:t xml:space="preserve">0114 </w:t>
            </w:r>
            <w:r>
              <w:rPr>
                <w:rFonts w:ascii="Tahoma" w:hAnsi="Tahoma" w:cs="Tahoma"/>
                <w:sz w:val="18"/>
                <w:szCs w:val="18"/>
              </w:rPr>
              <w:t xml:space="preserve">- </w:t>
            </w:r>
            <w:r w:rsidRPr="00053B40">
              <w:rPr>
                <w:rFonts w:ascii="Tahoma" w:hAnsi="Tahoma" w:cs="Tahoma"/>
                <w:sz w:val="18"/>
                <w:szCs w:val="18"/>
              </w:rPr>
              <w:t>PROTEÇÃO</w:t>
            </w:r>
            <w:proofErr w:type="gramEnd"/>
            <w:r w:rsidRPr="00053B40">
              <w:rPr>
                <w:rFonts w:ascii="Tahoma" w:hAnsi="Tahoma" w:cs="Tahoma"/>
                <w:sz w:val="18"/>
                <w:szCs w:val="18"/>
              </w:rPr>
              <w:t xml:space="preserve"> AFAUNA</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1A5987" w:rsidRDefault="006D1C86" w:rsidP="004D5626">
            <w:pPr>
              <w:rPr>
                <w:rFonts w:ascii="Tahoma" w:hAnsi="Tahoma" w:cs="Tahoma"/>
                <w:b/>
                <w:sz w:val="16"/>
                <w:szCs w:val="16"/>
              </w:rPr>
            </w:pPr>
            <w:r w:rsidRPr="001A5987">
              <w:rPr>
                <w:rFonts w:ascii="Tahoma" w:hAnsi="Tahoma" w:cs="Tahoma"/>
                <w:b/>
                <w:sz w:val="16"/>
                <w:szCs w:val="16"/>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053B40" w:rsidRPr="00053B40">
              <w:rPr>
                <w:rFonts w:ascii="Tahoma" w:hAnsi="Tahoma" w:cs="Tahoma"/>
                <w:color w:val="000000"/>
                <w:sz w:val="18"/>
                <w:szCs w:val="18"/>
              </w:rPr>
              <w:t>CENSO DE IDENTIFICAÇÃO E LEVANTAMENTO DE FAUNA E FLORA DAS UNIDADES DE CONSERVAÇÃO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1A5987" w:rsidRDefault="006D1C86" w:rsidP="00501AC4">
            <w:pPr>
              <w:rPr>
                <w:rFonts w:ascii="Tahoma" w:hAnsi="Tahoma" w:cs="Tahoma"/>
                <w:b/>
                <w:sz w:val="16"/>
                <w:szCs w:val="16"/>
              </w:rPr>
            </w:pPr>
            <w:r w:rsidRPr="001A5987">
              <w:rPr>
                <w:rFonts w:ascii="Tahoma" w:hAnsi="Tahoma" w:cs="Tahoma"/>
                <w:b/>
                <w:sz w:val="16"/>
                <w:szCs w:val="16"/>
              </w:rPr>
              <w:t xml:space="preserve">DESCRIÇÃO DA </w:t>
            </w:r>
            <w:r w:rsidR="00501AC4" w:rsidRPr="001A5987">
              <w:rPr>
                <w:rFonts w:ascii="Tahoma" w:hAnsi="Tahoma" w:cs="Tahoma"/>
                <w:b/>
                <w:sz w:val="16"/>
                <w:szCs w:val="16"/>
              </w:rPr>
              <w:t>A</w:t>
            </w:r>
            <w:r w:rsidRPr="001A5987">
              <w:rPr>
                <w:rFonts w:ascii="Tahoma" w:hAnsi="Tahoma" w:cs="Tahoma"/>
                <w:b/>
                <w:sz w:val="16"/>
                <w:szCs w:val="16"/>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12158F" w:rsidP="00FA5346">
            <w:pPr>
              <w:rPr>
                <w:rFonts w:ascii="Tahoma" w:hAnsi="Tahoma" w:cs="Tahoma"/>
                <w:sz w:val="18"/>
                <w:szCs w:val="18"/>
              </w:rPr>
            </w:pPr>
            <w:bookmarkStart w:id="1" w:name="_GoBack"/>
            <w:r w:rsidRPr="0012158F">
              <w:rPr>
                <w:rFonts w:ascii="Tahoma" w:hAnsi="Tahoma" w:cs="Tahoma"/>
                <w:sz w:val="18"/>
                <w:szCs w:val="18"/>
              </w:rPr>
              <w:t>AVALIAR A SITUAÇÃO DA FAUNA, BEM COMO OS OBJETIVOS E O FUNCIONAMENTO DAS UNIDADES DE CONSERVAÇÃO</w:t>
            </w:r>
            <w:bookmarkEnd w:id="1"/>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1A5987" w:rsidRDefault="006D1C86" w:rsidP="004D5626">
            <w:pPr>
              <w:rPr>
                <w:rFonts w:ascii="Tahoma" w:hAnsi="Tahoma" w:cs="Tahoma"/>
                <w:sz w:val="16"/>
                <w:szCs w:val="16"/>
              </w:rPr>
            </w:pPr>
            <w:r w:rsidRPr="001A5987">
              <w:rPr>
                <w:rFonts w:ascii="Tahoma" w:hAnsi="Tahoma" w:cs="Tahoma"/>
                <w:b/>
                <w:sz w:val="16"/>
                <w:szCs w:val="16"/>
              </w:rPr>
              <w:t>TIPOLOGIA </w:t>
            </w:r>
            <w:r w:rsidRPr="001A5987">
              <w:rPr>
                <w:rFonts w:ascii="Tahoma" w:hAnsi="Tahoma" w:cs="Tahoma"/>
                <w:sz w:val="16"/>
                <w:szCs w:val="16"/>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053B40" w:rsidP="00B244B2">
            <w:pPr>
              <w:rPr>
                <w:rFonts w:ascii="Tahoma" w:hAnsi="Tahoma" w:cs="Tahoma"/>
                <w:sz w:val="18"/>
                <w:szCs w:val="18"/>
              </w:rPr>
            </w:pPr>
            <w:r w:rsidRPr="00053B40">
              <w:rPr>
                <w:rFonts w:ascii="Tahoma" w:hAnsi="Tahoma" w:cs="Tahoma"/>
                <w:sz w:val="18"/>
                <w:szCs w:val="18"/>
              </w:rPr>
              <w:t>18 - GESTÃO AMBIENTA</w:t>
            </w:r>
            <w:r>
              <w:rPr>
                <w:rFonts w:ascii="Tahoma" w:hAnsi="Tahoma" w:cs="Tahoma"/>
                <w:sz w:val="18"/>
                <w:szCs w:val="18"/>
              </w:rPr>
              <w:t>L</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1A5987" w:rsidRDefault="006D1C86" w:rsidP="004D5626">
            <w:pPr>
              <w:rPr>
                <w:rFonts w:ascii="Tahoma" w:hAnsi="Tahoma" w:cs="Tahoma"/>
                <w:sz w:val="16"/>
                <w:szCs w:val="16"/>
              </w:rPr>
            </w:pPr>
            <w:r w:rsidRPr="001A5987">
              <w:rPr>
                <w:rFonts w:ascii="Tahoma" w:hAnsi="Tahoma" w:cs="Tahoma"/>
                <w:b/>
                <w:sz w:val="16"/>
                <w:szCs w:val="16"/>
              </w:rPr>
              <w:t>UNIDADE ORÇAMENTÁRIA</w:t>
            </w:r>
            <w:r w:rsidR="001A5987" w:rsidRPr="001A5987">
              <w:rPr>
                <w:rFonts w:ascii="Tahoma" w:hAnsi="Tahoma" w:cs="Tahoma"/>
                <w:b/>
                <w:sz w:val="16"/>
                <w:szCs w:val="16"/>
              </w:rPr>
              <w:t xml:space="preserve"> ÓRGÃO</w:t>
            </w:r>
            <w:r w:rsidRPr="001A5987">
              <w:rPr>
                <w:rFonts w:ascii="Tahoma" w:hAnsi="Tahoma" w:cs="Tahoma"/>
                <w:b/>
                <w:sz w:val="16"/>
                <w:szCs w:val="16"/>
              </w:rPr>
              <w:t> </w:t>
            </w:r>
            <w:r w:rsidRPr="001A5987">
              <w:rPr>
                <w:rFonts w:ascii="Tahoma" w:hAnsi="Tahoma" w:cs="Tahoma"/>
                <w:sz w:val="16"/>
                <w:szCs w:val="16"/>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053B40" w:rsidP="005C3E2B">
            <w:pPr>
              <w:rPr>
                <w:rFonts w:ascii="Tahoma" w:hAnsi="Tahoma" w:cs="Tahoma"/>
                <w:sz w:val="18"/>
                <w:szCs w:val="18"/>
              </w:rPr>
            </w:pPr>
            <w:r w:rsidRPr="00053B40">
              <w:rPr>
                <w:rFonts w:ascii="Tahoma" w:hAnsi="Tahoma" w:cs="Tahoma"/>
                <w:sz w:val="18"/>
                <w:szCs w:val="18"/>
              </w:rPr>
              <w:t>SECRETARIA MUNICIPAL DE MEIO AMBIENTE, RECURSOS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053B40" w:rsidP="00322348">
            <w:pPr>
              <w:rPr>
                <w:rFonts w:ascii="Tahoma" w:hAnsi="Tahoma" w:cs="Tahoma"/>
                <w:sz w:val="18"/>
                <w:szCs w:val="18"/>
              </w:rPr>
            </w:pPr>
            <w:r w:rsidRPr="00053B40">
              <w:rPr>
                <w:rFonts w:ascii="Tahoma" w:hAnsi="Tahoma" w:cs="Tahoma"/>
                <w:sz w:val="18"/>
                <w:szCs w:val="18"/>
              </w:rPr>
              <w:t>541 – PRESERVAÇÃO E CONSERVAÇÃO AMBIENTAL</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1A5987">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053B40" w:rsidP="00AC3480">
            <w:pPr>
              <w:jc w:val="center"/>
              <w:rPr>
                <w:rFonts w:ascii="Tahoma" w:hAnsi="Tahoma" w:cs="Tahoma"/>
                <w:sz w:val="18"/>
                <w:szCs w:val="18"/>
              </w:rPr>
            </w:pPr>
            <w:r>
              <w:rPr>
                <w:rFonts w:ascii="Tahoma" w:hAnsi="Tahoma" w:cs="Tahoma"/>
                <w:sz w:val="18"/>
                <w:szCs w:val="18"/>
              </w:rPr>
              <w:t>ESTUDO REALIZADO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3E7F70">
            <w:pPr>
              <w:jc w:val="center"/>
              <w:rPr>
                <w:rFonts w:ascii="Tahoma" w:hAnsi="Tahoma" w:cs="Tahoma"/>
                <w:sz w:val="18"/>
                <w:szCs w:val="18"/>
              </w:rPr>
            </w:pPr>
            <w:r>
              <w:rPr>
                <w:rFonts w:ascii="Tahoma" w:hAnsi="Tahoma" w:cs="Tahoma"/>
                <w:sz w:val="18"/>
                <w:szCs w:val="18"/>
              </w:rPr>
              <w:t xml:space="preserve">R$ </w:t>
            </w:r>
            <w:r w:rsidR="003E7F70">
              <w:rPr>
                <w:rFonts w:ascii="Tahoma" w:hAnsi="Tahoma" w:cs="Tahoma"/>
                <w:sz w:val="18"/>
                <w:szCs w:val="18"/>
              </w:rPr>
              <w:t>350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12158F" w:rsidP="0012158F">
            <w:pPr>
              <w:rPr>
                <w:rFonts w:ascii="Tahoma" w:hAnsi="Tahoma" w:cs="Tahoma"/>
                <w:sz w:val="18"/>
                <w:szCs w:val="18"/>
              </w:rPr>
            </w:pPr>
            <w:r w:rsidRPr="0012158F">
              <w:rPr>
                <w:rFonts w:ascii="Tahoma" w:hAnsi="Tahoma" w:cs="Tahoma"/>
                <w:sz w:val="18"/>
                <w:szCs w:val="18"/>
              </w:rPr>
              <w:t>0147</w:t>
            </w:r>
            <w:r>
              <w:rPr>
                <w:rFonts w:ascii="Tahoma" w:hAnsi="Tahoma" w:cs="Tahoma"/>
                <w:sz w:val="18"/>
                <w:szCs w:val="18"/>
              </w:rPr>
              <w:t xml:space="preserve"> - </w:t>
            </w:r>
            <w:r w:rsidRPr="0012158F">
              <w:rPr>
                <w:rFonts w:ascii="Tahoma" w:hAnsi="Tahoma" w:cs="Tahoma"/>
                <w:sz w:val="18"/>
                <w:szCs w:val="18"/>
              </w:rPr>
              <w:t>CIDADE VERDE E SUSTENTÁVEL</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12158F" w:rsidRPr="0012158F" w:rsidRDefault="0012158F" w:rsidP="0012158F">
            <w:pPr>
              <w:rPr>
                <w:rFonts w:ascii="Tahoma" w:hAnsi="Tahoma" w:cs="Tahoma"/>
                <w:sz w:val="18"/>
                <w:szCs w:val="18"/>
              </w:rPr>
            </w:pPr>
            <w:r w:rsidRPr="0012158F">
              <w:rPr>
                <w:rFonts w:ascii="Tahoma" w:hAnsi="Tahoma" w:cs="Tahoma"/>
                <w:sz w:val="18"/>
                <w:szCs w:val="18"/>
              </w:rPr>
              <w:t>5194</w:t>
            </w:r>
            <w:r>
              <w:rPr>
                <w:rFonts w:ascii="Tahoma" w:hAnsi="Tahoma" w:cs="Tahoma"/>
                <w:sz w:val="18"/>
                <w:szCs w:val="18"/>
              </w:rPr>
              <w:t xml:space="preserve"> - </w:t>
            </w:r>
            <w:r w:rsidRPr="0012158F">
              <w:rPr>
                <w:rFonts w:ascii="Tahoma" w:hAnsi="Tahoma" w:cs="Tahoma"/>
                <w:sz w:val="18"/>
                <w:szCs w:val="18"/>
              </w:rPr>
              <w:t xml:space="preserve"> IMPLANTAÇÃO DO PROGRAMA DE EFICIÊNCIA ENERGÉTICA - TELHADOS FOTOVOLTÁICOS NOS PRÓPRIOS MUNICIPAIS E CARROS ELÉTRICOS</w:t>
            </w:r>
          </w:p>
          <w:p w:rsidR="006D1C86" w:rsidRPr="006D1C86" w:rsidRDefault="006D1C86" w:rsidP="00322348">
            <w:pPr>
              <w:rPr>
                <w:rFonts w:ascii="Tahoma" w:hAnsi="Tahoma" w:cs="Tahoma"/>
                <w:sz w:val="18"/>
                <w:szCs w:val="18"/>
              </w:rPr>
            </w:pP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1A5987">
            <w:pPr>
              <w:rPr>
                <w:rFonts w:ascii="Tahoma" w:hAnsi="Tahoma" w:cs="Tahoma"/>
                <w:sz w:val="18"/>
                <w:szCs w:val="18"/>
              </w:rPr>
            </w:pPr>
            <w:r w:rsidRPr="006D1C86">
              <w:rPr>
                <w:rFonts w:ascii="Tahoma" w:hAnsi="Tahoma" w:cs="Tahoma"/>
                <w:b/>
                <w:sz w:val="18"/>
                <w:szCs w:val="18"/>
              </w:rPr>
              <w:t>UNIDADE ORÇAMENTÁRIA</w:t>
            </w:r>
            <w:r w:rsidR="001A5987">
              <w:rPr>
                <w:rFonts w:ascii="Tahoma" w:hAnsi="Tahoma" w:cs="Tahoma"/>
                <w:b/>
                <w:sz w:val="18"/>
                <w:szCs w:val="18"/>
              </w:rPr>
              <w:t>ÓRGÃO</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12158F" w:rsidP="00322348">
            <w:pPr>
              <w:rPr>
                <w:rFonts w:ascii="Tahoma" w:hAnsi="Tahoma" w:cs="Tahoma"/>
                <w:sz w:val="18"/>
                <w:szCs w:val="18"/>
              </w:rPr>
            </w:pPr>
            <w:r w:rsidRPr="0012158F">
              <w:rPr>
                <w:rFonts w:ascii="Tahoma" w:hAnsi="Tahoma" w:cs="Tahoma"/>
                <w:sz w:val="18"/>
                <w:szCs w:val="18"/>
              </w:rPr>
              <w:t>SEC MUNICIPAL DE CONSERVACAO E SERVICOS PÚBLICOS</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w:t>
            </w:r>
            <w:r w:rsidR="001A5987">
              <w:rPr>
                <w:rFonts w:ascii="Tahoma" w:hAnsi="Tahoma" w:cs="Tahoma"/>
                <w:b/>
                <w:sz w:val="18"/>
                <w:szCs w:val="18"/>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1A5987" w:rsidRDefault="001A5987" w:rsidP="00322348">
            <w:pPr>
              <w:rPr>
                <w:rFonts w:ascii="Tahoma" w:hAnsi="Tahoma" w:cs="Tahoma"/>
                <w:sz w:val="18"/>
                <w:szCs w:val="18"/>
              </w:rPr>
            </w:pPr>
            <w:r w:rsidRPr="001A5987">
              <w:rPr>
                <w:rFonts w:ascii="Tahoma" w:hAnsi="Tahoma" w:cs="Tahoma"/>
                <w:sz w:val="18"/>
                <w:szCs w:val="18"/>
              </w:rPr>
              <w:t>R$ 12.965.023,12</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794303">
            <w:pPr>
              <w:rPr>
                <w:rFonts w:ascii="Tahoma" w:hAnsi="Tahoma" w:cs="Tahoma"/>
                <w:sz w:val="18"/>
                <w:szCs w:val="18"/>
              </w:rPr>
            </w:pPr>
            <w:r>
              <w:rPr>
                <w:rFonts w:ascii="Tahoma" w:hAnsi="Tahoma" w:cs="Tahoma"/>
                <w:sz w:val="18"/>
                <w:szCs w:val="18"/>
              </w:rPr>
              <w:t xml:space="preserve">R$ </w:t>
            </w:r>
            <w:r w:rsidR="0012158F">
              <w:rPr>
                <w:rFonts w:ascii="Tahoma" w:hAnsi="Tahoma" w:cs="Tahoma"/>
                <w:sz w:val="18"/>
                <w:szCs w:val="18"/>
              </w:rPr>
              <w:t>350</w:t>
            </w:r>
            <w:r>
              <w:rPr>
                <w:rFonts w:ascii="Tahoma" w:hAnsi="Tahoma" w:cs="Tahoma"/>
                <w:sz w:val="18"/>
                <w:szCs w:val="18"/>
              </w:rPr>
              <w:t>.000,00</w:t>
            </w:r>
          </w:p>
        </w:tc>
      </w:tr>
    </w:tbl>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1A5987">
        <w:rPr>
          <w:rFonts w:ascii="Tahoma" w:hAnsi="Tahoma" w:cs="Tahoma"/>
          <w:b/>
          <w:sz w:val="22"/>
          <w:szCs w:val="22"/>
        </w:rPr>
        <w:t>29</w:t>
      </w:r>
      <w:r>
        <w:rPr>
          <w:rFonts w:ascii="Tahoma" w:hAnsi="Tahoma" w:cs="Tahoma"/>
          <w:b/>
          <w:sz w:val="22"/>
          <w:szCs w:val="22"/>
        </w:rPr>
        <w:t xml:space="preserve"> de </w:t>
      </w:r>
      <w:r w:rsidR="001A5987">
        <w:rPr>
          <w:rFonts w:ascii="Tahoma" w:hAnsi="Tahoma" w:cs="Tahoma"/>
          <w:b/>
          <w:sz w:val="22"/>
          <w:szCs w:val="22"/>
        </w:rPr>
        <w:t>maio</w:t>
      </w:r>
      <w:r>
        <w:rPr>
          <w:rFonts w:ascii="Tahoma" w:hAnsi="Tahoma" w:cs="Tahoma"/>
          <w:b/>
          <w:sz w:val="22"/>
          <w:szCs w:val="22"/>
        </w:rPr>
        <w:t xml:space="preserve"> de 202</w:t>
      </w:r>
      <w:r w:rsidR="001A5987">
        <w:rPr>
          <w:rFonts w:ascii="Tahoma" w:hAnsi="Tahoma" w:cs="Tahoma"/>
          <w:b/>
          <w:sz w:val="22"/>
          <w:szCs w:val="22"/>
        </w:rPr>
        <w:t>4</w:t>
      </w:r>
      <w:r w:rsidRPr="006D1C86">
        <w:rPr>
          <w:rFonts w:ascii="Tahoma" w:hAnsi="Tahoma" w:cs="Tahoma"/>
          <w:b/>
          <w:sz w:val="22"/>
          <w:szCs w:val="22"/>
        </w:rPr>
        <w:t>.</w:t>
      </w:r>
    </w:p>
    <w:p w:rsidR="001A5987" w:rsidRDefault="001A5987" w:rsidP="006D1C86">
      <w:pPr>
        <w:spacing w:after="120"/>
        <w:jc w:val="right"/>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 xml:space="preserve">O conhecimento sobre a composição dos grupos de vertebrados de uma área é fator de importância primordial em projetos para a sua conservação. Assim, a identificação das espécies de </w:t>
      </w:r>
      <w:proofErr w:type="spellStart"/>
      <w:r w:rsidRPr="0012158F">
        <w:rPr>
          <w:rFonts w:ascii="Tahoma" w:hAnsi="Tahoma" w:cs="Tahoma"/>
          <w:color w:val="000000"/>
          <w:sz w:val="22"/>
          <w:szCs w:val="22"/>
          <w:lang w:eastAsia="pt-BR"/>
        </w:rPr>
        <w:t>bioindicadores</w:t>
      </w:r>
      <w:proofErr w:type="spellEnd"/>
      <w:r w:rsidRPr="0012158F">
        <w:rPr>
          <w:rFonts w:ascii="Tahoma" w:hAnsi="Tahoma" w:cs="Tahoma"/>
          <w:color w:val="000000"/>
          <w:sz w:val="22"/>
          <w:szCs w:val="22"/>
          <w:lang w:eastAsia="pt-BR"/>
        </w:rPr>
        <w:t xml:space="preserve"> ou representantes da dinâmica ecológica local dos diferentes ambientes (ecossistemas) do Bioma e seu grau de impacto revelam-se decisivos para o sucesso das ações que buscam conservar a biodiversidade (HEYER et al., 1994).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 manutenção da biodiversidade é conferida pela fauna, pois desempenha diversos papéis essenciais no ciclo de vida da flora nativa, alimenta-se de frutos produzidos por plantas e pode funcionar como polinizador e dispersante de sementes.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 fauna tem papel fundamental na manutenção do meio ambiente saudável, pois, por meio da sua interação com a vida humana, produz serviços ambientais imprescindíveis à manutenção dos seres vivos, tais como alimento, polinização e dispersão de plantas, manutenção do equilíbrio de populações e controle de pragas. </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 xml:space="preserve">Porém, esse papel está cada vez mais ameaçado. As mudanças das paisagens induzidas pelo homem associadas com a perda e fragmentação do habitat colocam populações de animais selvagens em risco. Poucos ecossistemas permanecem inalterados, imperturbáveis, por alguma forma de modificação </w:t>
      </w:r>
      <w:proofErr w:type="spellStart"/>
      <w:r w:rsidRPr="0012158F">
        <w:rPr>
          <w:rFonts w:ascii="Tahoma" w:hAnsi="Tahoma" w:cs="Tahoma"/>
          <w:color w:val="000000"/>
          <w:sz w:val="22"/>
          <w:szCs w:val="22"/>
          <w:lang w:eastAsia="pt-BR"/>
        </w:rPr>
        <w:t>antrópica</w:t>
      </w:r>
      <w:proofErr w:type="spellEnd"/>
      <w:r w:rsidRPr="0012158F">
        <w:rPr>
          <w:rFonts w:ascii="Tahoma" w:hAnsi="Tahoma" w:cs="Tahoma"/>
          <w:color w:val="000000"/>
          <w:sz w:val="22"/>
          <w:szCs w:val="22"/>
          <w:lang w:eastAsia="pt-BR"/>
        </w:rPr>
        <w:t xml:space="preserve"> (</w:t>
      </w:r>
      <w:proofErr w:type="spellStart"/>
      <w:r w:rsidRPr="0012158F">
        <w:rPr>
          <w:rFonts w:ascii="Tahoma" w:hAnsi="Tahoma" w:cs="Tahoma"/>
          <w:color w:val="000000"/>
          <w:sz w:val="22"/>
          <w:szCs w:val="22"/>
          <w:lang w:eastAsia="pt-BR"/>
        </w:rPr>
        <w:t>Vitousek</w:t>
      </w:r>
      <w:proofErr w:type="spellEnd"/>
      <w:r w:rsidRPr="0012158F">
        <w:rPr>
          <w:rFonts w:ascii="Tahoma" w:hAnsi="Tahoma" w:cs="Tahoma"/>
          <w:color w:val="000000"/>
          <w:sz w:val="22"/>
          <w:szCs w:val="22"/>
          <w:lang w:eastAsia="pt-BR"/>
        </w:rPr>
        <w:t xml:space="preserve"> </w:t>
      </w:r>
      <w:proofErr w:type="spellStart"/>
      <w:r w:rsidRPr="0012158F">
        <w:rPr>
          <w:rFonts w:ascii="Tahoma" w:hAnsi="Tahoma" w:cs="Tahoma"/>
          <w:color w:val="000000"/>
          <w:sz w:val="22"/>
          <w:szCs w:val="22"/>
          <w:lang w:eastAsia="pt-BR"/>
        </w:rPr>
        <w:t>et</w:t>
      </w:r>
      <w:proofErr w:type="spellEnd"/>
      <w:r w:rsidRPr="0012158F">
        <w:rPr>
          <w:rFonts w:ascii="Tahoma" w:hAnsi="Tahoma" w:cs="Tahoma"/>
          <w:color w:val="000000"/>
          <w:sz w:val="22"/>
          <w:szCs w:val="22"/>
          <w:lang w:eastAsia="pt-BR"/>
        </w:rPr>
        <w:t xml:space="preserve"> al., 1997; </w:t>
      </w:r>
      <w:proofErr w:type="spellStart"/>
      <w:r w:rsidRPr="0012158F">
        <w:rPr>
          <w:rFonts w:ascii="Tahoma" w:hAnsi="Tahoma" w:cs="Tahoma"/>
          <w:color w:val="000000"/>
          <w:sz w:val="22"/>
          <w:szCs w:val="22"/>
          <w:lang w:eastAsia="pt-BR"/>
        </w:rPr>
        <w:t>Sanderson</w:t>
      </w:r>
      <w:proofErr w:type="spellEnd"/>
      <w:r w:rsidRPr="0012158F">
        <w:rPr>
          <w:rFonts w:ascii="Tahoma" w:hAnsi="Tahoma" w:cs="Tahoma"/>
          <w:color w:val="000000"/>
          <w:sz w:val="22"/>
          <w:szCs w:val="22"/>
          <w:lang w:eastAsia="pt-BR"/>
        </w:rPr>
        <w:t xml:space="preserve"> </w:t>
      </w:r>
      <w:proofErr w:type="spellStart"/>
      <w:r w:rsidRPr="0012158F">
        <w:rPr>
          <w:rFonts w:ascii="Tahoma" w:hAnsi="Tahoma" w:cs="Tahoma"/>
          <w:color w:val="000000"/>
          <w:sz w:val="22"/>
          <w:szCs w:val="22"/>
          <w:lang w:eastAsia="pt-BR"/>
        </w:rPr>
        <w:t>et</w:t>
      </w:r>
      <w:proofErr w:type="spellEnd"/>
      <w:r>
        <w:rPr>
          <w:rFonts w:ascii="Tahoma" w:hAnsi="Tahoma" w:cs="Tahoma"/>
          <w:color w:val="000000"/>
          <w:sz w:val="22"/>
          <w:szCs w:val="22"/>
          <w:lang w:eastAsia="pt-BR"/>
        </w:rPr>
        <w:t xml:space="preserve"> al., 2002; </w:t>
      </w:r>
      <w:proofErr w:type="spellStart"/>
      <w:r>
        <w:rPr>
          <w:rFonts w:ascii="Tahoma" w:hAnsi="Tahoma" w:cs="Tahoma"/>
          <w:color w:val="000000"/>
          <w:sz w:val="22"/>
          <w:szCs w:val="22"/>
          <w:lang w:eastAsia="pt-BR"/>
        </w:rPr>
        <w:t>Foley</w:t>
      </w:r>
      <w:proofErr w:type="spellEnd"/>
      <w:r>
        <w:rPr>
          <w:rFonts w:ascii="Tahoma" w:hAnsi="Tahoma" w:cs="Tahoma"/>
          <w:color w:val="000000"/>
          <w:sz w:val="22"/>
          <w:szCs w:val="22"/>
          <w:lang w:eastAsia="pt-BR"/>
        </w:rPr>
        <w:t xml:space="preserve"> </w:t>
      </w:r>
      <w:proofErr w:type="spellStart"/>
      <w:r>
        <w:rPr>
          <w:rFonts w:ascii="Tahoma" w:hAnsi="Tahoma" w:cs="Tahoma"/>
          <w:color w:val="000000"/>
          <w:sz w:val="22"/>
          <w:szCs w:val="22"/>
          <w:lang w:eastAsia="pt-BR"/>
        </w:rPr>
        <w:t>et</w:t>
      </w:r>
      <w:proofErr w:type="spellEnd"/>
      <w:r>
        <w:rPr>
          <w:rFonts w:ascii="Tahoma" w:hAnsi="Tahoma" w:cs="Tahoma"/>
          <w:color w:val="000000"/>
          <w:sz w:val="22"/>
          <w:szCs w:val="22"/>
          <w:lang w:eastAsia="pt-BR"/>
        </w:rPr>
        <w:t xml:space="preserve"> al., 2005).</w:t>
      </w:r>
    </w:p>
    <w:p w:rsidR="0012158F" w:rsidRPr="0012158F" w:rsidRDefault="0012158F" w:rsidP="0012158F">
      <w:pPr>
        <w:pStyle w:val="NormalWeb"/>
        <w:spacing w:before="0" w:after="60"/>
        <w:ind w:firstLine="709"/>
        <w:jc w:val="both"/>
        <w:rPr>
          <w:color w:val="auto"/>
          <w:lang w:eastAsia="pt-BR"/>
        </w:rPr>
      </w:pPr>
      <w:r w:rsidRPr="0012158F">
        <w:rPr>
          <w:rFonts w:ascii="Tahoma" w:hAnsi="Tahoma" w:cs="Tahoma"/>
          <w:color w:val="000000"/>
          <w:sz w:val="22"/>
          <w:szCs w:val="22"/>
          <w:lang w:eastAsia="pt-BR"/>
        </w:rPr>
        <w:t>Os instrumentos utilizados para avaliar a situação da fauna, bem como os objetivos e o funcionamento das unidades de conservação, são temas importantes para os profissionais que trabalham com os animais silvestres, em especial os que se dedicam às espécies ameaçadas de extinção. As informações sobre o status de conservação das espécies e do ambiente fornecem o fundamento para a tomada de decisões sobre a conservação da biodiversidade (Santos e Teixeira, 2014).</w:t>
      </w:r>
    </w:p>
    <w:p w:rsidR="0012158F" w:rsidRPr="0012158F" w:rsidRDefault="0012158F" w:rsidP="0012158F">
      <w:pPr>
        <w:suppressAutoHyphens w:val="0"/>
        <w:spacing w:after="60"/>
        <w:ind w:firstLine="709"/>
        <w:jc w:val="both"/>
        <w:rPr>
          <w:color w:val="auto"/>
          <w:lang w:eastAsia="pt-BR"/>
        </w:rPr>
      </w:pPr>
      <w:r w:rsidRPr="0012158F">
        <w:rPr>
          <w:rFonts w:ascii="Tahoma" w:hAnsi="Tahoma" w:cs="Tahoma"/>
          <w:color w:val="000000"/>
          <w:sz w:val="22"/>
          <w:szCs w:val="22"/>
          <w:lang w:eastAsia="pt-BR"/>
        </w:rPr>
        <w:t>Assim conforme exposto acima o levantamento e identificação da Fauna e Flora das unidades de conservação é de fundamental importância para a sustentabilidade do uso de uma área natural e de sua conservação. Desta maneira, conto com o apoio dos Nobres Pares para aprovação da presente emenda de forma a garantir a reserva orçamentária necessária para implementação</w:t>
      </w:r>
    </w:p>
    <w:p w:rsidR="0012158F" w:rsidRPr="0012158F" w:rsidRDefault="0012158F" w:rsidP="0012158F">
      <w:pPr>
        <w:suppressAutoHyphens w:val="0"/>
        <w:spacing w:after="160"/>
        <w:ind w:firstLine="709"/>
        <w:jc w:val="both"/>
        <w:rPr>
          <w:color w:val="auto"/>
          <w:lang w:eastAsia="pt-BR"/>
        </w:rPr>
      </w:pPr>
      <w:r w:rsidRPr="0012158F">
        <w:rPr>
          <w:rFonts w:ascii="Tahoma" w:hAnsi="Tahoma" w:cs="Tahoma"/>
          <w:color w:val="000000"/>
          <w:sz w:val="22"/>
          <w:szCs w:val="22"/>
          <w:lang w:eastAsia="pt-BR"/>
        </w:rPr>
        <w:t xml:space="preserve">Pelo exposto acima, entendemos que as ações da prefeitura voltadas à preservação ambiental, estão indo pelo caminho correto, e que não podemos diminuir os cuidados que vêm sendo adotados, dessa forma essa emenda visa avançarmos com a pauta ambiental, e com os compromissos internacionais assumidos pela nossa Prefeitura, como a </w:t>
      </w:r>
      <w:proofErr w:type="spellStart"/>
      <w:r w:rsidRPr="0012158F">
        <w:rPr>
          <w:rFonts w:ascii="Tahoma" w:hAnsi="Tahoma" w:cs="Tahoma"/>
          <w:color w:val="000000"/>
          <w:sz w:val="22"/>
          <w:szCs w:val="22"/>
          <w:lang w:eastAsia="pt-BR"/>
        </w:rPr>
        <w:t>a</w:t>
      </w:r>
      <w:proofErr w:type="spellEnd"/>
      <w:r w:rsidRPr="0012158F">
        <w:rPr>
          <w:rFonts w:ascii="Tahoma" w:hAnsi="Tahoma" w:cs="Tahoma"/>
          <w:color w:val="000000"/>
          <w:sz w:val="22"/>
          <w:szCs w:val="22"/>
          <w:lang w:eastAsia="pt-BR"/>
        </w:rPr>
        <w:t xml:space="preserve"> adesão ao pacto “</w:t>
      </w:r>
      <w:proofErr w:type="spellStart"/>
      <w:r w:rsidRPr="0012158F">
        <w:rPr>
          <w:rFonts w:ascii="Tahoma" w:hAnsi="Tahoma" w:cs="Tahoma"/>
          <w:color w:val="000000"/>
          <w:sz w:val="22"/>
          <w:szCs w:val="22"/>
          <w:lang w:eastAsia="pt-BR"/>
        </w:rPr>
        <w:t>RaceTo</w:t>
      </w:r>
      <w:proofErr w:type="spellEnd"/>
      <w:r w:rsidRPr="0012158F">
        <w:rPr>
          <w:rFonts w:ascii="Tahoma" w:hAnsi="Tahoma" w:cs="Tahoma"/>
          <w:color w:val="000000"/>
          <w:sz w:val="22"/>
          <w:szCs w:val="22"/>
          <w:lang w:eastAsia="pt-BR"/>
        </w:rPr>
        <w:t xml:space="preserve"> Zero”, uma iniciativa da Conferência da ONU sobre Mudanças Climáticas (COP26) para zerar a emissão líquida de gases do efeito estufa até 2050.</w:t>
      </w:r>
    </w:p>
    <w:p w:rsidR="0012158F" w:rsidRPr="0012158F" w:rsidRDefault="0012158F" w:rsidP="0012158F">
      <w:pPr>
        <w:suppressAutoHyphens w:val="0"/>
        <w:spacing w:after="160"/>
        <w:ind w:firstLine="709"/>
        <w:jc w:val="both"/>
        <w:rPr>
          <w:color w:val="auto"/>
          <w:lang w:eastAsia="pt-BR"/>
        </w:rPr>
      </w:pPr>
      <w:r w:rsidRPr="0012158F">
        <w:rPr>
          <w:rFonts w:ascii="Tahoma" w:hAnsi="Tahoma" w:cs="Tahoma"/>
          <w:color w:val="000000"/>
          <w:sz w:val="22"/>
          <w:szCs w:val="22"/>
          <w:lang w:eastAsia="pt-BR"/>
        </w:rPr>
        <w:t>Desta maneira, conto com o apoio dos Nobres Pares para aprovação da presente emenda.</w:t>
      </w:r>
    </w:p>
    <w:p w:rsidR="0012158F" w:rsidRPr="0012158F" w:rsidRDefault="0012158F" w:rsidP="0012158F">
      <w:pPr>
        <w:suppressAutoHyphens w:val="0"/>
        <w:spacing w:after="60"/>
        <w:ind w:firstLine="709"/>
        <w:jc w:val="both"/>
        <w:rPr>
          <w:color w:val="auto"/>
          <w:lang w:eastAsia="pt-BR"/>
        </w:rPr>
      </w:pPr>
    </w:p>
    <w:p w:rsidR="005C3E2B" w:rsidRPr="005C3E2B" w:rsidRDefault="005C3E2B" w:rsidP="0012158F">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138" w:rsidRDefault="00AB6138" w:rsidP="00CF3AD4">
      <w:r>
        <w:separator/>
      </w:r>
    </w:p>
  </w:endnote>
  <w:endnote w:type="continuationSeparator" w:id="1">
    <w:p w:rsidR="00AB6138" w:rsidRDefault="00AB6138"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987" w:rsidRPr="006D1C86" w:rsidRDefault="00964294" w:rsidP="001A5987">
    <w:pPr>
      <w:pStyle w:val="Rodap1"/>
      <w:tabs>
        <w:tab w:val="left" w:pos="8222"/>
      </w:tabs>
      <w:jc w:val="center"/>
      <w:rPr>
        <w:rFonts w:ascii="Tahoma" w:hAnsi="Tahoma" w:cs="Tahoma"/>
        <w:b/>
        <w:bCs/>
        <w:i/>
        <w:sz w:val="16"/>
      </w:rPr>
    </w:pPr>
    <w:r>
      <w:tab/>
    </w:r>
    <w:r w:rsidR="001A5987" w:rsidRPr="006D1C86">
      <w:rPr>
        <w:rFonts w:ascii="Tahoma" w:hAnsi="Tahoma" w:cs="Tahoma"/>
        <w:b/>
        <w:bCs/>
        <w:i/>
        <w:sz w:val="16"/>
      </w:rPr>
      <w:t xml:space="preserve">Av. Amaral Peixoto, 625 / Gabinete: </w:t>
    </w:r>
    <w:r w:rsidR="001A5987">
      <w:rPr>
        <w:rFonts w:ascii="Tahoma" w:hAnsi="Tahoma" w:cs="Tahoma"/>
        <w:b/>
        <w:bCs/>
        <w:i/>
        <w:sz w:val="16"/>
      </w:rPr>
      <w:t>30</w:t>
    </w:r>
    <w:r w:rsidR="001A5987" w:rsidRPr="006D1C86">
      <w:rPr>
        <w:rFonts w:ascii="Tahoma" w:hAnsi="Tahoma" w:cs="Tahoma"/>
        <w:b/>
        <w:bCs/>
        <w:i/>
        <w:sz w:val="16"/>
      </w:rPr>
      <w:t xml:space="preserve"> – Centro – Niterói – RJ – CEP</w:t>
    </w:r>
    <w:proofErr w:type="gramStart"/>
    <w:r w:rsidR="001A5987" w:rsidRPr="006D1C86">
      <w:rPr>
        <w:rFonts w:ascii="Tahoma" w:hAnsi="Tahoma" w:cs="Tahoma"/>
        <w:b/>
        <w:bCs/>
        <w:i/>
        <w:sz w:val="16"/>
      </w:rPr>
      <w:t>.:</w:t>
    </w:r>
    <w:proofErr w:type="gramEnd"/>
    <w:r w:rsidR="001A5987" w:rsidRPr="006D1C86">
      <w:rPr>
        <w:rFonts w:ascii="Tahoma" w:hAnsi="Tahoma" w:cs="Tahoma"/>
        <w:b/>
        <w:bCs/>
        <w:i/>
        <w:sz w:val="16"/>
      </w:rPr>
      <w:t xml:space="preserve"> 24.023-900</w:t>
    </w:r>
    <w:r w:rsidR="001A5987">
      <w:rPr>
        <w:rFonts w:ascii="Tahoma" w:hAnsi="Tahoma" w:cs="Tahoma"/>
        <w:b/>
        <w:bCs/>
        <w:i/>
        <w:sz w:val="16"/>
      </w:rPr>
      <w:t xml:space="preserve">   RG</w:t>
    </w:r>
  </w:p>
  <w:p w:rsidR="001A5987" w:rsidRPr="006D1C86" w:rsidRDefault="001A5987" w:rsidP="001A5987">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1A5987" w:rsidRDefault="001A5987" w:rsidP="001A5987">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138" w:rsidRDefault="00AB6138" w:rsidP="00CF3AD4">
      <w:r>
        <w:separator/>
      </w:r>
    </w:p>
  </w:footnote>
  <w:footnote w:type="continuationSeparator" w:id="1">
    <w:p w:rsidR="00AB6138" w:rsidRDefault="00AB6138"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425"/>
  <w:characterSpacingControl w:val="doNotCompress"/>
  <w:hdrShapeDefaults>
    <o:shapedefaults v:ext="edit" spidmax="4097"/>
  </w:hdrShapeDefaults>
  <w:footnotePr>
    <w:footnote w:id="0"/>
    <w:footnote w:id="1"/>
  </w:footnotePr>
  <w:endnotePr>
    <w:endnote w:id="0"/>
    <w:endnote w:id="1"/>
  </w:endnotePr>
  <w:compat/>
  <w:rsids>
    <w:rsidRoot w:val="00CF3AD4"/>
    <w:rsid w:val="00002F99"/>
    <w:rsid w:val="0001534E"/>
    <w:rsid w:val="00027A0B"/>
    <w:rsid w:val="00053B40"/>
    <w:rsid w:val="00057627"/>
    <w:rsid w:val="00080D79"/>
    <w:rsid w:val="00085C83"/>
    <w:rsid w:val="000A548B"/>
    <w:rsid w:val="000B5053"/>
    <w:rsid w:val="000C69DE"/>
    <w:rsid w:val="000D61D4"/>
    <w:rsid w:val="000E3F20"/>
    <w:rsid w:val="0012158F"/>
    <w:rsid w:val="00126494"/>
    <w:rsid w:val="0015559D"/>
    <w:rsid w:val="00164DB3"/>
    <w:rsid w:val="001669DF"/>
    <w:rsid w:val="0016781A"/>
    <w:rsid w:val="00176E67"/>
    <w:rsid w:val="001A1099"/>
    <w:rsid w:val="001A5987"/>
    <w:rsid w:val="001B21B4"/>
    <w:rsid w:val="001D3F10"/>
    <w:rsid w:val="001F2498"/>
    <w:rsid w:val="002074EE"/>
    <w:rsid w:val="00247295"/>
    <w:rsid w:val="002528A2"/>
    <w:rsid w:val="00255DA3"/>
    <w:rsid w:val="00261973"/>
    <w:rsid w:val="0027499D"/>
    <w:rsid w:val="002C6719"/>
    <w:rsid w:val="002D3732"/>
    <w:rsid w:val="002E7AB8"/>
    <w:rsid w:val="00306E6E"/>
    <w:rsid w:val="00307078"/>
    <w:rsid w:val="00322348"/>
    <w:rsid w:val="00334A0E"/>
    <w:rsid w:val="00354611"/>
    <w:rsid w:val="00355C30"/>
    <w:rsid w:val="00357173"/>
    <w:rsid w:val="00366831"/>
    <w:rsid w:val="00371E31"/>
    <w:rsid w:val="003779B3"/>
    <w:rsid w:val="003C6A52"/>
    <w:rsid w:val="003E7F70"/>
    <w:rsid w:val="003F08D5"/>
    <w:rsid w:val="004409C6"/>
    <w:rsid w:val="0044653F"/>
    <w:rsid w:val="00453066"/>
    <w:rsid w:val="0045432D"/>
    <w:rsid w:val="0047075A"/>
    <w:rsid w:val="00472FFE"/>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E3D9E"/>
    <w:rsid w:val="005F5C6F"/>
    <w:rsid w:val="00605C0F"/>
    <w:rsid w:val="0060733B"/>
    <w:rsid w:val="00615439"/>
    <w:rsid w:val="00616FE7"/>
    <w:rsid w:val="006305A2"/>
    <w:rsid w:val="00653C22"/>
    <w:rsid w:val="00662165"/>
    <w:rsid w:val="00665D0C"/>
    <w:rsid w:val="00667AD2"/>
    <w:rsid w:val="006775E6"/>
    <w:rsid w:val="006D1C86"/>
    <w:rsid w:val="00712E3F"/>
    <w:rsid w:val="00724EBF"/>
    <w:rsid w:val="00740F2B"/>
    <w:rsid w:val="00752C10"/>
    <w:rsid w:val="0076091C"/>
    <w:rsid w:val="00794303"/>
    <w:rsid w:val="007959AA"/>
    <w:rsid w:val="007B34FA"/>
    <w:rsid w:val="007E49D6"/>
    <w:rsid w:val="007F6C54"/>
    <w:rsid w:val="0080008F"/>
    <w:rsid w:val="00825363"/>
    <w:rsid w:val="008336FE"/>
    <w:rsid w:val="00861260"/>
    <w:rsid w:val="008B492A"/>
    <w:rsid w:val="008C2783"/>
    <w:rsid w:val="008C2AF2"/>
    <w:rsid w:val="008D4665"/>
    <w:rsid w:val="009031E8"/>
    <w:rsid w:val="00914A89"/>
    <w:rsid w:val="00964294"/>
    <w:rsid w:val="00971AB9"/>
    <w:rsid w:val="009872F3"/>
    <w:rsid w:val="009C4574"/>
    <w:rsid w:val="009C4718"/>
    <w:rsid w:val="009F604D"/>
    <w:rsid w:val="00A67E47"/>
    <w:rsid w:val="00AA777D"/>
    <w:rsid w:val="00AB2901"/>
    <w:rsid w:val="00AB6138"/>
    <w:rsid w:val="00AC3480"/>
    <w:rsid w:val="00AC4F84"/>
    <w:rsid w:val="00B2353C"/>
    <w:rsid w:val="00B244B2"/>
    <w:rsid w:val="00B26A56"/>
    <w:rsid w:val="00B413BF"/>
    <w:rsid w:val="00B55A51"/>
    <w:rsid w:val="00BA63F1"/>
    <w:rsid w:val="00C246C3"/>
    <w:rsid w:val="00C8688E"/>
    <w:rsid w:val="00C956A2"/>
    <w:rsid w:val="00CA4C91"/>
    <w:rsid w:val="00CB0FD0"/>
    <w:rsid w:val="00CC6168"/>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9481D"/>
    <w:rsid w:val="00EA2EA1"/>
    <w:rsid w:val="00EA302B"/>
    <w:rsid w:val="00EA3279"/>
    <w:rsid w:val="00EB48B4"/>
    <w:rsid w:val="00EE38B5"/>
    <w:rsid w:val="00EE6B69"/>
    <w:rsid w:val="00EF30C0"/>
    <w:rsid w:val="00EF6558"/>
    <w:rsid w:val="00F21A43"/>
    <w:rsid w:val="00F3505F"/>
    <w:rsid w:val="00F3700A"/>
    <w:rsid w:val="00F3737E"/>
    <w:rsid w:val="00F602E1"/>
    <w:rsid w:val="00F729AF"/>
    <w:rsid w:val="00F83E79"/>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70611659">
      <w:bodyDiv w:val="1"/>
      <w:marLeft w:val="0"/>
      <w:marRight w:val="0"/>
      <w:marTop w:val="0"/>
      <w:marBottom w:val="0"/>
      <w:divBdr>
        <w:top w:val="none" w:sz="0" w:space="0" w:color="auto"/>
        <w:left w:val="none" w:sz="0" w:space="0" w:color="auto"/>
        <w:bottom w:val="none" w:sz="0" w:space="0" w:color="auto"/>
        <w:right w:val="none" w:sz="0" w:space="0" w:color="auto"/>
      </w:divBdr>
    </w:div>
    <w:div w:id="390272094">
      <w:bodyDiv w:val="1"/>
      <w:marLeft w:val="0"/>
      <w:marRight w:val="0"/>
      <w:marTop w:val="0"/>
      <w:marBottom w:val="0"/>
      <w:divBdr>
        <w:top w:val="none" w:sz="0" w:space="0" w:color="auto"/>
        <w:left w:val="none" w:sz="0" w:space="0" w:color="auto"/>
        <w:bottom w:val="none" w:sz="0" w:space="0" w:color="auto"/>
        <w:right w:val="none" w:sz="0" w:space="0" w:color="auto"/>
      </w:divBdr>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17522905">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983972672">
      <w:bodyDiv w:val="1"/>
      <w:marLeft w:val="0"/>
      <w:marRight w:val="0"/>
      <w:marTop w:val="0"/>
      <w:marBottom w:val="0"/>
      <w:divBdr>
        <w:top w:val="none" w:sz="0" w:space="0" w:color="auto"/>
        <w:left w:val="none" w:sz="0" w:space="0" w:color="auto"/>
        <w:bottom w:val="none" w:sz="0" w:space="0" w:color="auto"/>
        <w:right w:val="none" w:sz="0" w:space="0" w:color="auto"/>
      </w:divBdr>
      <w:divsChild>
        <w:div w:id="972367376">
          <w:marLeft w:val="-70"/>
          <w:marRight w:val="0"/>
          <w:marTop w:val="0"/>
          <w:marBottom w:val="0"/>
          <w:divBdr>
            <w:top w:val="none" w:sz="0" w:space="0" w:color="auto"/>
            <w:left w:val="none" w:sz="0" w:space="0" w:color="auto"/>
            <w:bottom w:val="none" w:sz="0" w:space="0" w:color="auto"/>
            <w:right w:val="none" w:sz="0" w:space="0" w:color="auto"/>
          </w:divBdr>
        </w:div>
      </w:divsChild>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075127180">
      <w:bodyDiv w:val="1"/>
      <w:marLeft w:val="0"/>
      <w:marRight w:val="0"/>
      <w:marTop w:val="0"/>
      <w:marBottom w:val="0"/>
      <w:divBdr>
        <w:top w:val="none" w:sz="0" w:space="0" w:color="auto"/>
        <w:left w:val="none" w:sz="0" w:space="0" w:color="auto"/>
        <w:bottom w:val="none" w:sz="0" w:space="0" w:color="auto"/>
        <w:right w:val="none" w:sz="0" w:space="0" w:color="auto"/>
      </w:divBdr>
      <w:divsChild>
        <w:div w:id="2051109868">
          <w:marLeft w:val="-70"/>
          <w:marRight w:val="0"/>
          <w:marTop w:val="0"/>
          <w:marBottom w:val="0"/>
          <w:divBdr>
            <w:top w:val="none" w:sz="0" w:space="0" w:color="auto"/>
            <w:left w:val="none" w:sz="0" w:space="0" w:color="auto"/>
            <w:bottom w:val="none" w:sz="0" w:space="0" w:color="auto"/>
            <w:right w:val="none" w:sz="0" w:space="0" w:color="auto"/>
          </w:divBdr>
        </w:div>
      </w:divsChild>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24106676">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17259618">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E063C-BC85-4980-9532-A292093CB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678</Words>
  <Characters>3662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4332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2</cp:revision>
  <cp:lastPrinted>2022-10-28T16:44:00Z</cp:lastPrinted>
  <dcterms:created xsi:type="dcterms:W3CDTF">2024-05-29T17:33:00Z</dcterms:created>
  <dcterms:modified xsi:type="dcterms:W3CDTF">2024-05-29T17:33:00Z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