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C86" w:rsidRDefault="006D1C86" w:rsidP="00334A0E">
      <w:pPr>
        <w:rPr>
          <w:rFonts w:ascii="Tahoma" w:hAnsi="Tahoma" w:cs="Tahoma"/>
          <w:b/>
          <w:sz w:val="22"/>
          <w:szCs w:val="22"/>
        </w:rPr>
      </w:pPr>
      <w:r w:rsidRPr="006D1C86">
        <w:rPr>
          <w:rFonts w:ascii="Tahoma" w:hAnsi="Tahoma" w:cs="Tahoma"/>
          <w:b/>
          <w:sz w:val="22"/>
          <w:szCs w:val="22"/>
        </w:rPr>
        <w:t xml:space="preserve">EMENDA ADITIVA </w:t>
      </w:r>
      <w:r w:rsidR="00057627">
        <w:rPr>
          <w:rFonts w:ascii="Tahoma" w:hAnsi="Tahoma" w:cs="Tahoma"/>
          <w:b/>
          <w:sz w:val="22"/>
          <w:szCs w:val="22"/>
        </w:rPr>
        <w:t>Nº</w:t>
      </w:r>
      <w:r w:rsidR="00297D1D">
        <w:rPr>
          <w:rFonts w:ascii="Tahoma" w:hAnsi="Tahoma" w:cs="Tahoma"/>
          <w:b/>
          <w:sz w:val="22"/>
          <w:szCs w:val="22"/>
        </w:rPr>
        <w:t>________ AO PROJETO DE LEI Nº072/2024</w:t>
      </w:r>
    </w:p>
    <w:p w:rsidR="00616FE7" w:rsidRDefault="00616FE7" w:rsidP="00334A0E">
      <w:pPr>
        <w:rPr>
          <w:rFonts w:ascii="Tahoma" w:hAnsi="Tahoma" w:cs="Tahoma"/>
          <w:b/>
          <w:sz w:val="22"/>
          <w:szCs w:val="22"/>
        </w:rPr>
      </w:pPr>
    </w:p>
    <w:p w:rsidR="00616FE7" w:rsidRPr="006D1C86" w:rsidRDefault="00616FE7" w:rsidP="00334A0E">
      <w:pPr>
        <w:rPr>
          <w:rFonts w:ascii="Tahoma" w:hAnsi="Tahoma" w:cs="Tahoma"/>
          <w:b/>
          <w:sz w:val="22"/>
          <w:szCs w:val="22"/>
        </w:rPr>
      </w:pPr>
    </w:p>
    <w:p w:rsidR="006D1C86" w:rsidRDefault="00CE0098" w:rsidP="00334A0E">
      <w:pPr>
        <w:ind w:left="4678"/>
        <w:jc w:val="both"/>
        <w:rPr>
          <w:rFonts w:ascii="Tahoma" w:hAnsi="Tahoma" w:cs="Tahoma"/>
          <w:b/>
          <w:sz w:val="22"/>
          <w:szCs w:val="22"/>
        </w:rPr>
      </w:pPr>
      <w:r w:rsidRPr="006D1C86">
        <w:rPr>
          <w:rFonts w:ascii="Tahoma" w:hAnsi="Tahoma" w:cs="Tahoma"/>
          <w:b/>
          <w:sz w:val="22"/>
          <w:szCs w:val="22"/>
        </w:rPr>
        <w:t>Acrescenta ação</w:t>
      </w:r>
      <w:r w:rsidR="00297D1D">
        <w:rPr>
          <w:rFonts w:ascii="Tahoma" w:hAnsi="Tahoma" w:cs="Tahoma"/>
          <w:b/>
          <w:sz w:val="22"/>
          <w:szCs w:val="22"/>
        </w:rPr>
        <w:t xml:space="preserve"> </w:t>
      </w:r>
      <w:r w:rsidR="00CC6168">
        <w:rPr>
          <w:rFonts w:ascii="Tahoma" w:hAnsi="Tahoma" w:cs="Tahoma"/>
          <w:b/>
          <w:bCs/>
          <w:color w:val="000000"/>
          <w:sz w:val="22"/>
          <w:szCs w:val="22"/>
          <w:shd w:val="clear" w:color="auto" w:fill="FFFFFF"/>
        </w:rPr>
        <w:t>REALIZAÇÃO DE EVENTOS DA LUTA OLÍMPICA TAEKWONDO</w:t>
      </w:r>
      <w:r w:rsidR="00A975AA">
        <w:rPr>
          <w:rFonts w:ascii="Tahoma" w:hAnsi="Tahoma" w:cs="Tahoma"/>
          <w:b/>
          <w:bCs/>
          <w:color w:val="000000"/>
          <w:sz w:val="22"/>
          <w:szCs w:val="22"/>
          <w:shd w:val="clear" w:color="auto" w:fill="FFFFFF"/>
        </w:rPr>
        <w:t xml:space="preserve"> </w:t>
      </w:r>
      <w:r w:rsidR="00EE38B5">
        <w:rPr>
          <w:rFonts w:ascii="Tahoma" w:hAnsi="Tahoma" w:cs="Tahoma"/>
          <w:b/>
          <w:sz w:val="22"/>
          <w:szCs w:val="22"/>
        </w:rPr>
        <w:t xml:space="preserve">no Anexo </w:t>
      </w:r>
      <w:r w:rsidR="006D1C86" w:rsidRPr="006D1C86">
        <w:rPr>
          <w:rFonts w:ascii="Tahoma" w:hAnsi="Tahoma" w:cs="Tahoma"/>
          <w:b/>
          <w:sz w:val="22"/>
          <w:szCs w:val="22"/>
        </w:rPr>
        <w:t>de Prioridades e Metas do Projeto de Lei de Diretrizes Orçamentárias para o exercício financeiro de 202</w:t>
      </w:r>
      <w:r w:rsidR="00297D1D">
        <w:rPr>
          <w:rFonts w:ascii="Tahoma" w:hAnsi="Tahoma" w:cs="Tahoma"/>
          <w:b/>
          <w:sz w:val="22"/>
          <w:szCs w:val="22"/>
        </w:rPr>
        <w:t>5</w:t>
      </w:r>
      <w:r w:rsidR="006D1C86" w:rsidRPr="006D1C86">
        <w:rPr>
          <w:rFonts w:ascii="Tahoma" w:hAnsi="Tahoma" w:cs="Tahoma"/>
          <w:b/>
          <w:sz w:val="22"/>
          <w:szCs w:val="22"/>
        </w:rPr>
        <w:t>.</w:t>
      </w:r>
    </w:p>
    <w:p w:rsidR="00334A0E" w:rsidRPr="006D1C86" w:rsidRDefault="00334A0E" w:rsidP="00334A0E">
      <w:pPr>
        <w:ind w:left="4678"/>
        <w:jc w:val="both"/>
        <w:rPr>
          <w:rFonts w:ascii="Tahoma" w:hAnsi="Tahoma" w:cs="Tahoma"/>
          <w:b/>
          <w:sz w:val="22"/>
          <w:szCs w:val="22"/>
        </w:rPr>
      </w:pPr>
    </w:p>
    <w:p w:rsidR="006D1C86" w:rsidRPr="006D1C86" w:rsidRDefault="006D1C86" w:rsidP="006D1C86">
      <w:pPr>
        <w:ind w:left="3969"/>
        <w:jc w:val="both"/>
        <w:rPr>
          <w:rFonts w:ascii="Tahoma" w:hAnsi="Tahoma" w:cs="Tahoma"/>
          <w:b/>
          <w:sz w:val="22"/>
          <w:szCs w:val="22"/>
        </w:rPr>
      </w:pPr>
    </w:p>
    <w:p w:rsidR="00EE38B5" w:rsidRPr="00EE38B5" w:rsidRDefault="006D1C86" w:rsidP="00EE38B5">
      <w:pPr>
        <w:spacing w:after="120" w:line="240" w:lineRule="exact"/>
        <w:jc w:val="both"/>
        <w:rPr>
          <w:rFonts w:ascii="Tahoma" w:hAnsi="Tahoma" w:cs="Tahoma"/>
          <w:b/>
          <w:sz w:val="16"/>
          <w:szCs w:val="16"/>
        </w:rPr>
      </w:pPr>
      <w:bookmarkStart w:id="0" w:name="_heading=h.gjdgxs" w:colFirst="0" w:colLast="0"/>
      <w:bookmarkEnd w:id="0"/>
      <w:r w:rsidRPr="006D1C86">
        <w:rPr>
          <w:rFonts w:ascii="Tahoma" w:hAnsi="Tahoma" w:cs="Tahoma"/>
          <w:b/>
          <w:sz w:val="22"/>
          <w:szCs w:val="22"/>
        </w:rPr>
        <w:t xml:space="preserve">Art. 1º </w:t>
      </w:r>
      <w:r w:rsidRPr="006D1C86">
        <w:rPr>
          <w:rFonts w:ascii="Tahoma" w:hAnsi="Tahoma" w:cs="Tahoma"/>
          <w:sz w:val="22"/>
          <w:szCs w:val="22"/>
        </w:rPr>
        <w:t xml:space="preserve">- Fica </w:t>
      </w:r>
      <w:proofErr w:type="gramStart"/>
      <w:r w:rsidRPr="006D1C86">
        <w:rPr>
          <w:rFonts w:ascii="Tahoma" w:hAnsi="Tahoma" w:cs="Tahoma"/>
          <w:sz w:val="22"/>
          <w:szCs w:val="22"/>
        </w:rPr>
        <w:t>adicionado</w:t>
      </w:r>
      <w:proofErr w:type="gramEnd"/>
      <w:r w:rsidRPr="006D1C86">
        <w:rPr>
          <w:rFonts w:ascii="Tahoma" w:hAnsi="Tahoma" w:cs="Tahoma"/>
          <w:sz w:val="22"/>
          <w:szCs w:val="22"/>
        </w:rPr>
        <w:t xml:space="preserve"> ao Anexo de Metas e Prioridades no Projeto de Lei 0</w:t>
      </w:r>
      <w:r w:rsidR="00297D1D">
        <w:rPr>
          <w:rFonts w:ascii="Tahoma" w:hAnsi="Tahoma" w:cs="Tahoma"/>
          <w:sz w:val="22"/>
          <w:szCs w:val="22"/>
        </w:rPr>
        <w:t>72</w:t>
      </w:r>
      <w:r w:rsidRPr="006D1C86">
        <w:rPr>
          <w:rFonts w:ascii="Tahoma" w:hAnsi="Tahoma" w:cs="Tahoma"/>
          <w:sz w:val="22"/>
          <w:szCs w:val="22"/>
        </w:rPr>
        <w:t>/202</w:t>
      </w:r>
      <w:r w:rsidR="00297D1D">
        <w:rPr>
          <w:rFonts w:ascii="Tahoma" w:hAnsi="Tahoma" w:cs="Tahoma"/>
          <w:sz w:val="22"/>
          <w:szCs w:val="22"/>
        </w:rPr>
        <w:t>4</w:t>
      </w:r>
      <w:r w:rsidRPr="006D1C86">
        <w:rPr>
          <w:rFonts w:ascii="Tahoma" w:hAnsi="Tahoma" w:cs="Tahoma"/>
          <w:sz w:val="22"/>
          <w:szCs w:val="22"/>
        </w:rPr>
        <w:t xml:space="preserve"> a ação abaixo:</w:t>
      </w:r>
    </w:p>
    <w:tbl>
      <w:tblPr>
        <w:tblW w:w="9356" w:type="dxa"/>
        <w:tblInd w:w="-8" w:type="dxa"/>
        <w:tblBorders>
          <w:top w:val="single" w:sz="6" w:space="0" w:color="000000"/>
          <w:left w:val="single" w:sz="6" w:space="0" w:color="000000"/>
          <w:bottom w:val="single" w:sz="6" w:space="0" w:color="000000"/>
          <w:right w:val="single" w:sz="6" w:space="0" w:color="000000"/>
        </w:tblBorders>
        <w:tblLayout w:type="fixed"/>
        <w:tblLook w:val="0400"/>
      </w:tblPr>
      <w:tblGrid>
        <w:gridCol w:w="2151"/>
        <w:gridCol w:w="1484"/>
        <w:gridCol w:w="2042"/>
        <w:gridCol w:w="1739"/>
        <w:gridCol w:w="1940"/>
      </w:tblGrid>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6D1C86" w:rsidP="004D5626">
            <w:pPr>
              <w:rPr>
                <w:rFonts w:ascii="Tahoma" w:hAnsi="Tahoma" w:cs="Tahoma"/>
                <w:b/>
                <w:sz w:val="18"/>
                <w:szCs w:val="18"/>
              </w:rPr>
            </w:pPr>
            <w:r w:rsidRPr="00057627">
              <w:rPr>
                <w:rFonts w:ascii="Tahoma" w:hAnsi="Tahoma" w:cs="Tahoma"/>
                <w:b/>
                <w:sz w:val="18"/>
                <w:szCs w:val="18"/>
              </w:rPr>
              <w:t>PROGRAMA</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057627" w:rsidRDefault="00322348" w:rsidP="00322348">
            <w:pPr>
              <w:rPr>
                <w:rFonts w:ascii="Tahoma" w:hAnsi="Tahoma" w:cs="Tahoma"/>
                <w:sz w:val="18"/>
                <w:szCs w:val="18"/>
              </w:rPr>
            </w:pPr>
            <w:r w:rsidRPr="00322348">
              <w:rPr>
                <w:rFonts w:ascii="Tahoma" w:hAnsi="Tahoma" w:cs="Tahoma"/>
                <w:sz w:val="18"/>
                <w:szCs w:val="18"/>
              </w:rPr>
              <w:t xml:space="preserve">0137 </w:t>
            </w:r>
            <w:r>
              <w:rPr>
                <w:rFonts w:ascii="Tahoma" w:hAnsi="Tahoma" w:cs="Tahoma"/>
                <w:sz w:val="18"/>
                <w:szCs w:val="18"/>
              </w:rPr>
              <w:t>- C</w:t>
            </w:r>
            <w:r w:rsidRPr="00322348">
              <w:rPr>
                <w:rFonts w:ascii="Tahoma" w:hAnsi="Tahoma" w:cs="Tahoma"/>
                <w:sz w:val="18"/>
                <w:szCs w:val="18"/>
              </w:rPr>
              <w:t>IDADE DO ESPORTE</w:t>
            </w:r>
          </w:p>
        </w:tc>
      </w:tr>
      <w:tr w:rsidR="006D1C86" w:rsidRPr="006D1C86" w:rsidTr="00EE38B5">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TÍTULO DA AÇÃO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47075A" w:rsidRDefault="00057627" w:rsidP="00322348">
            <w:pPr>
              <w:rPr>
                <w:rFonts w:ascii="Tahoma" w:hAnsi="Tahoma" w:cs="Tahoma"/>
                <w:sz w:val="18"/>
                <w:szCs w:val="18"/>
              </w:rPr>
            </w:pPr>
            <w:r w:rsidRPr="0047075A">
              <w:rPr>
                <w:rFonts w:ascii="Tahoma" w:hAnsi="Tahoma" w:cs="Tahoma"/>
                <w:sz w:val="18"/>
                <w:szCs w:val="18"/>
              </w:rPr>
              <w:t xml:space="preserve">0000 – </w:t>
            </w:r>
            <w:r w:rsidR="00CC6168" w:rsidRPr="00CC6168">
              <w:rPr>
                <w:rFonts w:ascii="Tahoma" w:hAnsi="Tahoma" w:cs="Tahoma"/>
                <w:color w:val="000000"/>
                <w:sz w:val="18"/>
                <w:szCs w:val="18"/>
              </w:rPr>
              <w:t>REALIZAÇÃO DE EVENTOS DA LUTA OLÍMPICA TAEKWONDO</w:t>
            </w:r>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501AC4">
            <w:pPr>
              <w:rPr>
                <w:rFonts w:ascii="Tahoma" w:hAnsi="Tahoma" w:cs="Tahoma"/>
                <w:b/>
                <w:sz w:val="18"/>
                <w:szCs w:val="18"/>
              </w:rPr>
            </w:pPr>
            <w:r w:rsidRPr="006D1C86">
              <w:rPr>
                <w:rFonts w:ascii="Tahoma" w:hAnsi="Tahoma" w:cs="Tahoma"/>
                <w:b/>
                <w:sz w:val="18"/>
                <w:szCs w:val="18"/>
              </w:rPr>
              <w:t xml:space="preserve">DESCRIÇÃO DA </w:t>
            </w:r>
            <w:r w:rsidR="00501AC4">
              <w:rPr>
                <w:rFonts w:ascii="Tahoma" w:hAnsi="Tahoma" w:cs="Tahoma"/>
                <w:b/>
                <w:sz w:val="18"/>
                <w:szCs w:val="18"/>
              </w:rPr>
              <w:t>A</w:t>
            </w:r>
            <w:r w:rsidRPr="006D1C86">
              <w:rPr>
                <w:rFonts w:ascii="Tahoma" w:hAnsi="Tahoma" w:cs="Tahoma"/>
                <w:b/>
                <w:sz w:val="18"/>
                <w:szCs w:val="18"/>
              </w:rPr>
              <w:t>ÇÃO</w:t>
            </w:r>
          </w:p>
        </w:tc>
        <w:tc>
          <w:tcPr>
            <w:tcW w:w="7205"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501AC4" w:rsidRDefault="0027499D" w:rsidP="00FA5346">
            <w:pPr>
              <w:rPr>
                <w:rFonts w:ascii="Tahoma" w:hAnsi="Tahoma" w:cs="Tahoma"/>
                <w:sz w:val="18"/>
                <w:szCs w:val="18"/>
              </w:rPr>
            </w:pPr>
            <w:bookmarkStart w:id="1" w:name="_GoBack"/>
            <w:r w:rsidRPr="0027499D">
              <w:rPr>
                <w:rFonts w:ascii="Tahoma" w:hAnsi="Tahoma" w:cs="Tahoma"/>
                <w:sz w:val="18"/>
                <w:szCs w:val="18"/>
              </w:rPr>
              <w:t>REALIZAÇÃO DE EVENTOS DE DA LUTA OLÍMPICA TAEKWONDO COMO ESPORTE INCLUSIVO</w:t>
            </w:r>
            <w:bookmarkEnd w:id="1"/>
          </w:p>
        </w:tc>
      </w:tr>
      <w:tr w:rsidR="006D1C86" w:rsidRPr="006D1C86" w:rsidTr="00EE38B5">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TIPOLOGIA </w:t>
            </w:r>
            <w:r w:rsidRPr="006D1C86">
              <w:rPr>
                <w:rFonts w:ascii="Tahoma" w:hAnsi="Tahoma" w:cs="Tahoma"/>
                <w:sz w:val="18"/>
                <w:szCs w:val="18"/>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4D5626">
            <w:pPr>
              <w:rPr>
                <w:rFonts w:ascii="Tahoma" w:hAnsi="Tahoma" w:cs="Tahoma"/>
                <w:sz w:val="18"/>
                <w:szCs w:val="18"/>
              </w:rPr>
            </w:pPr>
            <w:r>
              <w:rPr>
                <w:rFonts w:ascii="Tahoma" w:hAnsi="Tahoma" w:cs="Tahoma"/>
                <w:sz w:val="18"/>
                <w:szCs w:val="18"/>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FUNÇÃO </w:t>
            </w:r>
            <w:r w:rsidRPr="006D1C86">
              <w:rPr>
                <w:rFonts w:ascii="Tahoma" w:hAnsi="Tahoma" w:cs="Tahoma"/>
                <w:sz w:val="18"/>
                <w:szCs w:val="18"/>
              </w:rPr>
              <w:t> </w:t>
            </w:r>
          </w:p>
        </w:tc>
        <w:tc>
          <w:tcPr>
            <w:tcW w:w="19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B244B2">
            <w:pPr>
              <w:rPr>
                <w:rFonts w:ascii="Tahoma" w:hAnsi="Tahoma" w:cs="Tahoma"/>
                <w:sz w:val="18"/>
                <w:szCs w:val="18"/>
              </w:rPr>
            </w:pPr>
            <w:r w:rsidRPr="00322348">
              <w:rPr>
                <w:rFonts w:ascii="Tahoma" w:hAnsi="Tahoma" w:cs="Tahoma"/>
                <w:sz w:val="18"/>
                <w:szCs w:val="18"/>
              </w:rPr>
              <w:t>27 – DESPORTO E LAZER</w:t>
            </w:r>
          </w:p>
        </w:tc>
      </w:tr>
      <w:tr w:rsidR="006D1C86" w:rsidRPr="006D1C86" w:rsidTr="00EE38B5">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tcPr>
          <w:p w:rsidR="00297D1D" w:rsidRDefault="006D1C86" w:rsidP="004D5626">
            <w:pPr>
              <w:rPr>
                <w:rFonts w:ascii="Tahoma" w:hAnsi="Tahoma" w:cs="Tahoma"/>
                <w:b/>
                <w:sz w:val="18"/>
                <w:szCs w:val="18"/>
              </w:rPr>
            </w:pPr>
            <w:r w:rsidRPr="006D1C86">
              <w:rPr>
                <w:rFonts w:ascii="Tahoma" w:hAnsi="Tahoma" w:cs="Tahoma"/>
                <w:b/>
                <w:sz w:val="18"/>
                <w:szCs w:val="18"/>
              </w:rPr>
              <w:t>UNIDADE ORÇAMENTÁRIA</w:t>
            </w:r>
          </w:p>
          <w:p w:rsidR="006D1C86" w:rsidRPr="006D1C86" w:rsidRDefault="00297D1D" w:rsidP="004D5626">
            <w:pPr>
              <w:rPr>
                <w:rFonts w:ascii="Tahoma" w:hAnsi="Tahoma" w:cs="Tahoma"/>
                <w:sz w:val="18"/>
                <w:szCs w:val="18"/>
              </w:rPr>
            </w:pPr>
            <w:r>
              <w:rPr>
                <w:rFonts w:ascii="Tahoma" w:hAnsi="Tahoma" w:cs="Tahoma"/>
                <w:b/>
                <w:sz w:val="18"/>
                <w:szCs w:val="18"/>
              </w:rPr>
              <w:t>ÓRGÃO</w:t>
            </w:r>
            <w:r w:rsidR="006D1C86" w:rsidRPr="006D1C86">
              <w:rPr>
                <w:rFonts w:ascii="Tahoma" w:hAnsi="Tahoma" w:cs="Tahoma"/>
                <w:b/>
                <w:sz w:val="18"/>
                <w:szCs w:val="18"/>
              </w:rPr>
              <w:t> </w:t>
            </w:r>
            <w:r w:rsidR="006D1C86" w:rsidRPr="006D1C86">
              <w:rPr>
                <w:rFonts w:ascii="Tahoma" w:hAnsi="Tahoma" w:cs="Tahoma"/>
                <w:sz w:val="18"/>
                <w:szCs w:val="18"/>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322348" w:rsidP="005C3E2B">
            <w:pPr>
              <w:rPr>
                <w:rFonts w:ascii="Tahoma" w:hAnsi="Tahoma" w:cs="Tahoma"/>
                <w:sz w:val="18"/>
                <w:szCs w:val="18"/>
              </w:rPr>
            </w:pPr>
            <w:r w:rsidRPr="00322348">
              <w:rPr>
                <w:rFonts w:ascii="Tahoma" w:hAnsi="Tahoma" w:cs="Tahoma"/>
                <w:sz w:val="18"/>
                <w:szCs w:val="18"/>
              </w:rPr>
              <w:t>SECRETARIA MUNICIPAL DE ESPORTE E LAZER</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SUBFUNÇÃO </w:t>
            </w:r>
            <w:r w:rsidRPr="006D1C86">
              <w:rPr>
                <w:rFonts w:ascii="Tahoma" w:hAnsi="Tahoma" w:cs="Tahoma"/>
                <w:sz w:val="18"/>
                <w:szCs w:val="18"/>
              </w:rPr>
              <w:t> </w:t>
            </w:r>
          </w:p>
        </w:tc>
        <w:tc>
          <w:tcPr>
            <w:tcW w:w="19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DA1B63" w:rsidRDefault="00322348" w:rsidP="00322348">
            <w:pPr>
              <w:rPr>
                <w:rFonts w:ascii="Tahoma" w:hAnsi="Tahoma" w:cs="Tahoma"/>
                <w:sz w:val="18"/>
                <w:szCs w:val="18"/>
              </w:rPr>
            </w:pPr>
            <w:r w:rsidRPr="00322348">
              <w:rPr>
                <w:rFonts w:ascii="Tahoma" w:hAnsi="Tahoma" w:cs="Tahoma"/>
                <w:sz w:val="18"/>
                <w:szCs w:val="18"/>
              </w:rPr>
              <w:t>81</w:t>
            </w:r>
            <w:r>
              <w:rPr>
                <w:rFonts w:ascii="Tahoma" w:hAnsi="Tahoma" w:cs="Tahoma"/>
                <w:sz w:val="18"/>
                <w:szCs w:val="18"/>
              </w:rPr>
              <w:t>2</w:t>
            </w:r>
            <w:r w:rsidRPr="00322348">
              <w:rPr>
                <w:rFonts w:ascii="Tahoma" w:hAnsi="Tahoma" w:cs="Tahoma"/>
                <w:sz w:val="18"/>
                <w:szCs w:val="18"/>
              </w:rPr>
              <w:t xml:space="preserve"> – LAZER</w:t>
            </w:r>
          </w:p>
        </w:tc>
      </w:tr>
      <w:tr w:rsidR="006D1C86" w:rsidRPr="006D1C86" w:rsidTr="00EE38B5">
        <w:trPr>
          <w:trHeight w:val="311"/>
        </w:trPr>
        <w:tc>
          <w:tcPr>
            <w:tcW w:w="9356"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tcPr>
          <w:p w:rsidR="006D1C86" w:rsidRPr="006D1C86" w:rsidRDefault="006D1C86" w:rsidP="004D5626">
            <w:pPr>
              <w:rPr>
                <w:rFonts w:ascii="Tahoma" w:hAnsi="Tahoma" w:cs="Tahoma"/>
                <w:sz w:val="18"/>
                <w:szCs w:val="18"/>
              </w:rPr>
            </w:pPr>
            <w:r w:rsidRPr="006D1C86">
              <w:rPr>
                <w:rFonts w:ascii="Tahoma" w:hAnsi="Tahoma" w:cs="Tahoma"/>
                <w:b/>
                <w:sz w:val="18"/>
                <w:szCs w:val="18"/>
              </w:rPr>
              <w:t>METAS FÍSICO-FINANCEIRAS DA AÇÃ</w:t>
            </w:r>
            <w:proofErr w:type="gramStart"/>
            <w:r w:rsidRPr="006D1C86">
              <w:rPr>
                <w:rFonts w:ascii="Tahoma" w:hAnsi="Tahoma" w:cs="Tahoma"/>
                <w:b/>
                <w:sz w:val="18"/>
                <w:szCs w:val="18"/>
              </w:rPr>
              <w:t>O ORÇAMENTÁRIA</w:t>
            </w:r>
            <w:proofErr w:type="gramEnd"/>
            <w:r w:rsidRPr="006D1C86">
              <w:rPr>
                <w:rFonts w:ascii="Tahoma" w:hAnsi="Tahoma" w:cs="Tahoma"/>
                <w:b/>
                <w:sz w:val="18"/>
                <w:szCs w:val="18"/>
              </w:rPr>
              <w:t xml:space="preserve"> – ANO 202</w:t>
            </w:r>
            <w:r w:rsidR="00297D1D">
              <w:rPr>
                <w:rFonts w:ascii="Tahoma" w:hAnsi="Tahoma" w:cs="Tahoma"/>
                <w:b/>
                <w:sz w:val="18"/>
                <w:szCs w:val="18"/>
              </w:rPr>
              <w:t>5</w:t>
            </w:r>
          </w:p>
        </w:tc>
      </w:tr>
      <w:tr w:rsidR="006D1C86" w:rsidRPr="006D1C86" w:rsidTr="00EE38B5">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FÍSICA</w:t>
            </w:r>
          </w:p>
        </w:tc>
        <w:tc>
          <w:tcPr>
            <w:tcW w:w="3679" w:type="dxa"/>
            <w:gridSpan w:val="2"/>
            <w:tcBorders>
              <w:top w:val="single" w:sz="6" w:space="0" w:color="353535"/>
              <w:left w:val="single" w:sz="6" w:space="0" w:color="333333"/>
              <w:bottom w:val="nil"/>
              <w:right w:val="single" w:sz="6" w:space="0" w:color="333333"/>
            </w:tcBorders>
            <w:shd w:val="clear" w:color="auto" w:fill="auto"/>
            <w:vAlign w:val="center"/>
          </w:tcPr>
          <w:p w:rsidR="006D1C86" w:rsidRPr="006D1C86" w:rsidRDefault="006D1C86" w:rsidP="004D5626">
            <w:pPr>
              <w:jc w:val="center"/>
              <w:rPr>
                <w:rFonts w:ascii="Tahoma" w:hAnsi="Tahoma" w:cs="Tahoma"/>
                <w:sz w:val="18"/>
                <w:szCs w:val="18"/>
              </w:rPr>
            </w:pPr>
            <w:r w:rsidRPr="006D1C86">
              <w:rPr>
                <w:rFonts w:ascii="Tahoma" w:hAnsi="Tahoma" w:cs="Tahoma"/>
                <w:b/>
                <w:sz w:val="18"/>
                <w:szCs w:val="18"/>
              </w:rPr>
              <w:t>META FINANCEIRA</w:t>
            </w:r>
          </w:p>
        </w:tc>
      </w:tr>
      <w:tr w:rsidR="006D1C86" w:rsidRPr="006D1C86" w:rsidTr="00EE38B5">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22348" w:rsidP="00AC3480">
            <w:pPr>
              <w:jc w:val="center"/>
              <w:rPr>
                <w:rFonts w:ascii="Tahoma" w:hAnsi="Tahoma" w:cs="Tahoma"/>
                <w:sz w:val="18"/>
                <w:szCs w:val="18"/>
              </w:rPr>
            </w:pPr>
            <w:r>
              <w:rPr>
                <w:rFonts w:ascii="Tahoma" w:hAnsi="Tahoma" w:cs="Tahoma"/>
                <w:sz w:val="18"/>
                <w:szCs w:val="18"/>
              </w:rPr>
              <w:t>EVENTO REALIZADO</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501AC4" w:rsidP="00501AC4">
            <w:pPr>
              <w:jc w:val="center"/>
              <w:rPr>
                <w:rFonts w:ascii="Tahoma" w:hAnsi="Tahoma" w:cs="Tahoma"/>
                <w:sz w:val="18"/>
                <w:szCs w:val="18"/>
              </w:rPr>
            </w:pPr>
            <w:r>
              <w:rPr>
                <w:rFonts w:ascii="Tahoma" w:hAnsi="Tahoma" w:cs="Tahoma"/>
                <w:sz w:val="18"/>
                <w:szCs w:val="18"/>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6D1C86" w:rsidRPr="00501AC4" w:rsidRDefault="00306E6E" w:rsidP="00501AC4">
            <w:pPr>
              <w:jc w:val="center"/>
              <w:rPr>
                <w:rFonts w:ascii="Tahoma" w:hAnsi="Tahoma" w:cs="Tahoma"/>
                <w:sz w:val="18"/>
                <w:szCs w:val="18"/>
              </w:rPr>
            </w:pPr>
            <w:r>
              <w:rPr>
                <w:rFonts w:ascii="Tahoma" w:hAnsi="Tahoma" w:cs="Tahoma"/>
                <w:sz w:val="18"/>
                <w:szCs w:val="18"/>
              </w:rPr>
              <w:t>1</w:t>
            </w:r>
          </w:p>
        </w:tc>
        <w:tc>
          <w:tcPr>
            <w:tcW w:w="36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6D1C86" w:rsidRPr="00501AC4" w:rsidRDefault="00E70F44" w:rsidP="00322348">
            <w:pPr>
              <w:jc w:val="center"/>
              <w:rPr>
                <w:rFonts w:ascii="Tahoma" w:hAnsi="Tahoma" w:cs="Tahoma"/>
                <w:sz w:val="18"/>
                <w:szCs w:val="18"/>
              </w:rPr>
            </w:pPr>
            <w:r>
              <w:rPr>
                <w:rFonts w:ascii="Tahoma" w:hAnsi="Tahoma" w:cs="Tahoma"/>
                <w:sz w:val="18"/>
                <w:szCs w:val="18"/>
              </w:rPr>
              <w:t xml:space="preserve">R$ </w:t>
            </w:r>
            <w:r w:rsidR="00322348">
              <w:rPr>
                <w:rFonts w:ascii="Tahoma" w:hAnsi="Tahoma" w:cs="Tahoma"/>
                <w:sz w:val="18"/>
                <w:szCs w:val="18"/>
              </w:rPr>
              <w:t>1</w:t>
            </w:r>
            <w:r w:rsidR="00F729AF">
              <w:rPr>
                <w:rFonts w:ascii="Tahoma" w:hAnsi="Tahoma" w:cs="Tahoma"/>
                <w:sz w:val="18"/>
                <w:szCs w:val="18"/>
              </w:rPr>
              <w:t>00</w:t>
            </w:r>
            <w:r w:rsidR="004A1F70">
              <w:rPr>
                <w:rFonts w:ascii="Tahoma" w:hAnsi="Tahoma" w:cs="Tahoma"/>
                <w:sz w:val="18"/>
                <w:szCs w:val="18"/>
              </w:rPr>
              <w:t>.</w:t>
            </w:r>
            <w:r w:rsidR="00501AC4">
              <w:rPr>
                <w:rFonts w:ascii="Tahoma" w:hAnsi="Tahoma" w:cs="Tahoma"/>
                <w:sz w:val="18"/>
                <w:szCs w:val="18"/>
              </w:rPr>
              <w:t>000,00</w:t>
            </w:r>
          </w:p>
        </w:tc>
      </w:tr>
    </w:tbl>
    <w:p w:rsidR="006D1C86" w:rsidRPr="006D1C86" w:rsidRDefault="006D1C86" w:rsidP="006D1C86">
      <w:pPr>
        <w:spacing w:after="120"/>
        <w:jc w:val="both"/>
        <w:rPr>
          <w:rFonts w:ascii="Tahoma" w:hAnsi="Tahoma" w:cs="Tahoma"/>
          <w:b/>
        </w:rPr>
      </w:pPr>
    </w:p>
    <w:p w:rsidR="00EE38B5" w:rsidRPr="00EE38B5" w:rsidRDefault="006D1C86" w:rsidP="006D1C86">
      <w:pPr>
        <w:spacing w:after="120"/>
        <w:jc w:val="both"/>
        <w:rPr>
          <w:rFonts w:ascii="Tahoma" w:hAnsi="Tahoma" w:cs="Tahoma"/>
          <w:sz w:val="16"/>
          <w:szCs w:val="16"/>
        </w:rPr>
      </w:pPr>
      <w:r w:rsidRPr="006D1C86">
        <w:rPr>
          <w:rFonts w:ascii="Tahoma" w:hAnsi="Tahoma" w:cs="Tahoma"/>
          <w:b/>
          <w:sz w:val="22"/>
          <w:szCs w:val="22"/>
        </w:rPr>
        <w:t xml:space="preserve">Art. 2º </w:t>
      </w:r>
      <w:r w:rsidRPr="006D1C86">
        <w:rPr>
          <w:rFonts w:ascii="Tahoma" w:hAnsi="Tahoma" w:cs="Tahoma"/>
          <w:sz w:val="22"/>
          <w:szCs w:val="22"/>
        </w:rPr>
        <w:t>- Os valores para a execução da ação acima, serão compensados conforme quadro abaixo:</w:t>
      </w:r>
    </w:p>
    <w:tbl>
      <w:tblPr>
        <w:tblW w:w="9471" w:type="dxa"/>
        <w:tblInd w:w="-123" w:type="dxa"/>
        <w:tblBorders>
          <w:top w:val="single" w:sz="6" w:space="0" w:color="000000"/>
          <w:left w:val="single" w:sz="6" w:space="0" w:color="000000"/>
          <w:bottom w:val="single" w:sz="6" w:space="0" w:color="000000"/>
          <w:right w:val="single" w:sz="6" w:space="0" w:color="000000"/>
        </w:tblBorders>
        <w:tblLayout w:type="fixed"/>
        <w:tblLook w:val="0400"/>
      </w:tblPr>
      <w:tblGrid>
        <w:gridCol w:w="2431"/>
        <w:gridCol w:w="7040"/>
      </w:tblGrid>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PROGRAMA</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F84B75" w:rsidP="00322348">
            <w:pPr>
              <w:rPr>
                <w:rFonts w:ascii="Tahoma" w:hAnsi="Tahoma" w:cs="Tahoma"/>
                <w:sz w:val="18"/>
                <w:szCs w:val="18"/>
              </w:rPr>
            </w:pPr>
            <w:r w:rsidRPr="00F84B75">
              <w:rPr>
                <w:rFonts w:ascii="Tahoma" w:hAnsi="Tahoma" w:cs="Tahoma"/>
                <w:sz w:val="18"/>
                <w:szCs w:val="18"/>
              </w:rPr>
              <w:t>013</w:t>
            </w:r>
            <w:r w:rsidR="00322348">
              <w:rPr>
                <w:rFonts w:ascii="Tahoma" w:hAnsi="Tahoma" w:cs="Tahoma"/>
                <w:sz w:val="18"/>
                <w:szCs w:val="18"/>
              </w:rPr>
              <w:t>6</w:t>
            </w:r>
            <w:r>
              <w:rPr>
                <w:rFonts w:ascii="Tahoma" w:hAnsi="Tahoma" w:cs="Tahoma"/>
                <w:sz w:val="18"/>
                <w:szCs w:val="18"/>
              </w:rPr>
              <w:t xml:space="preserve"> - </w:t>
            </w:r>
            <w:r w:rsidR="00322348" w:rsidRPr="00322348">
              <w:rPr>
                <w:rFonts w:ascii="Tahoma" w:hAnsi="Tahoma" w:cs="Tahoma"/>
                <w:sz w:val="18"/>
                <w:szCs w:val="18"/>
              </w:rPr>
              <w:t>CULTURA É UM DIREITO</w:t>
            </w:r>
          </w:p>
        </w:tc>
      </w:tr>
      <w:tr w:rsidR="006D1C86" w:rsidRPr="006D1C86" w:rsidTr="00F21A43">
        <w:trPr>
          <w:trHeight w:val="274"/>
        </w:trPr>
        <w:tc>
          <w:tcPr>
            <w:tcW w:w="2431"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CÓDIGO E TÍTULO DA AÇÃO</w:t>
            </w:r>
          </w:p>
        </w:tc>
        <w:tc>
          <w:tcPr>
            <w:tcW w:w="7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6D1C86" w:rsidRPr="006D1C86" w:rsidRDefault="00322348" w:rsidP="00322348">
            <w:pPr>
              <w:rPr>
                <w:rFonts w:ascii="Tahoma" w:hAnsi="Tahoma" w:cs="Tahoma"/>
                <w:sz w:val="18"/>
                <w:szCs w:val="18"/>
              </w:rPr>
            </w:pPr>
            <w:r w:rsidRPr="00322348">
              <w:rPr>
                <w:rFonts w:ascii="Tahoma" w:hAnsi="Tahoma" w:cs="Tahoma"/>
                <w:sz w:val="18"/>
                <w:szCs w:val="18"/>
              </w:rPr>
              <w:t xml:space="preserve">5542 </w:t>
            </w:r>
            <w:r>
              <w:rPr>
                <w:rFonts w:ascii="Tahoma" w:hAnsi="Tahoma" w:cs="Tahoma"/>
                <w:sz w:val="18"/>
                <w:szCs w:val="18"/>
              </w:rPr>
              <w:t xml:space="preserve">- </w:t>
            </w:r>
            <w:r w:rsidRPr="00322348">
              <w:rPr>
                <w:rFonts w:ascii="Tahoma" w:hAnsi="Tahoma" w:cs="Tahoma"/>
                <w:sz w:val="18"/>
                <w:szCs w:val="18"/>
              </w:rPr>
              <w:t xml:space="preserve"> IMPLANTAÇÃO DE EQUIPAMENTOS CULTURAIS</w:t>
            </w:r>
          </w:p>
        </w:tc>
      </w:tr>
      <w:tr w:rsidR="006D1C86" w:rsidRPr="006D1C86" w:rsidTr="00F21A43">
        <w:trPr>
          <w:trHeight w:val="300"/>
        </w:trPr>
        <w:tc>
          <w:tcPr>
            <w:tcW w:w="2431" w:type="dxa"/>
            <w:tcBorders>
              <w:top w:val="single" w:sz="6" w:space="0" w:color="333333"/>
              <w:left w:val="single" w:sz="6" w:space="0" w:color="353535"/>
              <w:bottom w:val="single" w:sz="6" w:space="0" w:color="353535"/>
              <w:right w:val="single" w:sz="6" w:space="0" w:color="353535"/>
            </w:tcBorders>
            <w:shd w:val="clear" w:color="auto" w:fill="auto"/>
            <w:vAlign w:val="center"/>
          </w:tcPr>
          <w:p w:rsidR="00297D1D" w:rsidRDefault="006D1C86" w:rsidP="004D5626">
            <w:pPr>
              <w:rPr>
                <w:rFonts w:ascii="Tahoma" w:hAnsi="Tahoma" w:cs="Tahoma"/>
                <w:b/>
                <w:sz w:val="18"/>
                <w:szCs w:val="18"/>
              </w:rPr>
            </w:pPr>
            <w:r w:rsidRPr="006D1C86">
              <w:rPr>
                <w:rFonts w:ascii="Tahoma" w:hAnsi="Tahoma" w:cs="Tahoma"/>
                <w:b/>
                <w:sz w:val="18"/>
                <w:szCs w:val="18"/>
              </w:rPr>
              <w:t>UNIDADE ORÇAMENTÁRIA</w:t>
            </w:r>
          </w:p>
          <w:p w:rsidR="006D1C86" w:rsidRPr="006D1C86" w:rsidRDefault="006D1C86" w:rsidP="004D5626">
            <w:pPr>
              <w:rPr>
                <w:rFonts w:ascii="Tahoma" w:hAnsi="Tahoma" w:cs="Tahoma"/>
                <w:sz w:val="18"/>
                <w:szCs w:val="18"/>
              </w:rPr>
            </w:pPr>
            <w:r w:rsidRPr="006D1C86">
              <w:rPr>
                <w:rFonts w:ascii="Tahoma" w:hAnsi="Tahoma" w:cs="Tahoma"/>
                <w:sz w:val="18"/>
                <w:szCs w:val="18"/>
              </w:rPr>
              <w:t> </w:t>
            </w:r>
            <w:r w:rsidR="00297D1D">
              <w:rPr>
                <w:rFonts w:ascii="Tahoma" w:hAnsi="Tahoma" w:cs="Tahoma"/>
                <w:b/>
                <w:sz w:val="18"/>
                <w:szCs w:val="18"/>
              </w:rPr>
              <w:t>ÓRGÃO</w:t>
            </w:r>
            <w:r w:rsidR="00297D1D" w:rsidRPr="006D1C86">
              <w:rPr>
                <w:rFonts w:ascii="Tahoma" w:hAnsi="Tahoma" w:cs="Tahoma"/>
                <w:b/>
                <w:sz w:val="18"/>
                <w:szCs w:val="18"/>
              </w:rPr>
              <w:t> </w:t>
            </w:r>
            <w:r w:rsidR="00297D1D" w:rsidRPr="006D1C86">
              <w:rPr>
                <w:rFonts w:ascii="Tahoma" w:hAnsi="Tahoma" w:cs="Tahoma"/>
                <w:sz w:val="18"/>
                <w:szCs w:val="18"/>
              </w:rPr>
              <w:t> </w:t>
            </w:r>
          </w:p>
        </w:tc>
        <w:tc>
          <w:tcPr>
            <w:tcW w:w="7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6D1C86" w:rsidRPr="008D5379" w:rsidRDefault="008D5379" w:rsidP="00322348">
            <w:pPr>
              <w:rPr>
                <w:rFonts w:ascii="Tahoma" w:hAnsi="Tahoma" w:cs="Tahoma"/>
                <w:sz w:val="20"/>
                <w:szCs w:val="20"/>
              </w:rPr>
            </w:pPr>
            <w:r w:rsidRPr="008D5379">
              <w:rPr>
                <w:rFonts w:ascii="Tahoma" w:hAnsi="Tahoma" w:cs="Tahoma"/>
                <w:sz w:val="20"/>
                <w:szCs w:val="20"/>
              </w:rPr>
              <w:t>EMPRESA MUN DE MORADIA, URBANIZACAO E SANEAMENTO</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META FINANCEIRA PLDO 202</w:t>
            </w:r>
            <w:r w:rsidR="00297D1D">
              <w:rPr>
                <w:rFonts w:ascii="Tahoma" w:hAnsi="Tahoma" w:cs="Tahoma"/>
                <w:b/>
                <w:sz w:val="18"/>
                <w:szCs w:val="18"/>
              </w:rPr>
              <w:t>5</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C21F7D" w:rsidRDefault="00C21F7D" w:rsidP="00322348">
            <w:pPr>
              <w:rPr>
                <w:rFonts w:ascii="Tahoma" w:hAnsi="Tahoma" w:cs="Tahoma"/>
                <w:sz w:val="20"/>
                <w:szCs w:val="20"/>
              </w:rPr>
            </w:pPr>
            <w:r w:rsidRPr="00C21F7D">
              <w:rPr>
                <w:rFonts w:ascii="Tahoma" w:hAnsi="Tahoma" w:cs="Tahoma"/>
                <w:sz w:val="20"/>
                <w:szCs w:val="20"/>
              </w:rPr>
              <w:t>R$ 38.886.483,96</w:t>
            </w:r>
          </w:p>
        </w:tc>
      </w:tr>
      <w:tr w:rsidR="006D1C86" w:rsidRPr="006D1C86" w:rsidTr="00F21A43">
        <w:trPr>
          <w:trHeight w:val="300"/>
        </w:trPr>
        <w:tc>
          <w:tcPr>
            <w:tcW w:w="2431" w:type="dxa"/>
            <w:tcBorders>
              <w:top w:val="single" w:sz="6" w:space="0" w:color="353535"/>
              <w:left w:val="single" w:sz="6" w:space="0" w:color="353535"/>
              <w:bottom w:val="single" w:sz="6" w:space="0" w:color="353535"/>
              <w:right w:val="single" w:sz="6" w:space="0" w:color="333333"/>
            </w:tcBorders>
            <w:shd w:val="clear" w:color="auto" w:fill="auto"/>
            <w:vAlign w:val="center"/>
          </w:tcPr>
          <w:p w:rsidR="006D1C86" w:rsidRPr="006D1C86" w:rsidRDefault="006D1C86" w:rsidP="004D5626">
            <w:pPr>
              <w:rPr>
                <w:rFonts w:ascii="Tahoma" w:hAnsi="Tahoma" w:cs="Tahoma"/>
                <w:b/>
                <w:sz w:val="18"/>
                <w:szCs w:val="18"/>
              </w:rPr>
            </w:pPr>
            <w:r w:rsidRPr="006D1C86">
              <w:rPr>
                <w:rFonts w:ascii="Tahoma" w:hAnsi="Tahoma" w:cs="Tahoma"/>
                <w:b/>
                <w:sz w:val="18"/>
                <w:szCs w:val="18"/>
              </w:rPr>
              <w:t>VALOR PROPOSTO PARA COMPENSAÇÃO NA EMENDA</w:t>
            </w:r>
          </w:p>
        </w:tc>
        <w:tc>
          <w:tcPr>
            <w:tcW w:w="7040" w:type="dxa"/>
            <w:tcBorders>
              <w:top w:val="single" w:sz="6" w:space="0" w:color="353535"/>
              <w:left w:val="single" w:sz="6" w:space="0" w:color="333333"/>
              <w:bottom w:val="single" w:sz="6" w:space="0" w:color="353535"/>
              <w:right w:val="single" w:sz="6" w:space="0" w:color="333333"/>
            </w:tcBorders>
            <w:shd w:val="clear" w:color="auto" w:fill="auto"/>
            <w:vAlign w:val="center"/>
          </w:tcPr>
          <w:p w:rsidR="006D1C86" w:rsidRPr="006D1C86" w:rsidRDefault="007F6C54" w:rsidP="00794303">
            <w:pPr>
              <w:rPr>
                <w:rFonts w:ascii="Tahoma" w:hAnsi="Tahoma" w:cs="Tahoma"/>
                <w:sz w:val="18"/>
                <w:szCs w:val="18"/>
              </w:rPr>
            </w:pPr>
            <w:r>
              <w:rPr>
                <w:rFonts w:ascii="Tahoma" w:hAnsi="Tahoma" w:cs="Tahoma"/>
                <w:sz w:val="18"/>
                <w:szCs w:val="18"/>
              </w:rPr>
              <w:t xml:space="preserve">R$ </w:t>
            </w:r>
            <w:r w:rsidR="00794303">
              <w:rPr>
                <w:rFonts w:ascii="Tahoma" w:hAnsi="Tahoma" w:cs="Tahoma"/>
                <w:sz w:val="18"/>
                <w:szCs w:val="18"/>
              </w:rPr>
              <w:t>1</w:t>
            </w:r>
            <w:r w:rsidR="00F729AF">
              <w:rPr>
                <w:rFonts w:ascii="Tahoma" w:hAnsi="Tahoma" w:cs="Tahoma"/>
                <w:sz w:val="18"/>
                <w:szCs w:val="18"/>
              </w:rPr>
              <w:t>00</w:t>
            </w:r>
            <w:r>
              <w:rPr>
                <w:rFonts w:ascii="Tahoma" w:hAnsi="Tahoma" w:cs="Tahoma"/>
                <w:sz w:val="18"/>
                <w:szCs w:val="18"/>
              </w:rPr>
              <w:t>.000,00</w:t>
            </w:r>
          </w:p>
        </w:tc>
      </w:tr>
    </w:tbl>
    <w:p w:rsidR="006D1C86" w:rsidRPr="006D1C86" w:rsidRDefault="006D1C86" w:rsidP="006D1C86">
      <w:pPr>
        <w:spacing w:after="120"/>
        <w:jc w:val="right"/>
        <w:rPr>
          <w:rFonts w:ascii="Tahoma" w:hAnsi="Tahoma" w:cs="Tahoma"/>
          <w:b/>
        </w:rPr>
      </w:pPr>
    </w:p>
    <w:p w:rsidR="006D1C86" w:rsidRDefault="006D1C86" w:rsidP="006D1C86">
      <w:pPr>
        <w:spacing w:after="120"/>
        <w:jc w:val="right"/>
        <w:rPr>
          <w:rFonts w:ascii="Tahoma" w:hAnsi="Tahoma" w:cs="Tahoma"/>
          <w:b/>
          <w:sz w:val="22"/>
          <w:szCs w:val="22"/>
        </w:rPr>
      </w:pPr>
      <w:r w:rsidRPr="006D1C86">
        <w:rPr>
          <w:rFonts w:ascii="Tahoma" w:hAnsi="Tahoma" w:cs="Tahoma"/>
          <w:b/>
          <w:sz w:val="22"/>
          <w:szCs w:val="22"/>
        </w:rPr>
        <w:t xml:space="preserve">Sala das Sessões, </w:t>
      </w:r>
      <w:r w:rsidR="00297D1D">
        <w:rPr>
          <w:rFonts w:ascii="Tahoma" w:hAnsi="Tahoma" w:cs="Tahoma"/>
          <w:b/>
          <w:sz w:val="22"/>
          <w:szCs w:val="22"/>
        </w:rPr>
        <w:t>29</w:t>
      </w:r>
      <w:r>
        <w:rPr>
          <w:rFonts w:ascii="Tahoma" w:hAnsi="Tahoma" w:cs="Tahoma"/>
          <w:b/>
          <w:sz w:val="22"/>
          <w:szCs w:val="22"/>
        </w:rPr>
        <w:t xml:space="preserve"> de </w:t>
      </w:r>
      <w:r w:rsidR="00297D1D">
        <w:rPr>
          <w:rFonts w:ascii="Tahoma" w:hAnsi="Tahoma" w:cs="Tahoma"/>
          <w:b/>
          <w:sz w:val="22"/>
          <w:szCs w:val="22"/>
        </w:rPr>
        <w:t>maio</w:t>
      </w:r>
      <w:r>
        <w:rPr>
          <w:rFonts w:ascii="Tahoma" w:hAnsi="Tahoma" w:cs="Tahoma"/>
          <w:b/>
          <w:sz w:val="22"/>
          <w:szCs w:val="22"/>
        </w:rPr>
        <w:t xml:space="preserve"> de 202</w:t>
      </w:r>
      <w:r w:rsidR="00297D1D">
        <w:rPr>
          <w:rFonts w:ascii="Tahoma" w:hAnsi="Tahoma" w:cs="Tahoma"/>
          <w:b/>
          <w:sz w:val="22"/>
          <w:szCs w:val="22"/>
        </w:rPr>
        <w:t>4</w:t>
      </w:r>
      <w:r w:rsidRPr="006D1C86">
        <w:rPr>
          <w:rFonts w:ascii="Tahoma" w:hAnsi="Tahoma" w:cs="Tahoma"/>
          <w:b/>
          <w:sz w:val="22"/>
          <w:szCs w:val="22"/>
        </w:rPr>
        <w:t>.</w:t>
      </w:r>
    </w:p>
    <w:p w:rsidR="00F729AF" w:rsidRDefault="00F729AF" w:rsidP="006D1C86">
      <w:pPr>
        <w:spacing w:after="120"/>
        <w:jc w:val="center"/>
        <w:rPr>
          <w:rFonts w:ascii="Tahoma" w:hAnsi="Tahoma" w:cs="Tahoma"/>
          <w:b/>
          <w:sz w:val="22"/>
          <w:szCs w:val="22"/>
        </w:rPr>
      </w:pPr>
    </w:p>
    <w:p w:rsidR="006D1C86" w:rsidRPr="006D1C86" w:rsidRDefault="006D1C86" w:rsidP="006D1C86">
      <w:pPr>
        <w:spacing w:after="120"/>
        <w:jc w:val="center"/>
        <w:rPr>
          <w:rFonts w:ascii="Tahoma" w:hAnsi="Tahoma" w:cs="Tahoma"/>
          <w:b/>
          <w:sz w:val="22"/>
          <w:szCs w:val="22"/>
        </w:rPr>
      </w:pPr>
      <w:r>
        <w:rPr>
          <w:rFonts w:ascii="Tahoma" w:hAnsi="Tahoma" w:cs="Tahoma"/>
          <w:b/>
          <w:sz w:val="22"/>
          <w:szCs w:val="22"/>
        </w:rPr>
        <w:t>___________________________________</w:t>
      </w:r>
    </w:p>
    <w:p w:rsidR="006D1C86" w:rsidRPr="006D1C86" w:rsidRDefault="006D1C86" w:rsidP="006D1C86">
      <w:pPr>
        <w:jc w:val="center"/>
        <w:rPr>
          <w:rFonts w:ascii="Tahoma" w:hAnsi="Tahoma" w:cs="Tahoma"/>
          <w:b/>
          <w:sz w:val="22"/>
          <w:szCs w:val="22"/>
        </w:rPr>
      </w:pPr>
      <w:r>
        <w:rPr>
          <w:rFonts w:ascii="Tahoma" w:hAnsi="Tahoma" w:cs="Tahoma"/>
          <w:b/>
          <w:sz w:val="22"/>
          <w:szCs w:val="22"/>
        </w:rPr>
        <w:t>DANIEL MARQUES</w:t>
      </w:r>
    </w:p>
    <w:p w:rsidR="006D1C86" w:rsidRDefault="006D1C86" w:rsidP="006D1C86">
      <w:pPr>
        <w:jc w:val="center"/>
        <w:rPr>
          <w:rFonts w:ascii="Tahoma" w:hAnsi="Tahoma" w:cs="Tahoma"/>
          <w:b/>
          <w:sz w:val="22"/>
          <w:szCs w:val="22"/>
        </w:rPr>
      </w:pPr>
      <w:r w:rsidRPr="006D1C86">
        <w:rPr>
          <w:rFonts w:ascii="Tahoma" w:hAnsi="Tahoma" w:cs="Tahoma"/>
          <w:b/>
          <w:sz w:val="22"/>
          <w:szCs w:val="22"/>
        </w:rPr>
        <w:t>Vereador</w:t>
      </w:r>
    </w:p>
    <w:p w:rsidR="007F6C54" w:rsidRDefault="007F6C54" w:rsidP="006D1C86">
      <w:pPr>
        <w:jc w:val="center"/>
        <w:rPr>
          <w:rFonts w:ascii="Tahoma" w:hAnsi="Tahoma" w:cs="Tahoma"/>
          <w:b/>
          <w:sz w:val="22"/>
          <w:szCs w:val="22"/>
        </w:rPr>
      </w:pPr>
    </w:p>
    <w:p w:rsidR="00E72E54" w:rsidRDefault="00E72E54" w:rsidP="006D1C86">
      <w:pPr>
        <w:jc w:val="center"/>
        <w:rPr>
          <w:rFonts w:ascii="Tahoma" w:hAnsi="Tahoma" w:cs="Tahoma"/>
          <w:b/>
          <w:sz w:val="22"/>
          <w:szCs w:val="22"/>
        </w:rPr>
      </w:pPr>
    </w:p>
    <w:p w:rsidR="006D1C86" w:rsidRDefault="006D1C86" w:rsidP="006D1C86">
      <w:pPr>
        <w:rPr>
          <w:rFonts w:ascii="Tahoma" w:hAnsi="Tahoma" w:cs="Tahoma"/>
          <w:b/>
          <w:sz w:val="22"/>
          <w:szCs w:val="22"/>
        </w:rPr>
      </w:pPr>
      <w:r w:rsidRPr="006D1C86">
        <w:rPr>
          <w:rFonts w:ascii="Tahoma" w:hAnsi="Tahoma" w:cs="Tahoma"/>
          <w:b/>
          <w:sz w:val="22"/>
          <w:szCs w:val="22"/>
        </w:rPr>
        <w:t>JUSTIFICATIVA:</w:t>
      </w:r>
    </w:p>
    <w:p w:rsidR="00334A0E" w:rsidRDefault="00334A0E" w:rsidP="006D1C86">
      <w:pPr>
        <w:rPr>
          <w:rFonts w:ascii="Tahoma" w:hAnsi="Tahoma" w:cs="Tahoma"/>
          <w:b/>
          <w:sz w:val="22"/>
          <w:szCs w:val="22"/>
        </w:rPr>
      </w:pP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 presente emenda aditiva visa fomentar a realização de eventos de da luta olímpica TAEKWONDO como esporte inclusivo, com objetivo de divulgar e incentivar a prática deste esporte principalmente por jovens carentes, auxiliando na sua formação como cidadão e atleta.</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 procura pelas artes marciais tem crescido muito nos últimos anos, ganhando cada vez mais espaço em academias de ginástica, clubes esportivos, escolas, entre outros ambientes, permitindo a inserção de pessoas com diferentes idades e contextos (Silva, 2003).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é uma das modalidades em ampla expansão no Brasil e América Latina, mostrando-se eficaz no desenvolvimento físico, mental, moral e social de seus praticantes (Rocha, 2009).</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é uma arte marcial que pode ser praticado por pessoas de todas as idades, atraídas por diferentes motivações e beneficiadas em sua saúde física, mental e social. </w:t>
      </w:r>
    </w:p>
    <w:p w:rsidR="0027499D" w:rsidRPr="0027499D" w:rsidRDefault="0027499D" w:rsidP="0027499D">
      <w:pPr>
        <w:pStyle w:val="NormalWeb"/>
        <w:spacing w:before="0" w:after="160"/>
        <w:ind w:firstLine="709"/>
        <w:jc w:val="both"/>
        <w:rPr>
          <w:color w:val="auto"/>
          <w:lang w:eastAsia="pt-BR"/>
        </w:rPr>
      </w:pPr>
      <w:r w:rsidRPr="0027499D">
        <w:rPr>
          <w:rFonts w:ascii="Tahoma" w:hAnsi="Tahoma" w:cs="Tahoma"/>
          <w:color w:val="000000"/>
          <w:sz w:val="22"/>
          <w:szCs w:val="22"/>
          <w:lang w:eastAsia="pt-BR"/>
        </w:rPr>
        <w:t xml:space="preserve">Os pais colocam as crianças para fazer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por questões de autodefesa, sociabilidade e autoconfiança. Os jovens começam a fazer por convites de conhecidos, motivados inicialmente pela melhora da saúde física, e os fatores motivadores para a permanência são o bem-estar, o sonho de ser campeão mundial, o clima no ambiente de treino, o crescimento moral e técnico e o desejo de educar com 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Os idosos demonstraram ter identificação com as artes marciais desde a juventude, embora nunca as tenha praticado. Dentre os motivos para a prática deles destacaram-se: a realização de um desejo antigo, condições apropriadas para praticar, superação pessoal, a saúde física, o reencontro com a família na arte, integração em uma comunidade e as amizades encontradas.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Além do bem estar, a prática de artes marciais também possibilita excelentes ganhos para saúde e qualidade de vida dos seus praticantes, em especial aos idosos, uma vez que no processo de envelhecimento, ocorrem algumas transformações que apresentam uma grande influência no comprometimento da qualidade de vida do indivíduo idoso, acarretando perda de autonomia e dependências físicas, psicológicas e econômicas em relação à sociedade e à família. </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Além disso, a inserção desses indivíduos pode aumentar também a expectativa de vida, melhorando as funções orgânicas, garantindo maior independência social e um efeito benéfico no controle, tratamento e prevenção de doenças, retardando as alterações associadas à idade (Neto, 2011).</w:t>
      </w:r>
    </w:p>
    <w:p w:rsidR="0027499D" w:rsidRPr="0027499D" w:rsidRDefault="0027499D" w:rsidP="0027499D">
      <w:pPr>
        <w:suppressAutoHyphens w:val="0"/>
        <w:spacing w:after="160"/>
        <w:ind w:firstLine="709"/>
        <w:jc w:val="both"/>
        <w:rPr>
          <w:color w:val="auto"/>
          <w:lang w:eastAsia="pt-BR"/>
        </w:rPr>
      </w:pPr>
      <w:r w:rsidRPr="0027499D">
        <w:rPr>
          <w:rFonts w:ascii="Tahoma" w:hAnsi="Tahoma" w:cs="Tahoma"/>
          <w:color w:val="000000"/>
          <w:sz w:val="22"/>
          <w:szCs w:val="22"/>
          <w:lang w:eastAsia="pt-BR"/>
        </w:rPr>
        <w:t xml:space="preserve">Pode-se concluir que a prática do </w:t>
      </w:r>
      <w:proofErr w:type="spellStart"/>
      <w:r w:rsidRPr="0027499D">
        <w:rPr>
          <w:rFonts w:ascii="Tahoma" w:hAnsi="Tahoma" w:cs="Tahoma"/>
          <w:color w:val="000000"/>
          <w:sz w:val="22"/>
          <w:szCs w:val="22"/>
          <w:lang w:eastAsia="pt-BR"/>
        </w:rPr>
        <w:t>Taekwondo</w:t>
      </w:r>
      <w:proofErr w:type="spellEnd"/>
      <w:r w:rsidRPr="0027499D">
        <w:rPr>
          <w:rFonts w:ascii="Tahoma" w:hAnsi="Tahoma" w:cs="Tahoma"/>
          <w:color w:val="000000"/>
          <w:sz w:val="22"/>
          <w:szCs w:val="22"/>
          <w:lang w:eastAsia="pt-BR"/>
        </w:rPr>
        <w:t xml:space="preserve"> pode trazer ganhos em todas as fases do desenvolvimento humano, e que, independente das motivações iniciais, a prática da arte marcial transforma-se em um estilo de vida.</w:t>
      </w:r>
    </w:p>
    <w:p w:rsidR="0027499D" w:rsidRPr="0027499D" w:rsidRDefault="0027499D" w:rsidP="0027499D">
      <w:pPr>
        <w:suppressAutoHyphens w:val="0"/>
        <w:spacing w:after="160"/>
        <w:jc w:val="both"/>
        <w:rPr>
          <w:color w:val="auto"/>
          <w:lang w:eastAsia="pt-BR"/>
        </w:rPr>
      </w:pPr>
      <w:r w:rsidRPr="0027499D">
        <w:rPr>
          <w:rFonts w:ascii="Tahoma" w:hAnsi="Tahoma" w:cs="Tahoma"/>
          <w:color w:val="000000"/>
          <w:sz w:val="22"/>
          <w:szCs w:val="22"/>
          <w:lang w:eastAsia="pt-BR"/>
        </w:rPr>
        <w:t>          Desta maneira, conto com o apoio dos Nobres Pares para a aprovação da presente emenda de forma a garantir a reserva orçamentária para a realização.</w:t>
      </w:r>
    </w:p>
    <w:p w:rsidR="0027499D" w:rsidRPr="0027499D" w:rsidRDefault="0027499D" w:rsidP="0027499D">
      <w:pPr>
        <w:suppressAutoHyphens w:val="0"/>
        <w:spacing w:after="160"/>
        <w:ind w:firstLine="709"/>
        <w:jc w:val="both"/>
        <w:rPr>
          <w:color w:val="auto"/>
          <w:lang w:eastAsia="pt-BR"/>
        </w:rPr>
      </w:pPr>
    </w:p>
    <w:p w:rsidR="005C3E2B" w:rsidRPr="005C3E2B" w:rsidRDefault="005C3E2B" w:rsidP="0027499D">
      <w:pPr>
        <w:suppressAutoHyphens w:val="0"/>
        <w:spacing w:after="160"/>
        <w:ind w:firstLine="709"/>
        <w:jc w:val="both"/>
        <w:rPr>
          <w:color w:val="auto"/>
          <w:lang w:eastAsia="pt-BR"/>
        </w:rPr>
      </w:pPr>
    </w:p>
    <w:sectPr w:rsidR="005C3E2B" w:rsidRPr="005C3E2B" w:rsidSect="006D1C86">
      <w:headerReference w:type="default" r:id="rId8"/>
      <w:footerReference w:type="default" r:id="rId9"/>
      <w:pgSz w:w="11906" w:h="16838"/>
      <w:pgMar w:top="1134" w:right="1134" w:bottom="1134" w:left="1134" w:header="709" w:footer="709" w:gutter="0"/>
      <w:cols w:space="720"/>
      <w:formProt w:val="0"/>
      <w:docGrid w:linePitch="360"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2291" w:rsidRDefault="00362291" w:rsidP="00CF3AD4">
      <w:r>
        <w:separator/>
      </w:r>
    </w:p>
  </w:endnote>
  <w:endnote w:type="continuationSeparator" w:id="1">
    <w:p w:rsidR="00362291" w:rsidRDefault="00362291" w:rsidP="00CF3A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D1D" w:rsidRPr="006D1C86" w:rsidRDefault="00964294" w:rsidP="00297D1D">
    <w:pPr>
      <w:pStyle w:val="Rodap1"/>
      <w:tabs>
        <w:tab w:val="left" w:pos="8222"/>
      </w:tabs>
      <w:jc w:val="center"/>
      <w:rPr>
        <w:rFonts w:ascii="Tahoma" w:hAnsi="Tahoma" w:cs="Tahoma"/>
        <w:b/>
        <w:bCs/>
        <w:i/>
        <w:sz w:val="16"/>
      </w:rPr>
    </w:pPr>
    <w:r>
      <w:tab/>
    </w:r>
    <w:r w:rsidR="00297D1D" w:rsidRPr="006D1C86">
      <w:rPr>
        <w:rFonts w:ascii="Tahoma" w:hAnsi="Tahoma" w:cs="Tahoma"/>
        <w:b/>
        <w:bCs/>
        <w:i/>
        <w:sz w:val="16"/>
      </w:rPr>
      <w:t xml:space="preserve">Av. Amaral Peixoto, 625 / Gabinete: </w:t>
    </w:r>
    <w:r w:rsidR="00297D1D">
      <w:rPr>
        <w:rFonts w:ascii="Tahoma" w:hAnsi="Tahoma" w:cs="Tahoma"/>
        <w:b/>
        <w:bCs/>
        <w:i/>
        <w:sz w:val="16"/>
      </w:rPr>
      <w:t>30</w:t>
    </w:r>
    <w:r w:rsidR="00297D1D" w:rsidRPr="006D1C86">
      <w:rPr>
        <w:rFonts w:ascii="Tahoma" w:hAnsi="Tahoma" w:cs="Tahoma"/>
        <w:b/>
        <w:bCs/>
        <w:i/>
        <w:sz w:val="16"/>
      </w:rPr>
      <w:t xml:space="preserve"> – Centro – Niterói – RJ – CEP</w:t>
    </w:r>
    <w:proofErr w:type="gramStart"/>
    <w:r w:rsidR="00297D1D" w:rsidRPr="006D1C86">
      <w:rPr>
        <w:rFonts w:ascii="Tahoma" w:hAnsi="Tahoma" w:cs="Tahoma"/>
        <w:b/>
        <w:bCs/>
        <w:i/>
        <w:sz w:val="16"/>
      </w:rPr>
      <w:t>.:</w:t>
    </w:r>
    <w:proofErr w:type="gramEnd"/>
    <w:r w:rsidR="00297D1D" w:rsidRPr="006D1C86">
      <w:rPr>
        <w:rFonts w:ascii="Tahoma" w:hAnsi="Tahoma" w:cs="Tahoma"/>
        <w:b/>
        <w:bCs/>
        <w:i/>
        <w:sz w:val="16"/>
      </w:rPr>
      <w:t xml:space="preserve"> 24.023-900</w:t>
    </w:r>
    <w:r w:rsidR="00297D1D">
      <w:rPr>
        <w:rFonts w:ascii="Tahoma" w:hAnsi="Tahoma" w:cs="Tahoma"/>
        <w:b/>
        <w:bCs/>
        <w:i/>
        <w:sz w:val="16"/>
      </w:rPr>
      <w:t xml:space="preserve">   RG</w:t>
    </w:r>
  </w:p>
  <w:p w:rsidR="00297D1D" w:rsidRPr="006D1C86" w:rsidRDefault="00297D1D" w:rsidP="00297D1D">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297D1D" w:rsidRDefault="00297D1D" w:rsidP="00297D1D">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2291" w:rsidRDefault="00362291" w:rsidP="00CF3AD4">
      <w:r>
        <w:separator/>
      </w:r>
    </w:p>
  </w:footnote>
  <w:footnote w:type="continuationSeparator" w:id="1">
    <w:p w:rsidR="00362291" w:rsidRDefault="00362291" w:rsidP="00CF3AD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3AD4" w:rsidRDefault="00CF3AD4">
    <w:pPr>
      <w:pStyle w:val="Ttulo"/>
      <w:tabs>
        <w:tab w:val="left" w:pos="2930"/>
        <w:tab w:val="center" w:pos="4702"/>
      </w:tabs>
      <w:rPr>
        <w:b w:val="0"/>
        <w:i w:val="0"/>
        <w:sz w:val="28"/>
      </w:rPr>
    </w:pPr>
  </w:p>
  <w:tbl>
    <w:tblPr>
      <w:tblW w:w="9648" w:type="dxa"/>
      <w:tblLook w:val="0000"/>
    </w:tblPr>
    <w:tblGrid>
      <w:gridCol w:w="1726"/>
      <w:gridCol w:w="7922"/>
    </w:tblGrid>
    <w:tr w:rsidR="00CF3AD4">
      <w:trPr>
        <w:trHeight w:val="1971"/>
      </w:trPr>
      <w:tc>
        <w:tcPr>
          <w:tcW w:w="1726" w:type="dxa"/>
          <w:shd w:val="clear" w:color="auto" w:fill="auto"/>
        </w:tcPr>
        <w:p w:rsidR="00CF3AD4" w:rsidRDefault="00964294">
          <w:pPr>
            <w:pStyle w:val="Cabealho1"/>
            <w:snapToGrid w:val="0"/>
            <w:rPr>
              <w:rFonts w:ascii="Arial" w:hAnsi="Arial" w:cs="Arial"/>
              <w:sz w:val="22"/>
              <w:szCs w:val="32"/>
            </w:rPr>
          </w:pPr>
          <w:r>
            <w:rPr>
              <w:noProof/>
              <w:lang w:eastAsia="pt-BR"/>
            </w:rPr>
            <w:drawing>
              <wp:inline distT="0" distB="0" distL="0" distR="0">
                <wp:extent cx="952500" cy="1133475"/>
                <wp:effectExtent l="0" t="0" r="0" b="0"/>
                <wp:docPr id="1"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5"/>
                        <pic:cNvPicPr>
                          <a:picLocks noChangeAspect="1" noChangeArrowheads="1"/>
                        </pic:cNvPicPr>
                      </pic:nvPicPr>
                      <pic:blipFill>
                        <a:blip r:embed="rId1"/>
                        <a:stretch>
                          <a:fillRect/>
                        </a:stretch>
                      </pic:blipFill>
                      <pic:spPr bwMode="auto">
                        <a:xfrm>
                          <a:off x="0" y="0"/>
                          <a:ext cx="952500" cy="1133475"/>
                        </a:xfrm>
                        <a:prstGeom prst="rect">
                          <a:avLst/>
                        </a:prstGeom>
                      </pic:spPr>
                    </pic:pic>
                  </a:graphicData>
                </a:graphic>
              </wp:inline>
            </w:drawing>
          </w:r>
        </w:p>
      </w:tc>
      <w:tc>
        <w:tcPr>
          <w:tcW w:w="7921" w:type="dxa"/>
          <w:shd w:val="clear" w:color="auto" w:fill="auto"/>
        </w:tcPr>
        <w:p w:rsidR="00CF3AD4" w:rsidRDefault="00CF3AD4">
          <w:pPr>
            <w:pStyle w:val="Cabealho1"/>
            <w:snapToGrid w:val="0"/>
            <w:rPr>
              <w:rFonts w:ascii="Arial" w:hAnsi="Arial" w:cs="Arial"/>
              <w:sz w:val="22"/>
              <w:szCs w:val="32"/>
            </w:rPr>
          </w:pPr>
        </w:p>
        <w:p w:rsidR="00CF3AD4" w:rsidRDefault="00CF3AD4">
          <w:pPr>
            <w:pStyle w:val="Cabealho1"/>
            <w:rPr>
              <w:rFonts w:ascii="Arial" w:hAnsi="Arial" w:cs="Arial"/>
              <w:sz w:val="22"/>
              <w:szCs w:val="32"/>
            </w:rPr>
          </w:pPr>
        </w:p>
        <w:p w:rsidR="00CF3AD4" w:rsidRDefault="00964294">
          <w:pPr>
            <w:pStyle w:val="Cabealho1"/>
            <w:jc w:val="center"/>
            <w:rPr>
              <w:rFonts w:ascii="Tahoma" w:hAnsi="Tahoma" w:cs="Arial"/>
              <w:b/>
              <w:sz w:val="48"/>
              <w:szCs w:val="48"/>
            </w:rPr>
          </w:pPr>
          <w:r>
            <w:rPr>
              <w:rFonts w:ascii="Tahoma" w:hAnsi="Tahoma" w:cs="Arial"/>
              <w:b/>
              <w:sz w:val="48"/>
              <w:szCs w:val="48"/>
            </w:rPr>
            <w:t>Câmara Municipal de Niterói</w:t>
          </w:r>
        </w:p>
        <w:p w:rsidR="00CF3AD4" w:rsidRDefault="00CF3AD4">
          <w:pPr>
            <w:pStyle w:val="Cabealho1"/>
            <w:jc w:val="center"/>
            <w:rPr>
              <w:rFonts w:ascii="Tahoma" w:hAnsi="Tahoma" w:cs="Arial"/>
              <w:sz w:val="4"/>
              <w:szCs w:val="36"/>
            </w:rPr>
          </w:pPr>
        </w:p>
        <w:p w:rsidR="00CF3AD4" w:rsidRDefault="00964294">
          <w:pPr>
            <w:pStyle w:val="Cabealho1"/>
            <w:jc w:val="center"/>
            <w:rPr>
              <w:rFonts w:ascii="Tahoma" w:hAnsi="Tahoma" w:cs="Arial"/>
              <w:b/>
              <w:sz w:val="28"/>
              <w:szCs w:val="28"/>
            </w:rPr>
          </w:pPr>
          <w:r>
            <w:rPr>
              <w:rFonts w:ascii="Tahoma" w:hAnsi="Tahoma" w:cs="Arial"/>
              <w:b/>
              <w:sz w:val="28"/>
              <w:szCs w:val="28"/>
            </w:rPr>
            <w:t>Gabinete Vereador Daniel Marques</w:t>
          </w:r>
        </w:p>
        <w:p w:rsidR="00CF3AD4" w:rsidRDefault="00CF3AD4">
          <w:pPr>
            <w:pStyle w:val="Cabealho1"/>
            <w:jc w:val="center"/>
            <w:rPr>
              <w:rFonts w:ascii="Tahoma" w:hAnsi="Tahoma" w:cs="Arial"/>
              <w:b/>
              <w:sz w:val="28"/>
              <w:szCs w:val="28"/>
            </w:rPr>
          </w:pPr>
        </w:p>
      </w:tc>
    </w:tr>
  </w:tbl>
  <w:p w:rsidR="00CF3AD4" w:rsidRDefault="00CF3AD4">
    <w:pPr>
      <w:pStyle w:val="Cabealho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A323FC"/>
    <w:multiLevelType w:val="multilevel"/>
    <w:tmpl w:val="72DA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860847"/>
    <w:multiLevelType w:val="hybridMultilevel"/>
    <w:tmpl w:val="7116CD92"/>
    <w:lvl w:ilvl="0" w:tplc="E7EAAA9A">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defaultTabStop w:val="708"/>
  <w:hyphenationZone w:val="425"/>
  <w:characterSpacingControl w:val="doNotCompress"/>
  <w:hdrShapeDefaults>
    <o:shapedefaults v:ext="edit" spidmax="10241"/>
  </w:hdrShapeDefaults>
  <w:footnotePr>
    <w:footnote w:id="0"/>
    <w:footnote w:id="1"/>
  </w:footnotePr>
  <w:endnotePr>
    <w:endnote w:id="0"/>
    <w:endnote w:id="1"/>
  </w:endnotePr>
  <w:compat/>
  <w:rsids>
    <w:rsidRoot w:val="00CF3AD4"/>
    <w:rsid w:val="00002F99"/>
    <w:rsid w:val="0001534E"/>
    <w:rsid w:val="00027A0B"/>
    <w:rsid w:val="00057627"/>
    <w:rsid w:val="00080D79"/>
    <w:rsid w:val="00085C83"/>
    <w:rsid w:val="000A548B"/>
    <w:rsid w:val="000B5053"/>
    <w:rsid w:val="000C69DE"/>
    <w:rsid w:val="000D61D4"/>
    <w:rsid w:val="000E3F20"/>
    <w:rsid w:val="00126494"/>
    <w:rsid w:val="0015559D"/>
    <w:rsid w:val="00164DB3"/>
    <w:rsid w:val="001669DF"/>
    <w:rsid w:val="0016781A"/>
    <w:rsid w:val="00176E67"/>
    <w:rsid w:val="001B21B4"/>
    <w:rsid w:val="001D3F10"/>
    <w:rsid w:val="001E6C38"/>
    <w:rsid w:val="001F2498"/>
    <w:rsid w:val="002074EE"/>
    <w:rsid w:val="00247295"/>
    <w:rsid w:val="002528A2"/>
    <w:rsid w:val="00255DA3"/>
    <w:rsid w:val="00261973"/>
    <w:rsid w:val="0027499D"/>
    <w:rsid w:val="00297D1D"/>
    <w:rsid w:val="002C6719"/>
    <w:rsid w:val="002D3732"/>
    <w:rsid w:val="002E7AB8"/>
    <w:rsid w:val="00306E6E"/>
    <w:rsid w:val="00307078"/>
    <w:rsid w:val="00322348"/>
    <w:rsid w:val="00334A0E"/>
    <w:rsid w:val="00354611"/>
    <w:rsid w:val="00355C30"/>
    <w:rsid w:val="00357173"/>
    <w:rsid w:val="00362291"/>
    <w:rsid w:val="00366831"/>
    <w:rsid w:val="00371E31"/>
    <w:rsid w:val="003779B3"/>
    <w:rsid w:val="003C6A52"/>
    <w:rsid w:val="003F08D5"/>
    <w:rsid w:val="004409C6"/>
    <w:rsid w:val="0044653F"/>
    <w:rsid w:val="00453066"/>
    <w:rsid w:val="0045432D"/>
    <w:rsid w:val="0047075A"/>
    <w:rsid w:val="00472FFE"/>
    <w:rsid w:val="00473A2B"/>
    <w:rsid w:val="00477F2B"/>
    <w:rsid w:val="004925D7"/>
    <w:rsid w:val="0049670F"/>
    <w:rsid w:val="004A1F70"/>
    <w:rsid w:val="004B6E3E"/>
    <w:rsid w:val="00501AC4"/>
    <w:rsid w:val="00565662"/>
    <w:rsid w:val="00571FF1"/>
    <w:rsid w:val="00593A40"/>
    <w:rsid w:val="00594EAB"/>
    <w:rsid w:val="00597BEE"/>
    <w:rsid w:val="005C14C6"/>
    <w:rsid w:val="005C3E2B"/>
    <w:rsid w:val="005C5AFF"/>
    <w:rsid w:val="005F5C6F"/>
    <w:rsid w:val="00605C0F"/>
    <w:rsid w:val="0060733B"/>
    <w:rsid w:val="00615439"/>
    <w:rsid w:val="00616FE7"/>
    <w:rsid w:val="006305A2"/>
    <w:rsid w:val="00653C22"/>
    <w:rsid w:val="00662165"/>
    <w:rsid w:val="00665D0C"/>
    <w:rsid w:val="00667AD2"/>
    <w:rsid w:val="006775E6"/>
    <w:rsid w:val="006D1C86"/>
    <w:rsid w:val="00712E3F"/>
    <w:rsid w:val="00724EBF"/>
    <w:rsid w:val="00740F2B"/>
    <w:rsid w:val="00752C10"/>
    <w:rsid w:val="0076091C"/>
    <w:rsid w:val="00794303"/>
    <w:rsid w:val="007959AA"/>
    <w:rsid w:val="007B34FA"/>
    <w:rsid w:val="007E49D6"/>
    <w:rsid w:val="007F6C54"/>
    <w:rsid w:val="007F7E4C"/>
    <w:rsid w:val="0080008F"/>
    <w:rsid w:val="00825363"/>
    <w:rsid w:val="008336FE"/>
    <w:rsid w:val="00861260"/>
    <w:rsid w:val="008B492A"/>
    <w:rsid w:val="008C2783"/>
    <w:rsid w:val="008C2AF2"/>
    <w:rsid w:val="008D4665"/>
    <w:rsid w:val="008D5379"/>
    <w:rsid w:val="009031E8"/>
    <w:rsid w:val="00914A89"/>
    <w:rsid w:val="00964294"/>
    <w:rsid w:val="00971AB9"/>
    <w:rsid w:val="009872F3"/>
    <w:rsid w:val="009C4574"/>
    <w:rsid w:val="009C4718"/>
    <w:rsid w:val="009E7C45"/>
    <w:rsid w:val="009F604D"/>
    <w:rsid w:val="00A67E47"/>
    <w:rsid w:val="00A975AA"/>
    <w:rsid w:val="00AA777D"/>
    <w:rsid w:val="00AB2901"/>
    <w:rsid w:val="00AC3480"/>
    <w:rsid w:val="00AC4F84"/>
    <w:rsid w:val="00B2353C"/>
    <w:rsid w:val="00B244B2"/>
    <w:rsid w:val="00B26A56"/>
    <w:rsid w:val="00B413BF"/>
    <w:rsid w:val="00B55A51"/>
    <w:rsid w:val="00BA63F1"/>
    <w:rsid w:val="00C21F7D"/>
    <w:rsid w:val="00C246C3"/>
    <w:rsid w:val="00C8688E"/>
    <w:rsid w:val="00C956A2"/>
    <w:rsid w:val="00CA4C91"/>
    <w:rsid w:val="00CB0FD0"/>
    <w:rsid w:val="00CC6168"/>
    <w:rsid w:val="00CD0995"/>
    <w:rsid w:val="00CE0098"/>
    <w:rsid w:val="00CF3AD4"/>
    <w:rsid w:val="00CF3E49"/>
    <w:rsid w:val="00D05891"/>
    <w:rsid w:val="00D14C54"/>
    <w:rsid w:val="00D23C0E"/>
    <w:rsid w:val="00D46129"/>
    <w:rsid w:val="00D71CE3"/>
    <w:rsid w:val="00D86AD3"/>
    <w:rsid w:val="00D91327"/>
    <w:rsid w:val="00D9769D"/>
    <w:rsid w:val="00DA029E"/>
    <w:rsid w:val="00DA1B63"/>
    <w:rsid w:val="00DA4A5E"/>
    <w:rsid w:val="00DB4FEC"/>
    <w:rsid w:val="00E23181"/>
    <w:rsid w:val="00E24B8D"/>
    <w:rsid w:val="00E2508D"/>
    <w:rsid w:val="00E2797C"/>
    <w:rsid w:val="00E33E8C"/>
    <w:rsid w:val="00E70F44"/>
    <w:rsid w:val="00E72E54"/>
    <w:rsid w:val="00E73D76"/>
    <w:rsid w:val="00E929B5"/>
    <w:rsid w:val="00E9481D"/>
    <w:rsid w:val="00EA2EA1"/>
    <w:rsid w:val="00EA302B"/>
    <w:rsid w:val="00EB48B4"/>
    <w:rsid w:val="00EE38B5"/>
    <w:rsid w:val="00EE6B69"/>
    <w:rsid w:val="00EF30C0"/>
    <w:rsid w:val="00EF6558"/>
    <w:rsid w:val="00F21A43"/>
    <w:rsid w:val="00F3505F"/>
    <w:rsid w:val="00F3700A"/>
    <w:rsid w:val="00F3737E"/>
    <w:rsid w:val="00F602E1"/>
    <w:rsid w:val="00F729AF"/>
    <w:rsid w:val="00F84B75"/>
    <w:rsid w:val="00F9631C"/>
    <w:rsid w:val="00FA5346"/>
    <w:rsid w:val="00FA5B35"/>
    <w:rsid w:val="00FA5DB1"/>
    <w:rsid w:val="00FC46C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0BB"/>
    <w:pPr>
      <w:suppressAutoHyphens/>
    </w:pPr>
    <w:rPr>
      <w:color w:val="00000A"/>
      <w:sz w:val="24"/>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Normal"/>
    <w:next w:val="Normal"/>
    <w:qFormat/>
    <w:rsid w:val="006920BB"/>
    <w:pPr>
      <w:keepNext/>
      <w:shd w:val="clear" w:color="auto" w:fill="FFFFFF"/>
      <w:outlineLvl w:val="0"/>
    </w:pPr>
    <w:rPr>
      <w:rFonts w:ascii="Arial" w:hAnsi="Arial" w:cs="Arial"/>
      <w:b/>
      <w:bCs/>
      <w:color w:val="222222"/>
      <w:sz w:val="20"/>
      <w:szCs w:val="20"/>
    </w:rPr>
  </w:style>
  <w:style w:type="character" w:customStyle="1" w:styleId="Absatz-Standardschriftart">
    <w:name w:val="Absatz-Standardschriftart"/>
    <w:qFormat/>
    <w:rsid w:val="006920BB"/>
  </w:style>
  <w:style w:type="character" w:customStyle="1" w:styleId="Fontepargpadro4">
    <w:name w:val="Fonte parág. padrão4"/>
    <w:qFormat/>
    <w:rsid w:val="006920BB"/>
  </w:style>
  <w:style w:type="character" w:customStyle="1" w:styleId="Fontepargpadro3">
    <w:name w:val="Fonte parág. padrão3"/>
    <w:qFormat/>
    <w:rsid w:val="006920BB"/>
  </w:style>
  <w:style w:type="character" w:customStyle="1" w:styleId="WW-Absatz-Standardschriftart">
    <w:name w:val="WW-Absatz-Standardschriftart"/>
    <w:qFormat/>
    <w:rsid w:val="006920BB"/>
  </w:style>
  <w:style w:type="character" w:customStyle="1" w:styleId="WW-Absatz-Standardschriftart1">
    <w:name w:val="WW-Absatz-Standardschriftart1"/>
    <w:qFormat/>
    <w:rsid w:val="006920BB"/>
  </w:style>
  <w:style w:type="character" w:customStyle="1" w:styleId="Fontepargpadro2">
    <w:name w:val="Fonte parág. padrão2"/>
    <w:qFormat/>
    <w:rsid w:val="006920BB"/>
  </w:style>
  <w:style w:type="character" w:customStyle="1" w:styleId="Fontepargpadro1">
    <w:name w:val="Fonte parág. padrão1"/>
    <w:qFormat/>
    <w:rsid w:val="006920BB"/>
  </w:style>
  <w:style w:type="character" w:customStyle="1" w:styleId="hp">
    <w:name w:val="hp"/>
    <w:basedOn w:val="Fontepargpadro1"/>
    <w:qFormat/>
    <w:rsid w:val="006920BB"/>
  </w:style>
  <w:style w:type="character" w:customStyle="1" w:styleId="InternetLink">
    <w:name w:val="Internet Link"/>
    <w:rsid w:val="006920BB"/>
    <w:rPr>
      <w:color w:val="0000FF"/>
      <w:u w:val="single"/>
    </w:rPr>
  </w:style>
  <w:style w:type="character" w:customStyle="1" w:styleId="TextodebaloChar">
    <w:name w:val="Texto de balão Char"/>
    <w:link w:val="Textodebalo"/>
    <w:qFormat/>
    <w:rsid w:val="00C44C01"/>
    <w:rPr>
      <w:rFonts w:ascii="Segoe UI" w:hAnsi="Segoe UI" w:cs="Segoe UI"/>
      <w:sz w:val="18"/>
      <w:szCs w:val="18"/>
      <w:lang w:eastAsia="ar-SA"/>
    </w:rPr>
  </w:style>
  <w:style w:type="character" w:styleId="Forte">
    <w:name w:val="Strong"/>
    <w:basedOn w:val="Fontepargpadro"/>
    <w:uiPriority w:val="22"/>
    <w:qFormat/>
    <w:rsid w:val="0066560C"/>
    <w:rPr>
      <w:b/>
      <w:bCs/>
    </w:rPr>
  </w:style>
  <w:style w:type="character" w:customStyle="1" w:styleId="ListLabel1">
    <w:name w:val="ListLabel 1"/>
    <w:qFormat/>
    <w:rsid w:val="00CF3AD4"/>
    <w:rPr>
      <w:rFonts w:cs="Courier New"/>
    </w:rPr>
  </w:style>
  <w:style w:type="paragraph" w:customStyle="1" w:styleId="Heading">
    <w:name w:val="Heading"/>
    <w:basedOn w:val="Normal"/>
    <w:next w:val="TextBody"/>
    <w:qFormat/>
    <w:rsid w:val="00CF3AD4"/>
    <w:pPr>
      <w:keepNext/>
      <w:spacing w:before="240" w:after="120"/>
    </w:pPr>
    <w:rPr>
      <w:rFonts w:ascii="Liberation Sans" w:eastAsia="Arial Unicode MS" w:hAnsi="Liberation Sans" w:cs="Arial Unicode MS"/>
      <w:sz w:val="28"/>
      <w:szCs w:val="28"/>
    </w:rPr>
  </w:style>
  <w:style w:type="paragraph" w:customStyle="1" w:styleId="TextBody">
    <w:name w:val="Text Body"/>
    <w:basedOn w:val="Normal"/>
    <w:rsid w:val="006920BB"/>
    <w:pPr>
      <w:jc w:val="both"/>
    </w:pPr>
  </w:style>
  <w:style w:type="paragraph" w:styleId="Lista">
    <w:name w:val="List"/>
    <w:basedOn w:val="TextBody"/>
    <w:rsid w:val="006920BB"/>
    <w:rPr>
      <w:rFonts w:cs="Tahoma"/>
    </w:rPr>
  </w:style>
  <w:style w:type="paragraph" w:customStyle="1" w:styleId="Legenda1">
    <w:name w:val="Legenda1"/>
    <w:basedOn w:val="Normal"/>
    <w:qFormat/>
    <w:rsid w:val="00CF3AD4"/>
    <w:pPr>
      <w:suppressLineNumbers/>
      <w:spacing w:before="120" w:after="120"/>
    </w:pPr>
    <w:rPr>
      <w:i/>
      <w:iCs/>
    </w:rPr>
  </w:style>
  <w:style w:type="paragraph" w:customStyle="1" w:styleId="Index">
    <w:name w:val="Index"/>
    <w:basedOn w:val="Normal"/>
    <w:qFormat/>
    <w:rsid w:val="00CF3AD4"/>
    <w:pPr>
      <w:suppressLineNumbers/>
    </w:pPr>
  </w:style>
  <w:style w:type="paragraph" w:customStyle="1" w:styleId="Ttulo4">
    <w:name w:val="Título4"/>
    <w:basedOn w:val="Normal"/>
    <w:qFormat/>
    <w:rsid w:val="006920BB"/>
    <w:pPr>
      <w:keepNext/>
      <w:spacing w:before="240" w:after="120"/>
    </w:pPr>
    <w:rPr>
      <w:rFonts w:ascii="Arial" w:eastAsia="Lucida Sans Unicode" w:hAnsi="Arial" w:cs="Tahoma"/>
      <w:sz w:val="28"/>
      <w:szCs w:val="28"/>
    </w:rPr>
  </w:style>
  <w:style w:type="paragraph" w:customStyle="1" w:styleId="Legenda4">
    <w:name w:val="Legenda4"/>
    <w:basedOn w:val="Normal"/>
    <w:qFormat/>
    <w:rsid w:val="006920BB"/>
    <w:pPr>
      <w:suppressLineNumbers/>
      <w:spacing w:before="120" w:after="120"/>
    </w:pPr>
    <w:rPr>
      <w:rFonts w:cs="Tahoma"/>
      <w:i/>
      <w:iCs/>
    </w:rPr>
  </w:style>
  <w:style w:type="paragraph" w:customStyle="1" w:styleId="ndice">
    <w:name w:val="Índice"/>
    <w:basedOn w:val="Normal"/>
    <w:qFormat/>
    <w:rsid w:val="006920BB"/>
    <w:pPr>
      <w:suppressLineNumbers/>
    </w:pPr>
    <w:rPr>
      <w:rFonts w:cs="Tahoma"/>
    </w:rPr>
  </w:style>
  <w:style w:type="paragraph" w:customStyle="1" w:styleId="Ttulo3">
    <w:name w:val="Título3"/>
    <w:basedOn w:val="Normal"/>
    <w:qFormat/>
    <w:rsid w:val="006920BB"/>
    <w:pPr>
      <w:keepNext/>
      <w:spacing w:before="240" w:after="120"/>
    </w:pPr>
    <w:rPr>
      <w:rFonts w:ascii="Arial" w:eastAsia="Lucida Sans Unicode" w:hAnsi="Arial" w:cs="Tahoma"/>
      <w:sz w:val="28"/>
      <w:szCs w:val="28"/>
    </w:rPr>
  </w:style>
  <w:style w:type="paragraph" w:customStyle="1" w:styleId="Legenda3">
    <w:name w:val="Legenda3"/>
    <w:basedOn w:val="Normal"/>
    <w:qFormat/>
    <w:rsid w:val="006920BB"/>
    <w:pPr>
      <w:suppressLineNumbers/>
      <w:spacing w:before="120" w:after="120"/>
    </w:pPr>
    <w:rPr>
      <w:rFonts w:cs="Tahoma"/>
      <w:i/>
      <w:iCs/>
    </w:rPr>
  </w:style>
  <w:style w:type="paragraph" w:customStyle="1" w:styleId="Ttulo2">
    <w:name w:val="Título2"/>
    <w:basedOn w:val="Normal"/>
    <w:qFormat/>
    <w:rsid w:val="006920BB"/>
    <w:pPr>
      <w:keepNext/>
      <w:spacing w:before="240" w:after="120"/>
    </w:pPr>
    <w:rPr>
      <w:rFonts w:ascii="Arial" w:eastAsia="Lucida Sans Unicode" w:hAnsi="Arial" w:cs="Tahoma"/>
      <w:sz w:val="28"/>
      <w:szCs w:val="28"/>
    </w:rPr>
  </w:style>
  <w:style w:type="paragraph" w:customStyle="1" w:styleId="Legenda2">
    <w:name w:val="Legenda2"/>
    <w:basedOn w:val="Normal"/>
    <w:qFormat/>
    <w:rsid w:val="006920BB"/>
    <w:pPr>
      <w:suppressLineNumbers/>
      <w:spacing w:before="120" w:after="120"/>
    </w:pPr>
    <w:rPr>
      <w:rFonts w:cs="Tahoma"/>
      <w:i/>
      <w:iCs/>
    </w:rPr>
  </w:style>
  <w:style w:type="paragraph" w:customStyle="1" w:styleId="Ttulo1">
    <w:name w:val="Título1"/>
    <w:basedOn w:val="Normal"/>
    <w:qFormat/>
    <w:rsid w:val="006920BB"/>
    <w:pPr>
      <w:keepNext/>
      <w:spacing w:before="240" w:after="120"/>
    </w:pPr>
    <w:rPr>
      <w:rFonts w:ascii="Arial" w:eastAsia="Lucida Sans Unicode" w:hAnsi="Arial" w:cs="Tahoma"/>
      <w:sz w:val="28"/>
      <w:szCs w:val="28"/>
    </w:rPr>
  </w:style>
  <w:style w:type="paragraph" w:customStyle="1" w:styleId="Legenda10">
    <w:name w:val="Legenda1"/>
    <w:basedOn w:val="Normal"/>
    <w:qFormat/>
    <w:rsid w:val="006920BB"/>
    <w:pPr>
      <w:suppressLineNumbers/>
      <w:spacing w:before="120" w:after="120"/>
    </w:pPr>
    <w:rPr>
      <w:rFonts w:cs="Tahoma"/>
      <w:i/>
      <w:iCs/>
    </w:rPr>
  </w:style>
  <w:style w:type="paragraph" w:customStyle="1" w:styleId="Cabealho1">
    <w:name w:val="Cabeçalho1"/>
    <w:basedOn w:val="Normal"/>
    <w:rsid w:val="006920BB"/>
    <w:pPr>
      <w:tabs>
        <w:tab w:val="center" w:pos="4252"/>
        <w:tab w:val="right" w:pos="8504"/>
      </w:tabs>
    </w:pPr>
  </w:style>
  <w:style w:type="paragraph" w:customStyle="1" w:styleId="Rodap1">
    <w:name w:val="Rodapé1"/>
    <w:basedOn w:val="Normal"/>
    <w:rsid w:val="006920BB"/>
    <w:pPr>
      <w:tabs>
        <w:tab w:val="center" w:pos="4252"/>
        <w:tab w:val="right" w:pos="8504"/>
      </w:tabs>
    </w:pPr>
  </w:style>
  <w:style w:type="paragraph" w:styleId="Ttulo">
    <w:name w:val="Title"/>
    <w:basedOn w:val="Normal"/>
    <w:qFormat/>
    <w:rsid w:val="006920BB"/>
    <w:pPr>
      <w:jc w:val="center"/>
    </w:pPr>
    <w:rPr>
      <w:b/>
      <w:i/>
      <w:sz w:val="20"/>
      <w:szCs w:val="20"/>
    </w:rPr>
  </w:style>
  <w:style w:type="paragraph" w:styleId="Subttulo">
    <w:name w:val="Subtitle"/>
    <w:basedOn w:val="Ttulo1"/>
    <w:qFormat/>
    <w:rsid w:val="006920BB"/>
    <w:pPr>
      <w:jc w:val="center"/>
    </w:pPr>
    <w:rPr>
      <w:i/>
      <w:iCs/>
    </w:rPr>
  </w:style>
  <w:style w:type="paragraph" w:styleId="NormalWeb">
    <w:name w:val="Normal (Web)"/>
    <w:basedOn w:val="Normal"/>
    <w:uiPriority w:val="99"/>
    <w:qFormat/>
    <w:rsid w:val="006920BB"/>
    <w:pPr>
      <w:spacing w:before="280" w:after="280"/>
    </w:pPr>
  </w:style>
  <w:style w:type="paragraph" w:customStyle="1" w:styleId="Contedodetabela">
    <w:name w:val="Conteúdo de tabela"/>
    <w:basedOn w:val="Normal"/>
    <w:qFormat/>
    <w:rsid w:val="006920BB"/>
    <w:pPr>
      <w:suppressLineNumbers/>
    </w:pPr>
  </w:style>
  <w:style w:type="paragraph" w:customStyle="1" w:styleId="Ttulodetabela">
    <w:name w:val="Título de tabela"/>
    <w:basedOn w:val="Contedodetabela"/>
    <w:qFormat/>
    <w:rsid w:val="006920BB"/>
    <w:pPr>
      <w:jc w:val="center"/>
    </w:pPr>
    <w:rPr>
      <w:b/>
      <w:bCs/>
    </w:rPr>
  </w:style>
  <w:style w:type="paragraph" w:styleId="Textodebalo">
    <w:name w:val="Balloon Text"/>
    <w:basedOn w:val="Normal"/>
    <w:link w:val="TextodebaloChar"/>
    <w:qFormat/>
    <w:rsid w:val="00C44C01"/>
    <w:rPr>
      <w:rFonts w:ascii="Segoe UI" w:hAnsi="Segoe UI"/>
      <w:sz w:val="18"/>
      <w:szCs w:val="18"/>
    </w:rPr>
  </w:style>
  <w:style w:type="paragraph" w:styleId="PargrafodaLista">
    <w:name w:val="List Paragraph"/>
    <w:basedOn w:val="Normal"/>
    <w:uiPriority w:val="34"/>
    <w:qFormat/>
    <w:rsid w:val="0042495A"/>
    <w:pPr>
      <w:ind w:left="720"/>
      <w:contextualSpacing/>
    </w:pPr>
  </w:style>
  <w:style w:type="paragraph" w:styleId="Cabealho">
    <w:name w:val="header"/>
    <w:basedOn w:val="Normal"/>
    <w:link w:val="CabealhoChar"/>
    <w:unhideWhenUsed/>
    <w:rsid w:val="00D05891"/>
    <w:pPr>
      <w:tabs>
        <w:tab w:val="center" w:pos="4252"/>
        <w:tab w:val="right" w:pos="8504"/>
      </w:tabs>
    </w:pPr>
  </w:style>
  <w:style w:type="character" w:customStyle="1" w:styleId="CabealhoChar">
    <w:name w:val="Cabeçalho Char"/>
    <w:basedOn w:val="Fontepargpadro"/>
    <w:link w:val="Cabealho"/>
    <w:rsid w:val="00D05891"/>
    <w:rPr>
      <w:color w:val="00000A"/>
      <w:sz w:val="24"/>
      <w:szCs w:val="24"/>
      <w:lang w:eastAsia="ar-SA"/>
    </w:rPr>
  </w:style>
  <w:style w:type="paragraph" w:styleId="Rodap">
    <w:name w:val="footer"/>
    <w:basedOn w:val="Normal"/>
    <w:link w:val="RodapChar"/>
    <w:unhideWhenUsed/>
    <w:rsid w:val="00D05891"/>
    <w:pPr>
      <w:tabs>
        <w:tab w:val="center" w:pos="4252"/>
        <w:tab w:val="right" w:pos="8504"/>
      </w:tabs>
    </w:pPr>
  </w:style>
  <w:style w:type="character" w:customStyle="1" w:styleId="RodapChar">
    <w:name w:val="Rodapé Char"/>
    <w:basedOn w:val="Fontepargpadro"/>
    <w:link w:val="Rodap"/>
    <w:rsid w:val="00D05891"/>
    <w:rPr>
      <w:color w:val="00000A"/>
      <w:sz w:val="24"/>
      <w:szCs w:val="24"/>
      <w:lang w:eastAsia="ar-SA"/>
    </w:rPr>
  </w:style>
  <w:style w:type="character" w:customStyle="1" w:styleId="apple-tab-span">
    <w:name w:val="apple-tab-span"/>
    <w:basedOn w:val="Fontepargpadro"/>
    <w:rsid w:val="00DA1B63"/>
  </w:style>
  <w:style w:type="character" w:styleId="Hyperlink">
    <w:name w:val="Hyperlink"/>
    <w:basedOn w:val="Fontepargpadro"/>
    <w:uiPriority w:val="99"/>
    <w:semiHidden/>
    <w:unhideWhenUsed/>
    <w:rsid w:val="00593A40"/>
    <w:rPr>
      <w:color w:val="0000FF"/>
      <w:u w:val="single"/>
    </w:rPr>
  </w:style>
</w:styles>
</file>

<file path=word/webSettings.xml><?xml version="1.0" encoding="utf-8"?>
<w:webSettings xmlns:r="http://schemas.openxmlformats.org/officeDocument/2006/relationships" xmlns:w="http://schemas.openxmlformats.org/wordprocessingml/2006/main">
  <w:divs>
    <w:div w:id="8064527">
      <w:bodyDiv w:val="1"/>
      <w:marLeft w:val="0"/>
      <w:marRight w:val="0"/>
      <w:marTop w:val="0"/>
      <w:marBottom w:val="0"/>
      <w:divBdr>
        <w:top w:val="none" w:sz="0" w:space="0" w:color="auto"/>
        <w:left w:val="none" w:sz="0" w:space="0" w:color="auto"/>
        <w:bottom w:val="none" w:sz="0" w:space="0" w:color="auto"/>
        <w:right w:val="none" w:sz="0" w:space="0" w:color="auto"/>
      </w:divBdr>
    </w:div>
    <w:div w:id="100270631">
      <w:bodyDiv w:val="1"/>
      <w:marLeft w:val="0"/>
      <w:marRight w:val="0"/>
      <w:marTop w:val="0"/>
      <w:marBottom w:val="0"/>
      <w:divBdr>
        <w:top w:val="none" w:sz="0" w:space="0" w:color="auto"/>
        <w:left w:val="none" w:sz="0" w:space="0" w:color="auto"/>
        <w:bottom w:val="none" w:sz="0" w:space="0" w:color="auto"/>
        <w:right w:val="none" w:sz="0" w:space="0" w:color="auto"/>
      </w:divBdr>
    </w:div>
    <w:div w:id="116681069">
      <w:bodyDiv w:val="1"/>
      <w:marLeft w:val="0"/>
      <w:marRight w:val="0"/>
      <w:marTop w:val="0"/>
      <w:marBottom w:val="0"/>
      <w:divBdr>
        <w:top w:val="none" w:sz="0" w:space="0" w:color="auto"/>
        <w:left w:val="none" w:sz="0" w:space="0" w:color="auto"/>
        <w:bottom w:val="none" w:sz="0" w:space="0" w:color="auto"/>
        <w:right w:val="none" w:sz="0" w:space="0" w:color="auto"/>
      </w:divBdr>
    </w:div>
    <w:div w:id="154804154">
      <w:bodyDiv w:val="1"/>
      <w:marLeft w:val="0"/>
      <w:marRight w:val="0"/>
      <w:marTop w:val="0"/>
      <w:marBottom w:val="0"/>
      <w:divBdr>
        <w:top w:val="none" w:sz="0" w:space="0" w:color="auto"/>
        <w:left w:val="none" w:sz="0" w:space="0" w:color="auto"/>
        <w:bottom w:val="none" w:sz="0" w:space="0" w:color="auto"/>
        <w:right w:val="none" w:sz="0" w:space="0" w:color="auto"/>
      </w:divBdr>
    </w:div>
    <w:div w:id="230969713">
      <w:bodyDiv w:val="1"/>
      <w:marLeft w:val="0"/>
      <w:marRight w:val="0"/>
      <w:marTop w:val="0"/>
      <w:marBottom w:val="0"/>
      <w:divBdr>
        <w:top w:val="none" w:sz="0" w:space="0" w:color="auto"/>
        <w:left w:val="none" w:sz="0" w:space="0" w:color="auto"/>
        <w:bottom w:val="none" w:sz="0" w:space="0" w:color="auto"/>
        <w:right w:val="none" w:sz="0" w:space="0" w:color="auto"/>
      </w:divBdr>
    </w:div>
    <w:div w:id="241989033">
      <w:bodyDiv w:val="1"/>
      <w:marLeft w:val="0"/>
      <w:marRight w:val="0"/>
      <w:marTop w:val="0"/>
      <w:marBottom w:val="0"/>
      <w:divBdr>
        <w:top w:val="none" w:sz="0" w:space="0" w:color="auto"/>
        <w:left w:val="none" w:sz="0" w:space="0" w:color="auto"/>
        <w:bottom w:val="none" w:sz="0" w:space="0" w:color="auto"/>
        <w:right w:val="none" w:sz="0" w:space="0" w:color="auto"/>
      </w:divBdr>
    </w:div>
    <w:div w:id="257373764">
      <w:bodyDiv w:val="1"/>
      <w:marLeft w:val="0"/>
      <w:marRight w:val="0"/>
      <w:marTop w:val="0"/>
      <w:marBottom w:val="0"/>
      <w:divBdr>
        <w:top w:val="none" w:sz="0" w:space="0" w:color="auto"/>
        <w:left w:val="none" w:sz="0" w:space="0" w:color="auto"/>
        <w:bottom w:val="none" w:sz="0" w:space="0" w:color="auto"/>
        <w:right w:val="none" w:sz="0" w:space="0" w:color="auto"/>
      </w:divBdr>
      <w:divsChild>
        <w:div w:id="1257979779">
          <w:marLeft w:val="-70"/>
          <w:marRight w:val="0"/>
          <w:marTop w:val="0"/>
          <w:marBottom w:val="0"/>
          <w:divBdr>
            <w:top w:val="none" w:sz="0" w:space="0" w:color="auto"/>
            <w:left w:val="none" w:sz="0" w:space="0" w:color="auto"/>
            <w:bottom w:val="none" w:sz="0" w:space="0" w:color="auto"/>
            <w:right w:val="none" w:sz="0" w:space="0" w:color="auto"/>
          </w:divBdr>
        </w:div>
      </w:divsChild>
    </w:div>
    <w:div w:id="288753483">
      <w:bodyDiv w:val="1"/>
      <w:marLeft w:val="0"/>
      <w:marRight w:val="0"/>
      <w:marTop w:val="0"/>
      <w:marBottom w:val="0"/>
      <w:divBdr>
        <w:top w:val="none" w:sz="0" w:space="0" w:color="auto"/>
        <w:left w:val="none" w:sz="0" w:space="0" w:color="auto"/>
        <w:bottom w:val="none" w:sz="0" w:space="0" w:color="auto"/>
        <w:right w:val="none" w:sz="0" w:space="0" w:color="auto"/>
      </w:divBdr>
    </w:div>
    <w:div w:id="331639596">
      <w:bodyDiv w:val="1"/>
      <w:marLeft w:val="0"/>
      <w:marRight w:val="0"/>
      <w:marTop w:val="0"/>
      <w:marBottom w:val="0"/>
      <w:divBdr>
        <w:top w:val="none" w:sz="0" w:space="0" w:color="auto"/>
        <w:left w:val="none" w:sz="0" w:space="0" w:color="auto"/>
        <w:bottom w:val="none" w:sz="0" w:space="0" w:color="auto"/>
        <w:right w:val="none" w:sz="0" w:space="0" w:color="auto"/>
      </w:divBdr>
    </w:div>
    <w:div w:id="335112450">
      <w:bodyDiv w:val="1"/>
      <w:marLeft w:val="0"/>
      <w:marRight w:val="0"/>
      <w:marTop w:val="0"/>
      <w:marBottom w:val="0"/>
      <w:divBdr>
        <w:top w:val="none" w:sz="0" w:space="0" w:color="auto"/>
        <w:left w:val="none" w:sz="0" w:space="0" w:color="auto"/>
        <w:bottom w:val="none" w:sz="0" w:space="0" w:color="auto"/>
        <w:right w:val="none" w:sz="0" w:space="0" w:color="auto"/>
      </w:divBdr>
    </w:div>
    <w:div w:id="351608667">
      <w:bodyDiv w:val="1"/>
      <w:marLeft w:val="0"/>
      <w:marRight w:val="0"/>
      <w:marTop w:val="0"/>
      <w:marBottom w:val="0"/>
      <w:divBdr>
        <w:top w:val="none" w:sz="0" w:space="0" w:color="auto"/>
        <w:left w:val="none" w:sz="0" w:space="0" w:color="auto"/>
        <w:bottom w:val="none" w:sz="0" w:space="0" w:color="auto"/>
        <w:right w:val="none" w:sz="0" w:space="0" w:color="auto"/>
      </w:divBdr>
    </w:div>
    <w:div w:id="353460630">
      <w:bodyDiv w:val="1"/>
      <w:marLeft w:val="0"/>
      <w:marRight w:val="0"/>
      <w:marTop w:val="0"/>
      <w:marBottom w:val="0"/>
      <w:divBdr>
        <w:top w:val="none" w:sz="0" w:space="0" w:color="auto"/>
        <w:left w:val="none" w:sz="0" w:space="0" w:color="auto"/>
        <w:bottom w:val="none" w:sz="0" w:space="0" w:color="auto"/>
        <w:right w:val="none" w:sz="0" w:space="0" w:color="auto"/>
      </w:divBdr>
      <w:divsChild>
        <w:div w:id="1089499852">
          <w:marLeft w:val="-70"/>
          <w:marRight w:val="0"/>
          <w:marTop w:val="0"/>
          <w:marBottom w:val="0"/>
          <w:divBdr>
            <w:top w:val="none" w:sz="0" w:space="0" w:color="auto"/>
            <w:left w:val="none" w:sz="0" w:space="0" w:color="auto"/>
            <w:bottom w:val="none" w:sz="0" w:space="0" w:color="auto"/>
            <w:right w:val="none" w:sz="0" w:space="0" w:color="auto"/>
          </w:divBdr>
        </w:div>
      </w:divsChild>
    </w:div>
    <w:div w:id="393238759">
      <w:bodyDiv w:val="1"/>
      <w:marLeft w:val="0"/>
      <w:marRight w:val="0"/>
      <w:marTop w:val="0"/>
      <w:marBottom w:val="0"/>
      <w:divBdr>
        <w:top w:val="none" w:sz="0" w:space="0" w:color="auto"/>
        <w:left w:val="none" w:sz="0" w:space="0" w:color="auto"/>
        <w:bottom w:val="none" w:sz="0" w:space="0" w:color="auto"/>
        <w:right w:val="none" w:sz="0" w:space="0" w:color="auto"/>
      </w:divBdr>
      <w:divsChild>
        <w:div w:id="1555461549">
          <w:marLeft w:val="-70"/>
          <w:marRight w:val="0"/>
          <w:marTop w:val="0"/>
          <w:marBottom w:val="0"/>
          <w:divBdr>
            <w:top w:val="none" w:sz="0" w:space="0" w:color="auto"/>
            <w:left w:val="none" w:sz="0" w:space="0" w:color="auto"/>
            <w:bottom w:val="none" w:sz="0" w:space="0" w:color="auto"/>
            <w:right w:val="none" w:sz="0" w:space="0" w:color="auto"/>
          </w:divBdr>
        </w:div>
      </w:divsChild>
    </w:div>
    <w:div w:id="407578785">
      <w:bodyDiv w:val="1"/>
      <w:marLeft w:val="0"/>
      <w:marRight w:val="0"/>
      <w:marTop w:val="0"/>
      <w:marBottom w:val="0"/>
      <w:divBdr>
        <w:top w:val="none" w:sz="0" w:space="0" w:color="auto"/>
        <w:left w:val="none" w:sz="0" w:space="0" w:color="auto"/>
        <w:bottom w:val="none" w:sz="0" w:space="0" w:color="auto"/>
        <w:right w:val="none" w:sz="0" w:space="0" w:color="auto"/>
      </w:divBdr>
    </w:div>
    <w:div w:id="433328585">
      <w:bodyDiv w:val="1"/>
      <w:marLeft w:val="0"/>
      <w:marRight w:val="0"/>
      <w:marTop w:val="0"/>
      <w:marBottom w:val="0"/>
      <w:divBdr>
        <w:top w:val="none" w:sz="0" w:space="0" w:color="auto"/>
        <w:left w:val="none" w:sz="0" w:space="0" w:color="auto"/>
        <w:bottom w:val="none" w:sz="0" w:space="0" w:color="auto"/>
        <w:right w:val="none" w:sz="0" w:space="0" w:color="auto"/>
      </w:divBdr>
    </w:div>
    <w:div w:id="612057442">
      <w:bodyDiv w:val="1"/>
      <w:marLeft w:val="0"/>
      <w:marRight w:val="0"/>
      <w:marTop w:val="0"/>
      <w:marBottom w:val="0"/>
      <w:divBdr>
        <w:top w:val="none" w:sz="0" w:space="0" w:color="auto"/>
        <w:left w:val="none" w:sz="0" w:space="0" w:color="auto"/>
        <w:bottom w:val="none" w:sz="0" w:space="0" w:color="auto"/>
        <w:right w:val="none" w:sz="0" w:space="0" w:color="auto"/>
      </w:divBdr>
    </w:div>
    <w:div w:id="618295538">
      <w:bodyDiv w:val="1"/>
      <w:marLeft w:val="0"/>
      <w:marRight w:val="0"/>
      <w:marTop w:val="0"/>
      <w:marBottom w:val="0"/>
      <w:divBdr>
        <w:top w:val="none" w:sz="0" w:space="0" w:color="auto"/>
        <w:left w:val="none" w:sz="0" w:space="0" w:color="auto"/>
        <w:bottom w:val="none" w:sz="0" w:space="0" w:color="auto"/>
        <w:right w:val="none" w:sz="0" w:space="0" w:color="auto"/>
      </w:divBdr>
    </w:div>
    <w:div w:id="733430532">
      <w:bodyDiv w:val="1"/>
      <w:marLeft w:val="0"/>
      <w:marRight w:val="0"/>
      <w:marTop w:val="0"/>
      <w:marBottom w:val="0"/>
      <w:divBdr>
        <w:top w:val="none" w:sz="0" w:space="0" w:color="auto"/>
        <w:left w:val="none" w:sz="0" w:space="0" w:color="auto"/>
        <w:bottom w:val="none" w:sz="0" w:space="0" w:color="auto"/>
        <w:right w:val="none" w:sz="0" w:space="0" w:color="auto"/>
      </w:divBdr>
    </w:div>
    <w:div w:id="847523791">
      <w:bodyDiv w:val="1"/>
      <w:marLeft w:val="0"/>
      <w:marRight w:val="0"/>
      <w:marTop w:val="0"/>
      <w:marBottom w:val="0"/>
      <w:divBdr>
        <w:top w:val="none" w:sz="0" w:space="0" w:color="auto"/>
        <w:left w:val="none" w:sz="0" w:space="0" w:color="auto"/>
        <w:bottom w:val="none" w:sz="0" w:space="0" w:color="auto"/>
        <w:right w:val="none" w:sz="0" w:space="0" w:color="auto"/>
      </w:divBdr>
    </w:div>
    <w:div w:id="889729220">
      <w:bodyDiv w:val="1"/>
      <w:marLeft w:val="0"/>
      <w:marRight w:val="0"/>
      <w:marTop w:val="0"/>
      <w:marBottom w:val="0"/>
      <w:divBdr>
        <w:top w:val="none" w:sz="0" w:space="0" w:color="auto"/>
        <w:left w:val="none" w:sz="0" w:space="0" w:color="auto"/>
        <w:bottom w:val="none" w:sz="0" w:space="0" w:color="auto"/>
        <w:right w:val="none" w:sz="0" w:space="0" w:color="auto"/>
      </w:divBdr>
    </w:div>
    <w:div w:id="931666620">
      <w:bodyDiv w:val="1"/>
      <w:marLeft w:val="0"/>
      <w:marRight w:val="0"/>
      <w:marTop w:val="0"/>
      <w:marBottom w:val="0"/>
      <w:divBdr>
        <w:top w:val="none" w:sz="0" w:space="0" w:color="auto"/>
        <w:left w:val="none" w:sz="0" w:space="0" w:color="auto"/>
        <w:bottom w:val="none" w:sz="0" w:space="0" w:color="auto"/>
        <w:right w:val="none" w:sz="0" w:space="0" w:color="auto"/>
      </w:divBdr>
    </w:div>
    <w:div w:id="939027655">
      <w:bodyDiv w:val="1"/>
      <w:marLeft w:val="0"/>
      <w:marRight w:val="0"/>
      <w:marTop w:val="0"/>
      <w:marBottom w:val="0"/>
      <w:divBdr>
        <w:top w:val="none" w:sz="0" w:space="0" w:color="auto"/>
        <w:left w:val="none" w:sz="0" w:space="0" w:color="auto"/>
        <w:bottom w:val="none" w:sz="0" w:space="0" w:color="auto"/>
        <w:right w:val="none" w:sz="0" w:space="0" w:color="auto"/>
      </w:divBdr>
      <w:divsChild>
        <w:div w:id="1674604900">
          <w:marLeft w:val="-70"/>
          <w:marRight w:val="0"/>
          <w:marTop w:val="0"/>
          <w:marBottom w:val="0"/>
          <w:divBdr>
            <w:top w:val="none" w:sz="0" w:space="0" w:color="auto"/>
            <w:left w:val="none" w:sz="0" w:space="0" w:color="auto"/>
            <w:bottom w:val="none" w:sz="0" w:space="0" w:color="auto"/>
            <w:right w:val="none" w:sz="0" w:space="0" w:color="auto"/>
          </w:divBdr>
        </w:div>
      </w:divsChild>
    </w:div>
    <w:div w:id="941842086">
      <w:bodyDiv w:val="1"/>
      <w:marLeft w:val="0"/>
      <w:marRight w:val="0"/>
      <w:marTop w:val="0"/>
      <w:marBottom w:val="0"/>
      <w:divBdr>
        <w:top w:val="none" w:sz="0" w:space="0" w:color="auto"/>
        <w:left w:val="none" w:sz="0" w:space="0" w:color="auto"/>
        <w:bottom w:val="none" w:sz="0" w:space="0" w:color="auto"/>
        <w:right w:val="none" w:sz="0" w:space="0" w:color="auto"/>
      </w:divBdr>
    </w:div>
    <w:div w:id="952204484">
      <w:bodyDiv w:val="1"/>
      <w:marLeft w:val="0"/>
      <w:marRight w:val="0"/>
      <w:marTop w:val="0"/>
      <w:marBottom w:val="0"/>
      <w:divBdr>
        <w:top w:val="none" w:sz="0" w:space="0" w:color="auto"/>
        <w:left w:val="none" w:sz="0" w:space="0" w:color="auto"/>
        <w:bottom w:val="none" w:sz="0" w:space="0" w:color="auto"/>
        <w:right w:val="none" w:sz="0" w:space="0" w:color="auto"/>
      </w:divBdr>
    </w:div>
    <w:div w:id="975986625">
      <w:bodyDiv w:val="1"/>
      <w:marLeft w:val="0"/>
      <w:marRight w:val="0"/>
      <w:marTop w:val="0"/>
      <w:marBottom w:val="0"/>
      <w:divBdr>
        <w:top w:val="none" w:sz="0" w:space="0" w:color="auto"/>
        <w:left w:val="none" w:sz="0" w:space="0" w:color="auto"/>
        <w:bottom w:val="none" w:sz="0" w:space="0" w:color="auto"/>
        <w:right w:val="none" w:sz="0" w:space="0" w:color="auto"/>
      </w:divBdr>
    </w:div>
    <w:div w:id="1003625410">
      <w:bodyDiv w:val="1"/>
      <w:marLeft w:val="0"/>
      <w:marRight w:val="0"/>
      <w:marTop w:val="0"/>
      <w:marBottom w:val="0"/>
      <w:divBdr>
        <w:top w:val="none" w:sz="0" w:space="0" w:color="auto"/>
        <w:left w:val="none" w:sz="0" w:space="0" w:color="auto"/>
        <w:bottom w:val="none" w:sz="0" w:space="0" w:color="auto"/>
        <w:right w:val="none" w:sz="0" w:space="0" w:color="auto"/>
      </w:divBdr>
    </w:div>
    <w:div w:id="1060591822">
      <w:bodyDiv w:val="1"/>
      <w:marLeft w:val="0"/>
      <w:marRight w:val="0"/>
      <w:marTop w:val="0"/>
      <w:marBottom w:val="0"/>
      <w:divBdr>
        <w:top w:val="none" w:sz="0" w:space="0" w:color="auto"/>
        <w:left w:val="none" w:sz="0" w:space="0" w:color="auto"/>
        <w:bottom w:val="none" w:sz="0" w:space="0" w:color="auto"/>
        <w:right w:val="none" w:sz="0" w:space="0" w:color="auto"/>
      </w:divBdr>
    </w:div>
    <w:div w:id="1122727948">
      <w:bodyDiv w:val="1"/>
      <w:marLeft w:val="0"/>
      <w:marRight w:val="0"/>
      <w:marTop w:val="0"/>
      <w:marBottom w:val="0"/>
      <w:divBdr>
        <w:top w:val="none" w:sz="0" w:space="0" w:color="auto"/>
        <w:left w:val="none" w:sz="0" w:space="0" w:color="auto"/>
        <w:bottom w:val="none" w:sz="0" w:space="0" w:color="auto"/>
        <w:right w:val="none" w:sz="0" w:space="0" w:color="auto"/>
      </w:divBdr>
    </w:div>
    <w:div w:id="1126200542">
      <w:bodyDiv w:val="1"/>
      <w:marLeft w:val="0"/>
      <w:marRight w:val="0"/>
      <w:marTop w:val="0"/>
      <w:marBottom w:val="0"/>
      <w:divBdr>
        <w:top w:val="none" w:sz="0" w:space="0" w:color="auto"/>
        <w:left w:val="none" w:sz="0" w:space="0" w:color="auto"/>
        <w:bottom w:val="none" w:sz="0" w:space="0" w:color="auto"/>
        <w:right w:val="none" w:sz="0" w:space="0" w:color="auto"/>
      </w:divBdr>
      <w:divsChild>
        <w:div w:id="1251114255">
          <w:marLeft w:val="-70"/>
          <w:marRight w:val="0"/>
          <w:marTop w:val="0"/>
          <w:marBottom w:val="0"/>
          <w:divBdr>
            <w:top w:val="none" w:sz="0" w:space="0" w:color="auto"/>
            <w:left w:val="none" w:sz="0" w:space="0" w:color="auto"/>
            <w:bottom w:val="none" w:sz="0" w:space="0" w:color="auto"/>
            <w:right w:val="none" w:sz="0" w:space="0" w:color="auto"/>
          </w:divBdr>
        </w:div>
      </w:divsChild>
    </w:div>
    <w:div w:id="1174612899">
      <w:bodyDiv w:val="1"/>
      <w:marLeft w:val="0"/>
      <w:marRight w:val="0"/>
      <w:marTop w:val="0"/>
      <w:marBottom w:val="0"/>
      <w:divBdr>
        <w:top w:val="none" w:sz="0" w:space="0" w:color="auto"/>
        <w:left w:val="none" w:sz="0" w:space="0" w:color="auto"/>
        <w:bottom w:val="none" w:sz="0" w:space="0" w:color="auto"/>
        <w:right w:val="none" w:sz="0" w:space="0" w:color="auto"/>
      </w:divBdr>
    </w:div>
    <w:div w:id="1190680675">
      <w:bodyDiv w:val="1"/>
      <w:marLeft w:val="0"/>
      <w:marRight w:val="0"/>
      <w:marTop w:val="0"/>
      <w:marBottom w:val="0"/>
      <w:divBdr>
        <w:top w:val="none" w:sz="0" w:space="0" w:color="auto"/>
        <w:left w:val="none" w:sz="0" w:space="0" w:color="auto"/>
        <w:bottom w:val="none" w:sz="0" w:space="0" w:color="auto"/>
        <w:right w:val="none" w:sz="0" w:space="0" w:color="auto"/>
      </w:divBdr>
    </w:div>
    <w:div w:id="1233081998">
      <w:bodyDiv w:val="1"/>
      <w:marLeft w:val="0"/>
      <w:marRight w:val="0"/>
      <w:marTop w:val="0"/>
      <w:marBottom w:val="0"/>
      <w:divBdr>
        <w:top w:val="none" w:sz="0" w:space="0" w:color="auto"/>
        <w:left w:val="none" w:sz="0" w:space="0" w:color="auto"/>
        <w:bottom w:val="none" w:sz="0" w:space="0" w:color="auto"/>
        <w:right w:val="none" w:sz="0" w:space="0" w:color="auto"/>
      </w:divBdr>
    </w:div>
    <w:div w:id="1237934638">
      <w:bodyDiv w:val="1"/>
      <w:marLeft w:val="0"/>
      <w:marRight w:val="0"/>
      <w:marTop w:val="0"/>
      <w:marBottom w:val="0"/>
      <w:divBdr>
        <w:top w:val="none" w:sz="0" w:space="0" w:color="auto"/>
        <w:left w:val="none" w:sz="0" w:space="0" w:color="auto"/>
        <w:bottom w:val="none" w:sz="0" w:space="0" w:color="auto"/>
        <w:right w:val="none" w:sz="0" w:space="0" w:color="auto"/>
      </w:divBdr>
    </w:div>
    <w:div w:id="1245459910">
      <w:bodyDiv w:val="1"/>
      <w:marLeft w:val="0"/>
      <w:marRight w:val="0"/>
      <w:marTop w:val="0"/>
      <w:marBottom w:val="0"/>
      <w:divBdr>
        <w:top w:val="none" w:sz="0" w:space="0" w:color="auto"/>
        <w:left w:val="none" w:sz="0" w:space="0" w:color="auto"/>
        <w:bottom w:val="none" w:sz="0" w:space="0" w:color="auto"/>
        <w:right w:val="none" w:sz="0" w:space="0" w:color="auto"/>
      </w:divBdr>
    </w:div>
    <w:div w:id="1258750784">
      <w:bodyDiv w:val="1"/>
      <w:marLeft w:val="0"/>
      <w:marRight w:val="0"/>
      <w:marTop w:val="0"/>
      <w:marBottom w:val="0"/>
      <w:divBdr>
        <w:top w:val="none" w:sz="0" w:space="0" w:color="auto"/>
        <w:left w:val="none" w:sz="0" w:space="0" w:color="auto"/>
        <w:bottom w:val="none" w:sz="0" w:space="0" w:color="auto"/>
        <w:right w:val="none" w:sz="0" w:space="0" w:color="auto"/>
      </w:divBdr>
    </w:div>
    <w:div w:id="1264997141">
      <w:bodyDiv w:val="1"/>
      <w:marLeft w:val="0"/>
      <w:marRight w:val="0"/>
      <w:marTop w:val="0"/>
      <w:marBottom w:val="0"/>
      <w:divBdr>
        <w:top w:val="none" w:sz="0" w:space="0" w:color="auto"/>
        <w:left w:val="none" w:sz="0" w:space="0" w:color="auto"/>
        <w:bottom w:val="none" w:sz="0" w:space="0" w:color="auto"/>
        <w:right w:val="none" w:sz="0" w:space="0" w:color="auto"/>
      </w:divBdr>
    </w:div>
    <w:div w:id="1310939604">
      <w:bodyDiv w:val="1"/>
      <w:marLeft w:val="0"/>
      <w:marRight w:val="0"/>
      <w:marTop w:val="0"/>
      <w:marBottom w:val="0"/>
      <w:divBdr>
        <w:top w:val="none" w:sz="0" w:space="0" w:color="auto"/>
        <w:left w:val="none" w:sz="0" w:space="0" w:color="auto"/>
        <w:bottom w:val="none" w:sz="0" w:space="0" w:color="auto"/>
        <w:right w:val="none" w:sz="0" w:space="0" w:color="auto"/>
      </w:divBdr>
      <w:divsChild>
        <w:div w:id="938606717">
          <w:marLeft w:val="-70"/>
          <w:marRight w:val="0"/>
          <w:marTop w:val="0"/>
          <w:marBottom w:val="0"/>
          <w:divBdr>
            <w:top w:val="none" w:sz="0" w:space="0" w:color="auto"/>
            <w:left w:val="none" w:sz="0" w:space="0" w:color="auto"/>
            <w:bottom w:val="none" w:sz="0" w:space="0" w:color="auto"/>
            <w:right w:val="none" w:sz="0" w:space="0" w:color="auto"/>
          </w:divBdr>
        </w:div>
      </w:divsChild>
    </w:div>
    <w:div w:id="1325627730">
      <w:bodyDiv w:val="1"/>
      <w:marLeft w:val="0"/>
      <w:marRight w:val="0"/>
      <w:marTop w:val="0"/>
      <w:marBottom w:val="0"/>
      <w:divBdr>
        <w:top w:val="none" w:sz="0" w:space="0" w:color="auto"/>
        <w:left w:val="none" w:sz="0" w:space="0" w:color="auto"/>
        <w:bottom w:val="none" w:sz="0" w:space="0" w:color="auto"/>
        <w:right w:val="none" w:sz="0" w:space="0" w:color="auto"/>
      </w:divBdr>
    </w:div>
    <w:div w:id="1358039617">
      <w:bodyDiv w:val="1"/>
      <w:marLeft w:val="0"/>
      <w:marRight w:val="0"/>
      <w:marTop w:val="0"/>
      <w:marBottom w:val="0"/>
      <w:divBdr>
        <w:top w:val="none" w:sz="0" w:space="0" w:color="auto"/>
        <w:left w:val="none" w:sz="0" w:space="0" w:color="auto"/>
        <w:bottom w:val="none" w:sz="0" w:space="0" w:color="auto"/>
        <w:right w:val="none" w:sz="0" w:space="0" w:color="auto"/>
      </w:divBdr>
    </w:div>
    <w:div w:id="1362778723">
      <w:bodyDiv w:val="1"/>
      <w:marLeft w:val="0"/>
      <w:marRight w:val="0"/>
      <w:marTop w:val="0"/>
      <w:marBottom w:val="0"/>
      <w:divBdr>
        <w:top w:val="none" w:sz="0" w:space="0" w:color="auto"/>
        <w:left w:val="none" w:sz="0" w:space="0" w:color="auto"/>
        <w:bottom w:val="none" w:sz="0" w:space="0" w:color="auto"/>
        <w:right w:val="none" w:sz="0" w:space="0" w:color="auto"/>
      </w:divBdr>
    </w:div>
    <w:div w:id="1418015659">
      <w:bodyDiv w:val="1"/>
      <w:marLeft w:val="0"/>
      <w:marRight w:val="0"/>
      <w:marTop w:val="0"/>
      <w:marBottom w:val="0"/>
      <w:divBdr>
        <w:top w:val="none" w:sz="0" w:space="0" w:color="auto"/>
        <w:left w:val="none" w:sz="0" w:space="0" w:color="auto"/>
        <w:bottom w:val="none" w:sz="0" w:space="0" w:color="auto"/>
        <w:right w:val="none" w:sz="0" w:space="0" w:color="auto"/>
      </w:divBdr>
    </w:div>
    <w:div w:id="1496989094">
      <w:bodyDiv w:val="1"/>
      <w:marLeft w:val="0"/>
      <w:marRight w:val="0"/>
      <w:marTop w:val="0"/>
      <w:marBottom w:val="0"/>
      <w:divBdr>
        <w:top w:val="none" w:sz="0" w:space="0" w:color="auto"/>
        <w:left w:val="none" w:sz="0" w:space="0" w:color="auto"/>
        <w:bottom w:val="none" w:sz="0" w:space="0" w:color="auto"/>
        <w:right w:val="none" w:sz="0" w:space="0" w:color="auto"/>
      </w:divBdr>
    </w:div>
    <w:div w:id="1579057058">
      <w:bodyDiv w:val="1"/>
      <w:marLeft w:val="0"/>
      <w:marRight w:val="0"/>
      <w:marTop w:val="0"/>
      <w:marBottom w:val="0"/>
      <w:divBdr>
        <w:top w:val="none" w:sz="0" w:space="0" w:color="auto"/>
        <w:left w:val="none" w:sz="0" w:space="0" w:color="auto"/>
        <w:bottom w:val="none" w:sz="0" w:space="0" w:color="auto"/>
        <w:right w:val="none" w:sz="0" w:space="0" w:color="auto"/>
      </w:divBdr>
    </w:div>
    <w:div w:id="1775975141">
      <w:bodyDiv w:val="1"/>
      <w:marLeft w:val="0"/>
      <w:marRight w:val="0"/>
      <w:marTop w:val="0"/>
      <w:marBottom w:val="0"/>
      <w:divBdr>
        <w:top w:val="none" w:sz="0" w:space="0" w:color="auto"/>
        <w:left w:val="none" w:sz="0" w:space="0" w:color="auto"/>
        <w:bottom w:val="none" w:sz="0" w:space="0" w:color="auto"/>
        <w:right w:val="none" w:sz="0" w:space="0" w:color="auto"/>
      </w:divBdr>
    </w:div>
    <w:div w:id="1825127471">
      <w:bodyDiv w:val="1"/>
      <w:marLeft w:val="0"/>
      <w:marRight w:val="0"/>
      <w:marTop w:val="0"/>
      <w:marBottom w:val="0"/>
      <w:divBdr>
        <w:top w:val="none" w:sz="0" w:space="0" w:color="auto"/>
        <w:left w:val="none" w:sz="0" w:space="0" w:color="auto"/>
        <w:bottom w:val="none" w:sz="0" w:space="0" w:color="auto"/>
        <w:right w:val="none" w:sz="0" w:space="0" w:color="auto"/>
      </w:divBdr>
    </w:div>
    <w:div w:id="1836723346">
      <w:bodyDiv w:val="1"/>
      <w:marLeft w:val="0"/>
      <w:marRight w:val="0"/>
      <w:marTop w:val="0"/>
      <w:marBottom w:val="0"/>
      <w:divBdr>
        <w:top w:val="none" w:sz="0" w:space="0" w:color="auto"/>
        <w:left w:val="none" w:sz="0" w:space="0" w:color="auto"/>
        <w:bottom w:val="none" w:sz="0" w:space="0" w:color="auto"/>
        <w:right w:val="none" w:sz="0" w:space="0" w:color="auto"/>
      </w:divBdr>
    </w:div>
    <w:div w:id="1839152628">
      <w:bodyDiv w:val="1"/>
      <w:marLeft w:val="0"/>
      <w:marRight w:val="0"/>
      <w:marTop w:val="0"/>
      <w:marBottom w:val="0"/>
      <w:divBdr>
        <w:top w:val="none" w:sz="0" w:space="0" w:color="auto"/>
        <w:left w:val="none" w:sz="0" w:space="0" w:color="auto"/>
        <w:bottom w:val="none" w:sz="0" w:space="0" w:color="auto"/>
        <w:right w:val="none" w:sz="0" w:space="0" w:color="auto"/>
      </w:divBdr>
    </w:div>
    <w:div w:id="1863198995">
      <w:bodyDiv w:val="1"/>
      <w:marLeft w:val="0"/>
      <w:marRight w:val="0"/>
      <w:marTop w:val="0"/>
      <w:marBottom w:val="0"/>
      <w:divBdr>
        <w:top w:val="none" w:sz="0" w:space="0" w:color="auto"/>
        <w:left w:val="none" w:sz="0" w:space="0" w:color="auto"/>
        <w:bottom w:val="none" w:sz="0" w:space="0" w:color="auto"/>
        <w:right w:val="none" w:sz="0" w:space="0" w:color="auto"/>
      </w:divBdr>
    </w:div>
    <w:div w:id="1906597780">
      <w:bodyDiv w:val="1"/>
      <w:marLeft w:val="0"/>
      <w:marRight w:val="0"/>
      <w:marTop w:val="0"/>
      <w:marBottom w:val="0"/>
      <w:divBdr>
        <w:top w:val="none" w:sz="0" w:space="0" w:color="auto"/>
        <w:left w:val="none" w:sz="0" w:space="0" w:color="auto"/>
        <w:bottom w:val="none" w:sz="0" w:space="0" w:color="auto"/>
        <w:right w:val="none" w:sz="0" w:space="0" w:color="auto"/>
      </w:divBdr>
    </w:div>
    <w:div w:id="1913807607">
      <w:bodyDiv w:val="1"/>
      <w:marLeft w:val="0"/>
      <w:marRight w:val="0"/>
      <w:marTop w:val="0"/>
      <w:marBottom w:val="0"/>
      <w:divBdr>
        <w:top w:val="none" w:sz="0" w:space="0" w:color="auto"/>
        <w:left w:val="none" w:sz="0" w:space="0" w:color="auto"/>
        <w:bottom w:val="none" w:sz="0" w:space="0" w:color="auto"/>
        <w:right w:val="none" w:sz="0" w:space="0" w:color="auto"/>
      </w:divBdr>
    </w:div>
    <w:div w:id="1957566005">
      <w:bodyDiv w:val="1"/>
      <w:marLeft w:val="0"/>
      <w:marRight w:val="0"/>
      <w:marTop w:val="0"/>
      <w:marBottom w:val="0"/>
      <w:divBdr>
        <w:top w:val="none" w:sz="0" w:space="0" w:color="auto"/>
        <w:left w:val="none" w:sz="0" w:space="0" w:color="auto"/>
        <w:bottom w:val="none" w:sz="0" w:space="0" w:color="auto"/>
        <w:right w:val="none" w:sz="0" w:space="0" w:color="auto"/>
      </w:divBdr>
    </w:div>
    <w:div w:id="1991784945">
      <w:bodyDiv w:val="1"/>
      <w:marLeft w:val="0"/>
      <w:marRight w:val="0"/>
      <w:marTop w:val="0"/>
      <w:marBottom w:val="0"/>
      <w:divBdr>
        <w:top w:val="none" w:sz="0" w:space="0" w:color="auto"/>
        <w:left w:val="none" w:sz="0" w:space="0" w:color="auto"/>
        <w:bottom w:val="none" w:sz="0" w:space="0" w:color="auto"/>
        <w:right w:val="none" w:sz="0" w:space="0" w:color="auto"/>
      </w:divBdr>
    </w:div>
    <w:div w:id="2047483780">
      <w:bodyDiv w:val="1"/>
      <w:marLeft w:val="0"/>
      <w:marRight w:val="0"/>
      <w:marTop w:val="0"/>
      <w:marBottom w:val="0"/>
      <w:divBdr>
        <w:top w:val="none" w:sz="0" w:space="0" w:color="auto"/>
        <w:left w:val="none" w:sz="0" w:space="0" w:color="auto"/>
        <w:bottom w:val="none" w:sz="0" w:space="0" w:color="auto"/>
        <w:right w:val="none" w:sz="0" w:space="0" w:color="auto"/>
      </w:divBdr>
    </w:div>
    <w:div w:id="2086221369">
      <w:bodyDiv w:val="1"/>
      <w:marLeft w:val="0"/>
      <w:marRight w:val="0"/>
      <w:marTop w:val="0"/>
      <w:marBottom w:val="0"/>
      <w:divBdr>
        <w:top w:val="none" w:sz="0" w:space="0" w:color="auto"/>
        <w:left w:val="none" w:sz="0" w:space="0" w:color="auto"/>
        <w:bottom w:val="none" w:sz="0" w:space="0" w:color="auto"/>
        <w:right w:val="none" w:sz="0" w:space="0" w:color="auto"/>
      </w:divBdr>
    </w:div>
    <w:div w:id="2117939005">
      <w:bodyDiv w:val="1"/>
      <w:marLeft w:val="0"/>
      <w:marRight w:val="0"/>
      <w:marTop w:val="0"/>
      <w:marBottom w:val="0"/>
      <w:divBdr>
        <w:top w:val="none" w:sz="0" w:space="0" w:color="auto"/>
        <w:left w:val="none" w:sz="0" w:space="0" w:color="auto"/>
        <w:bottom w:val="none" w:sz="0" w:space="0" w:color="auto"/>
        <w:right w:val="none" w:sz="0" w:space="0" w:color="auto"/>
      </w:divBdr>
    </w:div>
    <w:div w:id="21191344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F9F37-A2D5-4419-9C63-DFE793064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644</Words>
  <Characters>3481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OFÍCIO nº</vt:lpstr>
    </vt:vector>
  </TitlesOfParts>
  <Company>casa</Company>
  <LinksUpToDate>false</LinksUpToDate>
  <CharactersWithSpaces>4117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creator>vereador renatinho</dc:creator>
  <cp:lastModifiedBy>Ricardo Gacia</cp:lastModifiedBy>
  <cp:revision>3</cp:revision>
  <cp:lastPrinted>2022-10-28T16:44:00Z</cp:lastPrinted>
  <dcterms:created xsi:type="dcterms:W3CDTF">2024-05-29T21:16:00Z</dcterms:created>
  <dcterms:modified xsi:type="dcterms:W3CDTF">2024-06-10T18:52:00Z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casa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