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8C7678">
        <w:rPr>
          <w:rFonts w:ascii="Tahoma" w:hAnsi="Tahoma" w:cs="Tahoma"/>
          <w:b/>
          <w:sz w:val="22"/>
          <w:szCs w:val="22"/>
        </w:rPr>
        <w:t>72/202</w:t>
      </w:r>
      <w:r w:rsidR="00A2515B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4A1F70">
        <w:rPr>
          <w:rFonts w:ascii="Tahoma" w:hAnsi="Tahoma" w:cs="Tahoma"/>
          <w:b/>
          <w:bCs/>
          <w:color w:val="202124"/>
          <w:sz w:val="22"/>
          <w:szCs w:val="22"/>
          <w:shd w:val="clear" w:color="auto" w:fill="FFFFFF"/>
        </w:rPr>
        <w:t>CAPACITAÇÃO E QUALIFICAÇÃO</w:t>
      </w:r>
      <w:r w:rsidR="004A1F70">
        <w:rPr>
          <w:rFonts w:ascii="Tahoma" w:hAnsi="Tahoma" w:cs="Tahoma"/>
          <w:b/>
          <w:bCs/>
          <w:color w:val="000000"/>
          <w:sz w:val="22"/>
          <w:szCs w:val="22"/>
        </w:rPr>
        <w:t xml:space="preserve"> DOS GUARDAS AMBIENTAIS – FAUNA SILVESTRE</w:t>
      </w:r>
      <w:r w:rsidR="00FC2AEB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A2515B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A2515B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A2515B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4A1F70" w:rsidP="001B21B4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0131 – NITERÓI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MAIS SEGURA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4A1F70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A1F70">
              <w:rPr>
                <w:rFonts w:ascii="Tahoma" w:hAnsi="Tahoma" w:cs="Tahoma"/>
                <w:sz w:val="18"/>
                <w:szCs w:val="18"/>
              </w:rPr>
              <w:t>CAPACITAÇÃO E QUALIFICAÇÃO DOS GUARDAS AMBIENTAIS – FAUNA SILVESTRE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515B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A2515B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A2515B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C24EC9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RESGATE E PRESERVAÇÃO DA FAUNA SILVESTRE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A2515B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C24EC9" w:rsidP="00C24EC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18–GESTÃO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2515B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</w:p>
          <w:p w:rsidR="006D1C86" w:rsidRPr="00A2515B" w:rsidRDefault="00A2515B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ORGÃO</w:t>
            </w:r>
            <w:r w:rsidR="006D1C86" w:rsidRPr="00A2515B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26A56" w:rsidP="00BD333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SEC MUNICIPAL DE </w:t>
            </w:r>
            <w:r w:rsidR="00BD3333">
              <w:rPr>
                <w:rFonts w:ascii="Tahoma" w:hAnsi="Tahoma" w:cs="Tahoma"/>
                <w:sz w:val="18"/>
                <w:szCs w:val="18"/>
              </w:rPr>
              <w:t>MEIO AMBIENTE E RECURSOS HÍDRICOS</w:t>
            </w:r>
            <w:bookmarkStart w:id="1" w:name="_GoBack"/>
            <w:bookmarkEnd w:id="1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C24EC9" w:rsidP="00C24EC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541</w:t>
            </w:r>
            <w:r w:rsidR="006305A2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A2515B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C24EC9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PESSOA CERTIFICADA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C24EC9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A1F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A1F70">
              <w:rPr>
                <w:rFonts w:ascii="Tahoma" w:hAnsi="Tahoma" w:cs="Tahoma"/>
                <w:sz w:val="18"/>
                <w:szCs w:val="18"/>
              </w:rPr>
              <w:t>5</w:t>
            </w:r>
            <w:r w:rsidR="001B21B4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B7154" w:rsidRDefault="00861260" w:rsidP="00AC3480">
            <w:pPr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9B7154">
              <w:rPr>
                <w:rFonts w:ascii="Tahoma" w:hAnsi="Tahoma" w:cs="Tahoma"/>
                <w:sz w:val="20"/>
                <w:szCs w:val="20"/>
              </w:rPr>
              <w:t>0010 – CIDADE</w:t>
            </w:r>
            <w:proofErr w:type="gramEnd"/>
            <w:r w:rsidRPr="009B7154">
              <w:rPr>
                <w:rFonts w:ascii="Tahoma" w:hAnsi="Tahoma" w:cs="Tahoma"/>
                <w:sz w:val="20"/>
                <w:szCs w:val="20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B7154" w:rsidRDefault="00A2515B" w:rsidP="00F21A43">
            <w:pPr>
              <w:rPr>
                <w:rFonts w:ascii="Tahoma" w:hAnsi="Tahoma" w:cs="Tahoma"/>
                <w:sz w:val="20"/>
                <w:szCs w:val="20"/>
              </w:rPr>
            </w:pPr>
            <w:r w:rsidRPr="009B7154">
              <w:rPr>
                <w:rFonts w:ascii="Tahoma" w:hAnsi="Tahoma" w:cs="Tahoma"/>
                <w:sz w:val="20"/>
                <w:szCs w:val="20"/>
              </w:rPr>
              <w:t xml:space="preserve">3001 | DRENAGEM E PAVIMENTAÇÃO DE LOGRADOUROS NA REGIÃO OCEÂNICA 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A2515B" w:rsidRPr="00A2515B">
              <w:rPr>
                <w:rFonts w:ascii="Tahoma" w:hAnsi="Tahoma" w:cs="Tahoma"/>
                <w:b/>
                <w:sz w:val="16"/>
                <w:szCs w:val="16"/>
              </w:rPr>
              <w:t>/ ORGÃO</w:t>
            </w:r>
            <w:r w:rsidR="00A2515B" w:rsidRPr="00A2515B">
              <w:rPr>
                <w:rFonts w:ascii="Tahoma" w:hAnsi="Tahoma" w:cs="Tahoma"/>
                <w:sz w:val="16"/>
                <w:szCs w:val="16"/>
              </w:rPr>
              <w:t> </w:t>
            </w:r>
            <w:r w:rsidRPr="00A2515B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A2515B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9B7154" w:rsidRDefault="009B7154" w:rsidP="00861260">
            <w:pPr>
              <w:rPr>
                <w:rFonts w:ascii="Tahoma" w:hAnsi="Tahoma" w:cs="Tahoma"/>
                <w:sz w:val="20"/>
                <w:szCs w:val="20"/>
              </w:rPr>
            </w:pPr>
            <w:r w:rsidRPr="009B7154">
              <w:rPr>
                <w:rFonts w:ascii="Tahoma" w:hAnsi="Tahoma" w:cs="Tahoma"/>
                <w:sz w:val="20"/>
                <w:szCs w:val="20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FC2AEB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9B7154" w:rsidRDefault="00A2515B" w:rsidP="00C24EC9">
            <w:pPr>
              <w:rPr>
                <w:rFonts w:ascii="Tahoma" w:hAnsi="Tahoma" w:cs="Tahoma"/>
                <w:sz w:val="20"/>
                <w:szCs w:val="20"/>
              </w:rPr>
            </w:pPr>
            <w:r w:rsidRPr="009B7154">
              <w:rPr>
                <w:rFonts w:ascii="Tahoma" w:hAnsi="Tahoma" w:cs="Tahoma"/>
                <w:sz w:val="20"/>
                <w:szCs w:val="20"/>
              </w:rPr>
              <w:t>R$ 98.905.178,62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A2515B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A2515B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9B7154" w:rsidRDefault="004A1F70" w:rsidP="00E70F44">
            <w:pPr>
              <w:rPr>
                <w:rFonts w:ascii="Tahoma" w:hAnsi="Tahoma" w:cs="Tahoma"/>
                <w:sz w:val="20"/>
                <w:szCs w:val="20"/>
              </w:rPr>
            </w:pPr>
            <w:r w:rsidRPr="009B7154">
              <w:rPr>
                <w:rFonts w:ascii="Tahoma" w:hAnsi="Tahoma" w:cs="Tahoma"/>
                <w:sz w:val="20"/>
                <w:szCs w:val="20"/>
              </w:rPr>
              <w:t>R$ 50.000,00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A2515B">
        <w:rPr>
          <w:rFonts w:ascii="Tahoma" w:hAnsi="Tahoma" w:cs="Tahoma"/>
          <w:b/>
          <w:sz w:val="22"/>
          <w:szCs w:val="22"/>
        </w:rPr>
        <w:t>28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A2515B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A2515B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593A40" w:rsidRPr="006D1C86" w:rsidRDefault="00593A40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4A1F70" w:rsidRPr="004A1F70" w:rsidRDefault="004A1F70" w:rsidP="004A1F7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A COORDENADORIA DE MEIO AMBIENTE DA GUARDA CIVIL MUNICIPAL 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 </w:t>
      </w:r>
    </w:p>
    <w:p w:rsidR="004A1F70" w:rsidRPr="004A1F70" w:rsidRDefault="004A1F70" w:rsidP="004A1F70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Os agentes da CMA atuam de forma integrada com a Secretaria Municipal de Meio Ambiente, Recursos Hídricos e Sustentabilidade e tem por objetivo, além da prevenção da violência no Município, as seguintes atribuições: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exercer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a proteção das Florestas e demais formas de cobertura vegetal e os recursos naturais renováveis e ainda, o Patrimônio Municipal, em especial as Unidades de Conservação Municipal;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fiscalizar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as posturas ambientais; 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atuar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nos casos de inobservância das normas de proteção, conservação e melhoria do meio ambiente;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proceder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de maneira a formar consciência pública a respeito da necessidade de proteger, conservar e melhorar o meio ambiente;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advertir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por escrito os infratores das legislações ambientais;</w:t>
      </w:r>
    </w:p>
    <w:p w:rsidR="004A1F70" w:rsidRP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proofErr w:type="gramStart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lavrar</w:t>
      </w:r>
      <w:proofErr w:type="gramEnd"/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 xml:space="preserve"> autos de infração ambiental;</w:t>
      </w:r>
    </w:p>
    <w:p w:rsidR="004A1F70" w:rsidRDefault="004A1F70" w:rsidP="004A1F70">
      <w:pPr>
        <w:numPr>
          <w:ilvl w:val="0"/>
          <w:numId w:val="2"/>
        </w:numPr>
        <w:suppressAutoHyphens w:val="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4A1F70">
        <w:rPr>
          <w:rFonts w:ascii="Tahoma" w:hAnsi="Tahoma" w:cs="Tahoma"/>
          <w:color w:val="000000"/>
          <w:sz w:val="22"/>
          <w:szCs w:val="22"/>
          <w:lang w:eastAsia="pt-BR"/>
        </w:rPr>
        <w:t>Combater incêndios nas Unidades de Conservação.</w:t>
      </w:r>
    </w:p>
    <w:p w:rsidR="00C24EC9" w:rsidRDefault="00C24EC9" w:rsidP="00C24EC9">
      <w:pPr>
        <w:suppressAutoHyphens w:val="0"/>
        <w:ind w:left="36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A Coordenadoria de Meio Ambiente,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A Coordenadoria de Meio Ambiente vem se consolidando a cada dia como um dos principais ícones da Segurança Pública da cidade de Niterói, contribuindo significativamente para o fortalecimento e credibilidade da Guarda Civil Municipal de Niterói perante a sociedade. 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As equipes da Coordenadoria Ambiental da Guarda Municipal de Niterói, já salvaram a vida de MILHARES ANIMAIS SILVESTRES, entre os animais resgatados estão espécimes como gambás, corujas, morcegos, lagartos, capivaras, gaviões, jibóias, maritacas, corujas, bichos-preguiça, tatus, etc.</w:t>
      </w:r>
    </w:p>
    <w:p w:rsidR="00C24EC9" w:rsidRPr="00C24EC9" w:rsidRDefault="00C24EC9" w:rsidP="00C24EC9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Entendemos que as ações da prefeitura voltadas à preservação ambiental, principalmente as que dizem respeito a FAUNA SILVESTRE estão indo por um bom caminho, e assim NÃO PODEMOS DIMINUIR OS CUIDADOS QUE VÊM SENDO ADOTADOS, dessa forma essa emenda visa manter e aumentar uma previsão que a própria prefeitura tinha feito no PPA e LOA, e assim avançarmos com a pauta ambiental, e com os compromissos internacionais assumidos no COP 26, pela atual gestão.</w:t>
      </w:r>
    </w:p>
    <w:p w:rsidR="00C24EC9" w:rsidRPr="00C24EC9" w:rsidRDefault="00C24EC9" w:rsidP="00C24EC9">
      <w:pPr>
        <w:pStyle w:val="NormalWeb"/>
        <w:spacing w:before="0"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>Por tudo exposto acima, entendemos que a capacitação, o treinamento e a qualificação constante dos agentes da Coordenadoria Ambiental da Guarda Municipal de Niterói, são extremamente necessários quer seja para manter a efetividade na prevenção de queimadas, bem como tornando mais célere e preciso o atendimento nas questões que envolve a fauna Silvestre, ou para atuarem, com mais eficiência na conservação e preservação do meio ambiente como um todo. 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  <w:r w:rsidRPr="00C24EC9">
        <w:rPr>
          <w:rFonts w:ascii="Tahoma" w:hAnsi="Tahoma" w:cs="Tahoma"/>
          <w:color w:val="000000"/>
          <w:sz w:val="22"/>
          <w:szCs w:val="22"/>
          <w:lang w:eastAsia="pt-BR"/>
        </w:rPr>
        <w:t>Os novos conhecimentos adquiridos permitirão prevenir e reprimir crimes e infrações ambientais, além do resgate e captura de animais silvestres em situação de risco ou maus-tratos com mais eficiência. Conto com o apoio e o voto de meus pares para aprovação da presente emenda.</w:t>
      </w:r>
    </w:p>
    <w:p w:rsidR="00C24EC9" w:rsidRPr="00C24EC9" w:rsidRDefault="00C24EC9" w:rsidP="00C24EC9">
      <w:pPr>
        <w:suppressAutoHyphens w:val="0"/>
        <w:spacing w:after="160"/>
        <w:ind w:firstLine="360"/>
        <w:jc w:val="both"/>
        <w:rPr>
          <w:color w:val="auto"/>
          <w:lang w:eastAsia="pt-BR"/>
        </w:rPr>
      </w:pPr>
    </w:p>
    <w:p w:rsidR="00C24EC9" w:rsidRPr="004A1F70" w:rsidRDefault="00C24EC9" w:rsidP="00C24EC9">
      <w:pPr>
        <w:suppressAutoHyphens w:val="0"/>
        <w:ind w:left="360"/>
        <w:jc w:val="both"/>
        <w:textAlignment w:val="baseline"/>
        <w:rPr>
          <w:rFonts w:ascii="Tahoma" w:hAnsi="Tahoma" w:cs="Tahoma"/>
          <w:color w:val="000000"/>
          <w:sz w:val="22"/>
          <w:szCs w:val="22"/>
          <w:lang w:eastAsia="pt-BR"/>
        </w:rPr>
      </w:pPr>
    </w:p>
    <w:p w:rsidR="00C8688E" w:rsidRPr="0015559D" w:rsidRDefault="00C8688E" w:rsidP="00593A40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15D" w:rsidRDefault="0006315D" w:rsidP="00CF3AD4">
      <w:r>
        <w:separator/>
      </w:r>
    </w:p>
  </w:endnote>
  <w:endnote w:type="continuationSeparator" w:id="1">
    <w:p w:rsidR="0006315D" w:rsidRDefault="0006315D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A2515B"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</w:t>
    </w:r>
    <w:r w:rsidR="00A2515B">
      <w:rPr>
        <w:rFonts w:ascii="Tahoma" w:hAnsi="Tahoma" w:cs="Tahoma"/>
        <w:b/>
        <w:bCs/>
        <w:i/>
        <w:sz w:val="16"/>
      </w:rPr>
      <w:t>RG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 w:rsidR="00A2515B">
      <w:rPr>
        <w:rFonts w:ascii="Tahoma" w:hAnsi="Tahoma" w:cs="Tahoma"/>
        <w:b/>
        <w:bCs/>
        <w:i/>
        <w:iCs/>
        <w:sz w:val="16"/>
      </w:rPr>
      <w:t xml:space="preserve"> / 99315-2332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15D" w:rsidRDefault="0006315D" w:rsidP="00CF3AD4">
      <w:r>
        <w:separator/>
      </w:r>
    </w:p>
  </w:footnote>
  <w:footnote w:type="continuationSeparator" w:id="1">
    <w:p w:rsidR="0006315D" w:rsidRDefault="0006315D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27A0B"/>
    <w:rsid w:val="00057627"/>
    <w:rsid w:val="0006315D"/>
    <w:rsid w:val="00080D79"/>
    <w:rsid w:val="00085C83"/>
    <w:rsid w:val="000B5053"/>
    <w:rsid w:val="000C69DE"/>
    <w:rsid w:val="00126494"/>
    <w:rsid w:val="0015559D"/>
    <w:rsid w:val="0016781A"/>
    <w:rsid w:val="00176E67"/>
    <w:rsid w:val="001B21B4"/>
    <w:rsid w:val="001F2498"/>
    <w:rsid w:val="002528A2"/>
    <w:rsid w:val="00255DA3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77F2B"/>
    <w:rsid w:val="0048085A"/>
    <w:rsid w:val="004925D7"/>
    <w:rsid w:val="0049670F"/>
    <w:rsid w:val="004A1F70"/>
    <w:rsid w:val="004B6E3E"/>
    <w:rsid w:val="004C13AC"/>
    <w:rsid w:val="00501AC4"/>
    <w:rsid w:val="00565662"/>
    <w:rsid w:val="00593A40"/>
    <w:rsid w:val="00594EAB"/>
    <w:rsid w:val="00597BEE"/>
    <w:rsid w:val="005C14C6"/>
    <w:rsid w:val="005F5C6F"/>
    <w:rsid w:val="006305A2"/>
    <w:rsid w:val="00653C22"/>
    <w:rsid w:val="00662165"/>
    <w:rsid w:val="00665D0C"/>
    <w:rsid w:val="00667AD2"/>
    <w:rsid w:val="006D1C86"/>
    <w:rsid w:val="00712E3F"/>
    <w:rsid w:val="00724EBF"/>
    <w:rsid w:val="00740F2B"/>
    <w:rsid w:val="00752C10"/>
    <w:rsid w:val="0076091C"/>
    <w:rsid w:val="007959AA"/>
    <w:rsid w:val="007E49D6"/>
    <w:rsid w:val="0080008F"/>
    <w:rsid w:val="00825363"/>
    <w:rsid w:val="008336FE"/>
    <w:rsid w:val="00861260"/>
    <w:rsid w:val="008C7678"/>
    <w:rsid w:val="008D4665"/>
    <w:rsid w:val="008D5455"/>
    <w:rsid w:val="009031E8"/>
    <w:rsid w:val="00914A89"/>
    <w:rsid w:val="00964294"/>
    <w:rsid w:val="0096754F"/>
    <w:rsid w:val="00971AB9"/>
    <w:rsid w:val="009872F3"/>
    <w:rsid w:val="009B7154"/>
    <w:rsid w:val="009C4718"/>
    <w:rsid w:val="009D5499"/>
    <w:rsid w:val="009F604D"/>
    <w:rsid w:val="00A2515B"/>
    <w:rsid w:val="00A67E47"/>
    <w:rsid w:val="00AA777D"/>
    <w:rsid w:val="00AB2901"/>
    <w:rsid w:val="00AC3480"/>
    <w:rsid w:val="00AC4F84"/>
    <w:rsid w:val="00B2353C"/>
    <w:rsid w:val="00B26A56"/>
    <w:rsid w:val="00B55A51"/>
    <w:rsid w:val="00BA63F1"/>
    <w:rsid w:val="00BD3333"/>
    <w:rsid w:val="00C246C3"/>
    <w:rsid w:val="00C24EC9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B4FEC"/>
    <w:rsid w:val="00E24B8D"/>
    <w:rsid w:val="00E2508D"/>
    <w:rsid w:val="00E2797C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  <w:rsid w:val="00FC2A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218D3-68B8-4F51-94B7-931ECADC3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769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2024-06-10T18:09:00Z</dcterms:created>
  <dcterms:modified xsi:type="dcterms:W3CDTF">2024-06-10T18:09:00Z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