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0C5ED7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0C5ED7">
        <w:rPr>
          <w:rFonts w:ascii="Tahoma" w:hAnsi="Tahoma" w:cs="Tahoma"/>
          <w:b/>
          <w:sz w:val="22"/>
          <w:szCs w:val="22"/>
        </w:rPr>
        <w:t>4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 xml:space="preserve">ORÇAMENTÁRIA – 0000 – </w:t>
      </w:r>
      <w:r w:rsidR="001B21B4">
        <w:rPr>
          <w:rFonts w:ascii="Tahoma" w:hAnsi="Tahoma" w:cs="Tahoma"/>
          <w:b/>
          <w:bCs/>
          <w:color w:val="000000"/>
          <w:sz w:val="22"/>
          <w:szCs w:val="22"/>
        </w:rPr>
        <w:t>IMPLANTAÇÃO DO PROGRAMA SUPERA MAIS</w:t>
      </w:r>
      <w:r w:rsidR="00535AFC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0C5ED7">
        <w:rPr>
          <w:rFonts w:ascii="Tahoma" w:hAnsi="Tahoma" w:cs="Tahoma"/>
          <w:b/>
          <w:sz w:val="22"/>
          <w:szCs w:val="22"/>
        </w:rPr>
        <w:t>5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0C5ED7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0C5ED7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C5ED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0C5ED7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55DA3" w:rsidP="001B21B4">
            <w:pPr>
              <w:rPr>
                <w:rFonts w:ascii="Tahoma" w:hAnsi="Tahoma" w:cs="Tahoma"/>
                <w:sz w:val="18"/>
                <w:szCs w:val="18"/>
              </w:rPr>
            </w:pPr>
            <w:r w:rsidRPr="00255DA3">
              <w:rPr>
                <w:rFonts w:ascii="Tahoma" w:hAnsi="Tahoma" w:cs="Tahoma"/>
                <w:sz w:val="18"/>
                <w:szCs w:val="18"/>
              </w:rPr>
              <w:t>01</w:t>
            </w:r>
            <w:r w:rsidR="009031E8">
              <w:rPr>
                <w:rFonts w:ascii="Tahoma" w:hAnsi="Tahoma" w:cs="Tahoma"/>
                <w:sz w:val="18"/>
                <w:szCs w:val="18"/>
              </w:rPr>
              <w:t>4</w:t>
            </w:r>
            <w:r w:rsidR="001B21B4">
              <w:rPr>
                <w:rFonts w:ascii="Tahoma" w:hAnsi="Tahoma" w:cs="Tahoma"/>
                <w:sz w:val="18"/>
                <w:szCs w:val="18"/>
              </w:rPr>
              <w:t>6</w:t>
            </w:r>
            <w:r w:rsidR="009031E8">
              <w:rPr>
                <w:rFonts w:ascii="Tahoma" w:hAnsi="Tahoma" w:cs="Tahoma"/>
                <w:sz w:val="18"/>
                <w:szCs w:val="18"/>
              </w:rPr>
              <w:t xml:space="preserve">– </w:t>
            </w:r>
            <w:r w:rsidR="001B21B4">
              <w:rPr>
                <w:rFonts w:ascii="Tahoma" w:hAnsi="Tahoma" w:cs="Tahoma"/>
                <w:sz w:val="18"/>
                <w:szCs w:val="18"/>
              </w:rPr>
              <w:t>DESENVOLVILMENTO ECONÔMICO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C5ED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0C5ED7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1B21B4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1B21B4">
              <w:rPr>
                <w:rFonts w:ascii="Tahoma" w:hAnsi="Tahoma" w:cs="Tahoma"/>
                <w:sz w:val="18"/>
                <w:szCs w:val="18"/>
              </w:rPr>
              <w:t>IMPLANTAÇÃO DO PROGRAMA SUPERA MAIS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C5ED7" w:rsidRDefault="006D1C86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0C5ED7">
              <w:rPr>
                <w:rFonts w:ascii="Tahoma" w:hAnsi="Tahoma" w:cs="Tahoma"/>
                <w:b/>
                <w:sz w:val="16"/>
                <w:szCs w:val="16"/>
              </w:rPr>
              <w:t xml:space="preserve">DESCRIÇÃO DA </w:t>
            </w:r>
            <w:r w:rsidR="00501AC4" w:rsidRPr="000C5ED7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Pr="000C5ED7">
              <w:rPr>
                <w:rFonts w:ascii="Tahoma" w:hAnsi="Tahoma" w:cs="Tahoma"/>
                <w:b/>
                <w:sz w:val="16"/>
                <w:szCs w:val="16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CONDIÇÕES ESPECIAIS DE CRÉDITO PARA MICRO E PEQUENAS EMPRESAS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C5ED7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0C5ED7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0C5E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11 - TRABALHO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C5ED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0C5ED7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</w:p>
          <w:p w:rsidR="006D1C86" w:rsidRPr="000C5ED7" w:rsidRDefault="000C5ED7" w:rsidP="004D562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  <w:r w:rsidR="006D1C86" w:rsidRPr="000C5ED7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="006D1C86" w:rsidRPr="000C5E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26A56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SEC MUNICIPAL DE DESENVOLVIEMNTO ECONOMICO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334 – FOMENTO AO TRABALHO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0C5ED7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0C5ED7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  <w:bookmarkStart w:id="1" w:name="_GoBack"/>
        <w:bookmarkEnd w:id="1"/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323CF" w:rsidRPr="006323CF" w:rsidRDefault="006323CF" w:rsidP="006323CF">
            <w:pPr>
              <w:rPr>
                <w:rFonts w:ascii="Tahoma" w:hAnsi="Tahoma" w:cs="Tahoma"/>
                <w:sz w:val="18"/>
                <w:szCs w:val="18"/>
              </w:rPr>
            </w:pPr>
            <w:r w:rsidRPr="006323CF">
              <w:rPr>
                <w:rFonts w:ascii="Tahoma" w:hAnsi="Tahoma" w:cs="Tahoma"/>
                <w:sz w:val="18"/>
                <w:szCs w:val="18"/>
              </w:rPr>
              <w:t>MICROEMPRESAS E EMPRESAS DE PEQUENO PORTE BENEFICIADA</w:t>
            </w:r>
          </w:p>
          <w:p w:rsidR="006D1C86" w:rsidRPr="00501AC4" w:rsidRDefault="006D1C86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861260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50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1B21B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1B21B4">
              <w:rPr>
                <w:rFonts w:ascii="Tahoma" w:hAnsi="Tahoma" w:cs="Tahoma"/>
                <w:sz w:val="18"/>
                <w:szCs w:val="18"/>
              </w:rPr>
              <w:t>5.00</w:t>
            </w:r>
            <w:r w:rsidR="00501AC4">
              <w:rPr>
                <w:rFonts w:ascii="Tahoma" w:hAnsi="Tahoma" w:cs="Tahoma"/>
                <w:sz w:val="18"/>
                <w:szCs w:val="18"/>
              </w:rPr>
              <w:t>0.000,00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C5ED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0C5ED7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AC348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0010 – CIDADE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C5ED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0C5ED7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861260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3001–DRENAGEM E PAVIMENTAÇÃO DE LOGRADORUROS NA REGIÃO OCEÂNICA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C5ED7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0C5ED7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 w:rsidR="000C5ED7">
              <w:rPr>
                <w:rFonts w:ascii="Tahoma" w:hAnsi="Tahoma" w:cs="Tahoma"/>
                <w:b/>
                <w:sz w:val="16"/>
                <w:szCs w:val="16"/>
              </w:rPr>
              <w:t>/ ÓRGÃO</w:t>
            </w:r>
            <w:r w:rsidR="000C5ED7" w:rsidRPr="000C5ED7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C5ED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8D6DFF" w:rsidRDefault="008D6DFF" w:rsidP="00861260">
            <w:pPr>
              <w:rPr>
                <w:rFonts w:ascii="Tahoma" w:hAnsi="Tahoma" w:cs="Tahoma"/>
                <w:sz w:val="18"/>
                <w:szCs w:val="18"/>
              </w:rPr>
            </w:pPr>
            <w:r w:rsidRPr="008D6DFF">
              <w:rPr>
                <w:rFonts w:ascii="Tahoma" w:hAnsi="Tahoma" w:cs="Tahoma"/>
                <w:sz w:val="18"/>
                <w:szCs w:val="18"/>
              </w:rPr>
              <w:t>EMPRESA MUN DE MORADIA, URBANIZACAO E SANEAMENTOS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0C5ED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0C5ED7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0C5ED7" w:rsidRPr="000C5ED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0C5ED7" w:rsidRDefault="000C5ED7" w:rsidP="006323CF">
            <w:pPr>
              <w:rPr>
                <w:rFonts w:ascii="Tahoma" w:hAnsi="Tahoma" w:cs="Tahoma"/>
                <w:sz w:val="20"/>
                <w:szCs w:val="20"/>
              </w:rPr>
            </w:pPr>
            <w:r w:rsidRPr="000C5ED7">
              <w:rPr>
                <w:rFonts w:ascii="Tahoma" w:hAnsi="Tahoma" w:cs="Tahoma"/>
                <w:sz w:val="20"/>
                <w:szCs w:val="20"/>
              </w:rPr>
              <w:t>R$ 98.905.178,62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0C5ED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0C5ED7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21A43" w:rsidP="00E70F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DA029E">
              <w:rPr>
                <w:rFonts w:ascii="Tahoma" w:hAnsi="Tahoma" w:cs="Tahoma"/>
                <w:sz w:val="18"/>
                <w:szCs w:val="18"/>
              </w:rPr>
              <w:t>5.000.000,00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0C5ED7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</w:t>
      </w:r>
      <w:r w:rsidR="000C5ED7">
        <w:rPr>
          <w:rFonts w:ascii="Tahoma" w:hAnsi="Tahoma" w:cs="Tahoma"/>
          <w:b/>
          <w:sz w:val="22"/>
          <w:szCs w:val="22"/>
        </w:rPr>
        <w:t xml:space="preserve"> 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0C5ED7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593A40" w:rsidRPr="006D1C86" w:rsidRDefault="00593A40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593A40" w:rsidRPr="00593A40" w:rsidRDefault="00593A40" w:rsidP="00593A4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 xml:space="preserve">O Supera Mais foi desenvolvido em parceria com a </w:t>
      </w:r>
      <w:proofErr w:type="spellStart"/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AgeRio</w:t>
      </w:r>
      <w:proofErr w:type="spellEnd"/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 xml:space="preserve"> para atender micro e pequenas empresas com faturamento anual de até R$ 1 milhão, sendo que os juros, foram assumidos pela Prefeitura de Niterói, e o tomador do empréstimo terá carência de até 10 meses para iniciar os pagamentos e possibilidade de quitação em até 36 vezes. </w:t>
      </w:r>
    </w:p>
    <w:p w:rsidR="00593A40" w:rsidRPr="00593A40" w:rsidRDefault="00593A40" w:rsidP="00593A4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 xml:space="preserve">O Programa SUPERA MAIS foi de suma importância para alavancar a economia de nossa cidade, em um momento tão difícil, fornecendo condições para que os empresários conseguissem empréstimos, com condições especiais para investir em suas empresas. O </w:t>
      </w:r>
      <w:r w:rsidRPr="00593A40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Supera Mais</w:t>
      </w: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 xml:space="preserve"> concedeu mais de R$ 35 milhões em empréstimos beneficiando micro e pequenas empresas da cidade.</w:t>
      </w:r>
    </w:p>
    <w:p w:rsidR="00593A40" w:rsidRPr="00593A40" w:rsidRDefault="00593A40" w:rsidP="00593A4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As medidas de geração de emprego e de renda adotadas pela Prefeitura de Niterói para mitigar os efeitos sociais e econômicos provocados pela Covid-19 contribuíram para a geração de novos postos de trabalho em 2020, mesmo em um cenário de pandemia. Segundo dados da </w:t>
      </w:r>
      <w:hyperlink r:id="rId8" w:history="1">
        <w:r w:rsidRPr="00593A40">
          <w:rPr>
            <w:rFonts w:ascii="Tahoma" w:hAnsi="Tahoma" w:cs="Tahoma"/>
            <w:color w:val="0563C1"/>
            <w:sz w:val="22"/>
            <w:szCs w:val="22"/>
            <w:u w:val="single"/>
            <w:lang w:eastAsia="pt-BR"/>
          </w:rPr>
          <w:t>RAIS/CAGED</w:t>
        </w:r>
      </w:hyperlink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 do Ministério da Economia foram criados no município 3.167 novos postos de trabalho com carteira assinada. Niterói foi o terceiro, entre os 92 municípios fluminenses, que mais gerou empregos. Desse total, 1.756 foram gerados em novembro de 2020.</w:t>
      </w:r>
    </w:p>
    <w:p w:rsidR="00593A40" w:rsidRPr="00593A40" w:rsidRDefault="00593A40" w:rsidP="00593A4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Segundo dados da Secretaria Municipal de Fazenda, os setores mais impactados positivamente por esse programa foram os de restaurantes e estabelecimentos de alimentos e bebidas, com mais de dois mil empregos mantidos, em seguida aparece o comércio varejista com mais de 1.380 postos de trabalho assegurados. Ao todo, o programa beneficiou 2.832 empresas de Niterói e manteve cerca de 12 mil postos de trabalho.</w:t>
      </w:r>
    </w:p>
    <w:p w:rsidR="00593A40" w:rsidRPr="00593A40" w:rsidRDefault="00593A40" w:rsidP="00593A4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O apoio que foi aportado, para que as empresas continuassem pujantes, gerando empregos e aquecendo a economia da cidade, promovendo o desenvolvimento foi essencial. De acordo com o economista Mauro Osório, programas como o Supera Mais foram fundamentais para o saldo positivo de empregos observados na cidade.</w:t>
      </w:r>
    </w:p>
    <w:p w:rsidR="00593A40" w:rsidRPr="00593A40" w:rsidRDefault="00593A40" w:rsidP="00593A4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A continuidade desse programa é fundamental, visto a sanidade financ</w:t>
      </w:r>
      <w:r w:rsidR="00825363">
        <w:rPr>
          <w:rFonts w:ascii="Tahoma" w:hAnsi="Tahoma" w:cs="Tahoma"/>
          <w:color w:val="000000"/>
          <w:sz w:val="22"/>
          <w:szCs w:val="22"/>
          <w:lang w:eastAsia="pt-BR"/>
        </w:rPr>
        <w:t>eira, que é fruto da boa gestão</w:t>
      </w: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 xml:space="preserve"> que vem sendo adotada pela Prefeitura, dessa forma vejo que existe espaço fiscal para comportar e dar continuidade </w:t>
      </w:r>
      <w:r w:rsidR="00825363">
        <w:rPr>
          <w:rFonts w:ascii="Tahoma" w:hAnsi="Tahoma" w:cs="Tahoma"/>
          <w:color w:val="000000"/>
          <w:sz w:val="22"/>
          <w:szCs w:val="22"/>
          <w:lang w:eastAsia="pt-BR"/>
        </w:rPr>
        <w:t xml:space="preserve">a </w:t>
      </w: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este benefício, considerando a importância para a manutenção da renda das famílias e dos empregos.</w:t>
      </w:r>
    </w:p>
    <w:p w:rsidR="00C8688E" w:rsidRPr="0015559D" w:rsidRDefault="00C8688E" w:rsidP="00593A40">
      <w:pPr>
        <w:suppressAutoHyphens w:val="0"/>
        <w:spacing w:after="160"/>
        <w:ind w:firstLine="709"/>
        <w:jc w:val="both"/>
        <w:rPr>
          <w:rFonts w:ascii="Tahoma" w:hAnsi="Tahoma" w:cs="Tahoma"/>
          <w:b/>
        </w:rPr>
      </w:pPr>
    </w:p>
    <w:sectPr w:rsidR="00C8688E" w:rsidRPr="0015559D" w:rsidSect="006D1C86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916" w:rsidRDefault="009E5916" w:rsidP="00CF3AD4">
      <w:r>
        <w:separator/>
      </w:r>
    </w:p>
  </w:endnote>
  <w:endnote w:type="continuationSeparator" w:id="1">
    <w:p w:rsidR="009E5916" w:rsidRDefault="009E5916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ED7" w:rsidRPr="006D1C86" w:rsidRDefault="00964294" w:rsidP="000C5ED7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0C5ED7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0C5ED7">
      <w:rPr>
        <w:rFonts w:ascii="Tahoma" w:hAnsi="Tahoma" w:cs="Tahoma"/>
        <w:b/>
        <w:bCs/>
        <w:i/>
        <w:sz w:val="16"/>
      </w:rPr>
      <w:t>30</w:t>
    </w:r>
    <w:r w:rsidR="000C5ED7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0C5ED7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0C5ED7" w:rsidRPr="006D1C86">
      <w:rPr>
        <w:rFonts w:ascii="Tahoma" w:hAnsi="Tahoma" w:cs="Tahoma"/>
        <w:b/>
        <w:bCs/>
        <w:i/>
        <w:sz w:val="16"/>
      </w:rPr>
      <w:t xml:space="preserve"> 24.023-900</w:t>
    </w:r>
    <w:r w:rsidR="000C5ED7">
      <w:rPr>
        <w:rFonts w:ascii="Tahoma" w:hAnsi="Tahoma" w:cs="Tahoma"/>
        <w:b/>
        <w:bCs/>
        <w:i/>
        <w:sz w:val="16"/>
      </w:rPr>
      <w:t xml:space="preserve">   RG</w:t>
    </w:r>
  </w:p>
  <w:p w:rsidR="000C5ED7" w:rsidRPr="006D1C86" w:rsidRDefault="000C5ED7" w:rsidP="000C5ED7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0C5ED7" w:rsidRDefault="000C5ED7" w:rsidP="000C5ED7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916" w:rsidRDefault="009E5916" w:rsidP="00CF3AD4">
      <w:r>
        <w:separator/>
      </w:r>
    </w:p>
  </w:footnote>
  <w:footnote w:type="continuationSeparator" w:id="1">
    <w:p w:rsidR="009E5916" w:rsidRDefault="009E5916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27A0B"/>
    <w:rsid w:val="00057627"/>
    <w:rsid w:val="00080D79"/>
    <w:rsid w:val="00085C83"/>
    <w:rsid w:val="000B5053"/>
    <w:rsid w:val="000C5ED7"/>
    <w:rsid w:val="000C69DE"/>
    <w:rsid w:val="00126494"/>
    <w:rsid w:val="0015559D"/>
    <w:rsid w:val="0016781A"/>
    <w:rsid w:val="00176E67"/>
    <w:rsid w:val="001B21B4"/>
    <w:rsid w:val="001F2498"/>
    <w:rsid w:val="002528A2"/>
    <w:rsid w:val="00255DA3"/>
    <w:rsid w:val="002D3732"/>
    <w:rsid w:val="00307078"/>
    <w:rsid w:val="00334A0E"/>
    <w:rsid w:val="00354611"/>
    <w:rsid w:val="00357173"/>
    <w:rsid w:val="00366831"/>
    <w:rsid w:val="003779B3"/>
    <w:rsid w:val="003C6A52"/>
    <w:rsid w:val="003F08D5"/>
    <w:rsid w:val="004409C6"/>
    <w:rsid w:val="0045432D"/>
    <w:rsid w:val="00472FFE"/>
    <w:rsid w:val="004925D7"/>
    <w:rsid w:val="0049670F"/>
    <w:rsid w:val="004B6E3E"/>
    <w:rsid w:val="00501AC4"/>
    <w:rsid w:val="00535AFC"/>
    <w:rsid w:val="00565662"/>
    <w:rsid w:val="00593A40"/>
    <w:rsid w:val="00594EAB"/>
    <w:rsid w:val="00597BEE"/>
    <w:rsid w:val="005C14C6"/>
    <w:rsid w:val="005F5C6F"/>
    <w:rsid w:val="006305A2"/>
    <w:rsid w:val="006323CF"/>
    <w:rsid w:val="00653C22"/>
    <w:rsid w:val="00662165"/>
    <w:rsid w:val="00667AD2"/>
    <w:rsid w:val="006D1C86"/>
    <w:rsid w:val="00712E3F"/>
    <w:rsid w:val="00724EBF"/>
    <w:rsid w:val="00740F2B"/>
    <w:rsid w:val="00752C10"/>
    <w:rsid w:val="007959AA"/>
    <w:rsid w:val="007E49D6"/>
    <w:rsid w:val="0080008F"/>
    <w:rsid w:val="00825363"/>
    <w:rsid w:val="008336FE"/>
    <w:rsid w:val="00857693"/>
    <w:rsid w:val="00861260"/>
    <w:rsid w:val="00873DE1"/>
    <w:rsid w:val="008D4665"/>
    <w:rsid w:val="008D6DFF"/>
    <w:rsid w:val="009031E8"/>
    <w:rsid w:val="00914A89"/>
    <w:rsid w:val="00964294"/>
    <w:rsid w:val="00971AB9"/>
    <w:rsid w:val="009872F3"/>
    <w:rsid w:val="009C4718"/>
    <w:rsid w:val="009E5916"/>
    <w:rsid w:val="009F604D"/>
    <w:rsid w:val="00A56544"/>
    <w:rsid w:val="00A67E47"/>
    <w:rsid w:val="00AA777D"/>
    <w:rsid w:val="00AB2901"/>
    <w:rsid w:val="00AC3480"/>
    <w:rsid w:val="00AC4F84"/>
    <w:rsid w:val="00B2353C"/>
    <w:rsid w:val="00B26A56"/>
    <w:rsid w:val="00B55A51"/>
    <w:rsid w:val="00B903C9"/>
    <w:rsid w:val="00BA63F1"/>
    <w:rsid w:val="00C246C3"/>
    <w:rsid w:val="00C8688E"/>
    <w:rsid w:val="00C956A2"/>
    <w:rsid w:val="00CA4C91"/>
    <w:rsid w:val="00CB0FD0"/>
    <w:rsid w:val="00CD0995"/>
    <w:rsid w:val="00CF3AD4"/>
    <w:rsid w:val="00D05891"/>
    <w:rsid w:val="00D14C54"/>
    <w:rsid w:val="00D23C0E"/>
    <w:rsid w:val="00D46129"/>
    <w:rsid w:val="00D86AD3"/>
    <w:rsid w:val="00D91327"/>
    <w:rsid w:val="00D9769D"/>
    <w:rsid w:val="00DA029E"/>
    <w:rsid w:val="00DA1B63"/>
    <w:rsid w:val="00DB4FEC"/>
    <w:rsid w:val="00E24B8D"/>
    <w:rsid w:val="00E2508D"/>
    <w:rsid w:val="00E2797C"/>
    <w:rsid w:val="00E33E8C"/>
    <w:rsid w:val="00E70F44"/>
    <w:rsid w:val="00E73D76"/>
    <w:rsid w:val="00EA2EA1"/>
    <w:rsid w:val="00EA302B"/>
    <w:rsid w:val="00EE38B5"/>
    <w:rsid w:val="00EE6B69"/>
    <w:rsid w:val="00EF30C0"/>
    <w:rsid w:val="00EF6558"/>
    <w:rsid w:val="00F21A43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3303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rnalcontabil.com.br/o-que-e-rais-e-para-que-serv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DD8CC-3F1E-4917-8C4F-6D9C8E82A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584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2024-06-10T17:51:00Z</dcterms:created>
  <dcterms:modified xsi:type="dcterms:W3CDTF">2024-06-10T17:51:00Z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